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883" w14:textId="77777777" w:rsidR="00D56495" w:rsidRDefault="00D56495" w:rsidP="00D56495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14:paraId="60B6B32B" w14:textId="5D86BF4D" w:rsidR="00D56495" w:rsidRDefault="00D56495" w:rsidP="00D56495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>zo zasadnutia komisie pre rozpočet, financie, správu a hospodár</w:t>
      </w:r>
      <w:r w:rsidR="00DF2139">
        <w:rPr>
          <w:b/>
        </w:rPr>
        <w:t>enie s majetkom mesta,  konanej dňa 24.01.</w:t>
      </w:r>
      <w:r>
        <w:rPr>
          <w:b/>
        </w:rPr>
        <w:t xml:space="preserve"> 202</w:t>
      </w:r>
      <w:r w:rsidR="00DF2139">
        <w:rPr>
          <w:b/>
        </w:rPr>
        <w:t>2</w:t>
      </w:r>
    </w:p>
    <w:p w14:paraId="5C0460B2" w14:textId="77777777" w:rsidR="00D56495" w:rsidRPr="001352F4" w:rsidRDefault="00D56495" w:rsidP="00D56495">
      <w:pPr>
        <w:tabs>
          <w:tab w:val="left" w:pos="6237"/>
        </w:tabs>
        <w:jc w:val="both"/>
        <w:outlineLvl w:val="0"/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</w:t>
      </w:r>
      <w:r>
        <w:rPr>
          <w:b/>
          <w:i/>
        </w:rPr>
        <w:t>.</w:t>
      </w:r>
      <w:r w:rsidRPr="001352F4">
        <w:t>Ing. Štefan Uhliarik, predseda komisie</w:t>
      </w:r>
    </w:p>
    <w:p w14:paraId="2EFE71F8" w14:textId="796FA37F" w:rsidR="00D56495" w:rsidRPr="001352F4" w:rsidRDefault="00D56495" w:rsidP="00D56495">
      <w:pPr>
        <w:tabs>
          <w:tab w:val="left" w:pos="6237"/>
        </w:tabs>
        <w:jc w:val="both"/>
        <w:outlineLvl w:val="0"/>
      </w:pPr>
      <w:r w:rsidRPr="001352F4">
        <w:t xml:space="preserve">        </w:t>
      </w:r>
      <w:r w:rsidR="00DF2139">
        <w:t xml:space="preserve">                  Ing. Peter </w:t>
      </w:r>
      <w:proofErr w:type="spellStart"/>
      <w:r w:rsidR="00DF2139">
        <w:t>Koľ</w:t>
      </w:r>
      <w:r w:rsidRPr="001352F4">
        <w:t>ada</w:t>
      </w:r>
      <w:proofErr w:type="spellEnd"/>
      <w:r w:rsidRPr="001352F4">
        <w:t>, člen komisie</w:t>
      </w:r>
    </w:p>
    <w:p w14:paraId="726700BF" w14:textId="609B55EF" w:rsidR="00D56495" w:rsidRDefault="00DF2139" w:rsidP="00D56495">
      <w:pPr>
        <w:tabs>
          <w:tab w:val="left" w:pos="6237"/>
        </w:tabs>
        <w:jc w:val="both"/>
      </w:pPr>
      <w:r>
        <w:t xml:space="preserve">                          Mgr. Jakub Vrábeľ, člen komisie</w:t>
      </w:r>
    </w:p>
    <w:p w14:paraId="0228F34C" w14:textId="512EF7F4" w:rsidR="00D56495" w:rsidRPr="001352F4" w:rsidRDefault="00D56495" w:rsidP="00D56495">
      <w:pPr>
        <w:tabs>
          <w:tab w:val="left" w:pos="6237"/>
        </w:tabs>
        <w:jc w:val="both"/>
      </w:pPr>
      <w:r>
        <w:t xml:space="preserve">                          </w:t>
      </w:r>
      <w:r w:rsidRPr="001352F4">
        <w:t xml:space="preserve">Ing. Martin </w:t>
      </w:r>
      <w:proofErr w:type="spellStart"/>
      <w:r w:rsidRPr="001352F4">
        <w:t>Paholek</w:t>
      </w:r>
      <w:proofErr w:type="spellEnd"/>
      <w:r w:rsidRPr="001352F4">
        <w:t xml:space="preserve">, člen komisie </w:t>
      </w:r>
    </w:p>
    <w:p w14:paraId="073ED3DA" w14:textId="77777777" w:rsidR="00D56495" w:rsidRDefault="00D56495" w:rsidP="00D56495">
      <w:pPr>
        <w:tabs>
          <w:tab w:val="left" w:pos="6237"/>
        </w:tabs>
        <w:jc w:val="both"/>
      </w:pPr>
      <w:r w:rsidRPr="001352F4">
        <w:t xml:space="preserve">                          Mgr. Slavomír Špitál, člen komisie</w:t>
      </w:r>
    </w:p>
    <w:p w14:paraId="63FA7B8B" w14:textId="53CFE72A" w:rsidR="00D56495" w:rsidRDefault="00D56495" w:rsidP="00D56495">
      <w:pPr>
        <w:tabs>
          <w:tab w:val="left" w:pos="6237"/>
        </w:tabs>
        <w:jc w:val="both"/>
      </w:pPr>
      <w:r>
        <w:t xml:space="preserve">                          Marián </w:t>
      </w:r>
      <w:proofErr w:type="spellStart"/>
      <w:r>
        <w:t>Vlčák</w:t>
      </w:r>
      <w:proofErr w:type="spellEnd"/>
      <w:r>
        <w:t>, člen komisie</w:t>
      </w:r>
    </w:p>
    <w:p w14:paraId="6A29E70F" w14:textId="3F0C77AC" w:rsidR="00365142" w:rsidRDefault="00365142" w:rsidP="00D56495">
      <w:pPr>
        <w:tabs>
          <w:tab w:val="left" w:pos="6237"/>
        </w:tabs>
        <w:jc w:val="both"/>
        <w:rPr>
          <w:b/>
        </w:rPr>
      </w:pPr>
      <w:r>
        <w:rPr>
          <w:b/>
        </w:rPr>
        <w:t xml:space="preserve">Ospravedlnení </w:t>
      </w:r>
      <w:r>
        <w:rPr>
          <w:b/>
        </w:rPr>
        <w:t>:</w:t>
      </w:r>
      <w:r>
        <w:t xml:space="preserve"> </w:t>
      </w:r>
      <w:r>
        <w:t xml:space="preserve">Ing. Juraj </w:t>
      </w:r>
      <w:proofErr w:type="spellStart"/>
      <w:r>
        <w:t>Kurtulík</w:t>
      </w:r>
      <w:proofErr w:type="spellEnd"/>
      <w:r>
        <w:t>, Mgr. Emília Nováková</w:t>
      </w:r>
    </w:p>
    <w:p w14:paraId="69564191" w14:textId="5E48237B" w:rsidR="008C307F" w:rsidRDefault="00070256" w:rsidP="00D56495">
      <w:pPr>
        <w:tabs>
          <w:tab w:val="left" w:pos="6237"/>
        </w:tabs>
        <w:jc w:val="both"/>
      </w:pPr>
      <w:r>
        <w:rPr>
          <w:b/>
        </w:rPr>
        <w:t>N</w:t>
      </w:r>
      <w:r w:rsidR="00B41566">
        <w:rPr>
          <w:b/>
        </w:rPr>
        <w:t xml:space="preserve"> </w:t>
      </w:r>
      <w:r>
        <w:rPr>
          <w:b/>
        </w:rPr>
        <w:t>e</w:t>
      </w:r>
      <w:r w:rsidR="008C307F">
        <w:rPr>
          <w:b/>
        </w:rPr>
        <w:t xml:space="preserve"> r í t o m n </w:t>
      </w:r>
      <w:r w:rsidR="000D3EBD">
        <w:rPr>
          <w:b/>
        </w:rPr>
        <w:t>í</w:t>
      </w:r>
      <w:r w:rsidR="008C307F">
        <w:rPr>
          <w:b/>
        </w:rPr>
        <w:t>:</w:t>
      </w:r>
      <w:r w:rsidR="008C307F">
        <w:t xml:space="preserve"> </w:t>
      </w:r>
      <w:r w:rsidR="000D3EBD">
        <w:t xml:space="preserve">Marián </w:t>
      </w:r>
      <w:proofErr w:type="spellStart"/>
      <w:r w:rsidR="000D3EBD">
        <w:t>Grígeľ</w:t>
      </w:r>
      <w:proofErr w:type="spellEnd"/>
      <w:r w:rsidR="00365142">
        <w:t xml:space="preserve"> </w:t>
      </w:r>
      <w:r w:rsidR="00DF2139">
        <w:t xml:space="preserve">, Bc. Matej </w:t>
      </w:r>
      <w:proofErr w:type="spellStart"/>
      <w:r w:rsidR="00DF2139">
        <w:t>Janotík</w:t>
      </w:r>
      <w:proofErr w:type="spellEnd"/>
      <w:r w:rsidR="00DF2139">
        <w:t xml:space="preserve"> – členovia </w:t>
      </w:r>
      <w:r w:rsidR="0039189D">
        <w:t>komisie</w:t>
      </w:r>
    </w:p>
    <w:p w14:paraId="1A987B6F" w14:textId="749CA136" w:rsidR="0046735C" w:rsidRDefault="0046735C" w:rsidP="00D56495">
      <w:pPr>
        <w:tabs>
          <w:tab w:val="left" w:pos="6237"/>
        </w:tabs>
        <w:jc w:val="both"/>
      </w:pPr>
      <w:r>
        <w:t>Prítomná:  JUDr. Elena Krausová</w:t>
      </w:r>
    </w:p>
    <w:p w14:paraId="38092E21" w14:textId="77777777" w:rsidR="00D56495" w:rsidRDefault="00D56495" w:rsidP="00D56495">
      <w:pPr>
        <w:pStyle w:val="NormalWeb"/>
      </w:pPr>
      <w:r>
        <w:rPr>
          <w:b/>
          <w:bCs/>
          <w:color w:val="000000"/>
        </w:rPr>
        <w:t>Program:</w:t>
      </w:r>
    </w:p>
    <w:p w14:paraId="533B7012" w14:textId="77777777" w:rsidR="00D56495" w:rsidRDefault="00D56495" w:rsidP="00D56495">
      <w:pPr>
        <w:pStyle w:val="NormalWeb"/>
      </w:pPr>
      <w:r>
        <w:rPr>
          <w:color w:val="000000"/>
        </w:rPr>
        <w:t> </w:t>
      </w:r>
    </w:p>
    <w:p w14:paraId="078691B7" w14:textId="77777777" w:rsidR="00C06AF9" w:rsidRDefault="00C06AF9" w:rsidP="00C06AF9">
      <w:pPr>
        <w:pStyle w:val="NormalWeb"/>
        <w:numPr>
          <w:ilvl w:val="0"/>
          <w:numId w:val="2"/>
        </w:numPr>
        <w:jc w:val="both"/>
      </w:pPr>
      <w:r>
        <w:rPr>
          <w:rFonts w:ascii="Cambria" w:hAnsi="Cambria"/>
        </w:rPr>
        <w:t>Privítanie a predloženie programu</w:t>
      </w:r>
    </w:p>
    <w:p w14:paraId="5090CEC1" w14:textId="77777777" w:rsidR="00C06AF9" w:rsidRPr="000E54EB" w:rsidRDefault="00C06AF9" w:rsidP="00C06AF9">
      <w:pPr>
        <w:pStyle w:val="NormalWeb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14:paraId="5E58A192" w14:textId="77777777" w:rsidR="00C06AF9" w:rsidRPr="000E54EB" w:rsidRDefault="00C06AF9" w:rsidP="00C06AF9">
      <w:pPr>
        <w:pStyle w:val="NormalWeb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Kontrola plnenia uznesení z predchádzajúcich zasadnutí komisie a predloženie uznesení z ostatných komisií týkajúcich sa komisie pre rozpočet</w:t>
      </w:r>
    </w:p>
    <w:p w14:paraId="093B479E" w14:textId="26DC15B0" w:rsidR="00C06AF9" w:rsidRPr="00214FDA" w:rsidRDefault="00DF2139" w:rsidP="00C06AF9">
      <w:pPr>
        <w:pStyle w:val="NormalWeb"/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Prehodnotenie nájomných zmlúv mesta</w:t>
      </w:r>
    </w:p>
    <w:p w14:paraId="42372940" w14:textId="70C6F427" w:rsidR="00C06AF9" w:rsidRPr="001B7FE4" w:rsidRDefault="00C06AF9" w:rsidP="00C06AF9">
      <w:pPr>
        <w:pStyle w:val="NormalWeb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Prenájmy,</w:t>
      </w:r>
      <w:r w:rsidR="00DF2139">
        <w:rPr>
          <w:rFonts w:ascii="Cambria" w:hAnsi="Cambria"/>
          <w:color w:val="000000"/>
        </w:rPr>
        <w:t xml:space="preserve"> predaj</w:t>
      </w:r>
      <w:r>
        <w:rPr>
          <w:rFonts w:ascii="Cambria" w:hAnsi="Cambria"/>
          <w:color w:val="000000"/>
        </w:rPr>
        <w:t>, výpožičky majetku mesta</w:t>
      </w:r>
    </w:p>
    <w:p w14:paraId="59366692" w14:textId="77777777" w:rsidR="00C06AF9" w:rsidRPr="005D38B8" w:rsidRDefault="00C06AF9" w:rsidP="00C06A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Rôzne</w:t>
      </w:r>
    </w:p>
    <w:p w14:paraId="1709E594" w14:textId="77777777" w:rsidR="00C06AF9" w:rsidRPr="005D38B8" w:rsidRDefault="00C06AF9" w:rsidP="00C06A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Záver</w:t>
      </w:r>
    </w:p>
    <w:p w14:paraId="71B91FE0" w14:textId="77777777" w:rsidR="00C06AF9" w:rsidRDefault="00C06AF9" w:rsidP="00C06AF9">
      <w:pPr>
        <w:spacing w:after="0" w:line="240" w:lineRule="auto"/>
        <w:ind w:left="360"/>
        <w:jc w:val="both"/>
      </w:pPr>
    </w:p>
    <w:p w14:paraId="41EF7B27" w14:textId="77777777" w:rsidR="00D56495" w:rsidRDefault="00D56495" w:rsidP="00D56495">
      <w:pPr>
        <w:spacing w:after="0" w:line="240" w:lineRule="auto"/>
        <w:ind w:left="360"/>
        <w:jc w:val="both"/>
      </w:pPr>
    </w:p>
    <w:p w14:paraId="6B5F2905" w14:textId="77777777" w:rsidR="00D56495" w:rsidRPr="000C0C7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t>Bod č.1</w:t>
      </w:r>
    </w:p>
    <w:p w14:paraId="3CB58CAB" w14:textId="3F526AD0" w:rsidR="00D56495" w:rsidRPr="001352F4" w:rsidRDefault="00D56495" w:rsidP="00D56495">
      <w:pPr>
        <w:tabs>
          <w:tab w:val="left" w:pos="6237"/>
        </w:tabs>
        <w:jc w:val="both"/>
      </w:pPr>
      <w:r w:rsidRPr="001352F4">
        <w:t xml:space="preserve">Na úvod </w:t>
      </w:r>
      <w:r w:rsidRPr="008C307F">
        <w:rPr>
          <w:i/>
        </w:rPr>
        <w:t>predseda komisie</w:t>
      </w:r>
      <w:r w:rsidRPr="001352F4">
        <w:t xml:space="preserve"> privítal všetkých </w:t>
      </w:r>
      <w:r>
        <w:t>prítomných členov komisie</w:t>
      </w:r>
      <w:r w:rsidR="00C06AF9">
        <w:t xml:space="preserve"> </w:t>
      </w:r>
      <w:r w:rsidRPr="001352F4">
        <w:t>a</w:t>
      </w:r>
      <w:r w:rsidR="000D3EBD">
        <w:t xml:space="preserve"> následne </w:t>
      </w:r>
      <w:r w:rsidRPr="001352F4">
        <w:t xml:space="preserve">predložil návrh </w:t>
      </w:r>
      <w:r w:rsidR="00E50EF2">
        <w:t xml:space="preserve">na zmenu </w:t>
      </w:r>
      <w:r w:rsidRPr="001352F4">
        <w:t>programu</w:t>
      </w:r>
      <w:r w:rsidR="00DF2139">
        <w:t xml:space="preserve">. </w:t>
      </w:r>
      <w:r w:rsidR="00DF2139" w:rsidRPr="009F290E">
        <w:rPr>
          <w:b/>
          <w:bCs/>
        </w:rPr>
        <w:t>Vymeniť bod 4 s bodom 5.</w:t>
      </w:r>
    </w:p>
    <w:p w14:paraId="53A42013" w14:textId="77777777" w:rsidR="00D56495" w:rsidRPr="008F770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č.2</w:t>
      </w:r>
    </w:p>
    <w:p w14:paraId="5A6F5E94" w14:textId="77777777" w:rsidR="00D56495" w:rsidRPr="001352F4" w:rsidRDefault="00D56495" w:rsidP="00D56495">
      <w:pPr>
        <w:tabs>
          <w:tab w:val="left" w:pos="6237"/>
        </w:tabs>
        <w:jc w:val="both"/>
      </w:pPr>
      <w:r w:rsidRPr="001352F4">
        <w:t>Za predložený návrh  dal hlasovať.</w:t>
      </w:r>
    </w:p>
    <w:p w14:paraId="7D8C4042" w14:textId="55C96BB0" w:rsidR="00D56495" w:rsidRPr="008C307F" w:rsidRDefault="00D56495" w:rsidP="008C307F">
      <w:pPr>
        <w:tabs>
          <w:tab w:val="left" w:pos="6237"/>
        </w:tabs>
        <w:jc w:val="both"/>
        <w:outlineLvl w:val="0"/>
        <w:rPr>
          <w:b/>
          <w:i/>
        </w:rPr>
      </w:pPr>
      <w:r w:rsidRPr="008F770F">
        <w:t>Za:</w:t>
      </w:r>
      <w:r w:rsidR="00DF2139">
        <w:t xml:space="preserve">  6</w:t>
      </w:r>
      <w:r w:rsidR="008C307F">
        <w:t xml:space="preserve">         </w:t>
      </w:r>
      <w:r w:rsidR="004F00BD">
        <w:t xml:space="preserve">                 </w:t>
      </w:r>
      <w:r w:rsidR="00DF2139">
        <w:t>Prítomných: 6</w:t>
      </w:r>
      <w:r w:rsidR="00C06AF9">
        <w:t xml:space="preserve"> členov</w:t>
      </w:r>
      <w:r w:rsidR="004F00BD">
        <w:t xml:space="preserve">                 </w:t>
      </w:r>
      <w:r w:rsidR="008C307F">
        <w:rPr>
          <w:b/>
          <w:i/>
        </w:rPr>
        <w:t>Návrh hlasovaním prešiel.</w:t>
      </w:r>
    </w:p>
    <w:p w14:paraId="36B1C96D" w14:textId="77777777" w:rsidR="00D56495" w:rsidRPr="008F770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č.3</w:t>
      </w:r>
    </w:p>
    <w:p w14:paraId="04711243" w14:textId="2921BF1E" w:rsidR="00365142" w:rsidRDefault="00111F62" w:rsidP="00C06AF9">
      <w:pPr>
        <w:spacing w:line="240" w:lineRule="auto"/>
        <w:jc w:val="both"/>
      </w:pPr>
      <w:r w:rsidRPr="008C307F">
        <w:rPr>
          <w:i/>
        </w:rPr>
        <w:t>Predseda</w:t>
      </w:r>
      <w:r w:rsidR="008C307F">
        <w:rPr>
          <w:i/>
        </w:rPr>
        <w:t xml:space="preserve"> komisie</w:t>
      </w:r>
      <w:r>
        <w:t xml:space="preserve"> </w:t>
      </w:r>
      <w:r w:rsidR="00C06AF9">
        <w:t xml:space="preserve">v </w:t>
      </w:r>
      <w:r w:rsidR="000D3EBD">
        <w:t> krátkosti prešiel</w:t>
      </w:r>
      <w:r w:rsidR="00C06AF9">
        <w:t xml:space="preserve"> plnenie </w:t>
      </w:r>
      <w:r w:rsidR="000D3EBD">
        <w:t xml:space="preserve"> jednotliv</w:t>
      </w:r>
      <w:r w:rsidR="00C06AF9">
        <w:t>ých  uznesení.</w:t>
      </w:r>
    </w:p>
    <w:p w14:paraId="47C668EB" w14:textId="75423166" w:rsidR="00F611A6" w:rsidRDefault="00F611A6" w:rsidP="00F611A6">
      <w:pPr>
        <w:tabs>
          <w:tab w:val="left" w:pos="6237"/>
        </w:tabs>
        <w:jc w:val="both"/>
      </w:pPr>
      <w:r>
        <w:t xml:space="preserve">Predseda dal informáciu z rokovania  </w:t>
      </w:r>
      <w:proofErr w:type="spellStart"/>
      <w:r>
        <w:t>MsZ</w:t>
      </w:r>
      <w:proofErr w:type="spellEnd"/>
      <w:r>
        <w:t>, ktoré bolo 19.1.2022. Išlo o schválenie prenájmu priestorov na ul. Komenského pre CZŠ na základe predloženého a schváleného zámeru. Bola predložená správa hlavnej kontrolórky o prevádzke cintorína, kde bolo  schválených niekoľko odporúčaní. Ďalej správa o umiestnení  lodného kontajnera na Nábreží, kde tiež bolo prijatých niekoľko opatrení smerom na primátora mesta. Ďalši</w:t>
      </w:r>
      <w:r>
        <w:t>a</w:t>
      </w:r>
      <w:r>
        <w:t xml:space="preserve"> záležitosť bol</w:t>
      </w:r>
      <w:r>
        <w:t>a ohľadom uzatváracích hodín</w:t>
      </w:r>
      <w:r>
        <w:t xml:space="preserve"> reštauračn</w:t>
      </w:r>
      <w:r>
        <w:t>ých zariadeniach</w:t>
      </w:r>
      <w:r>
        <w:t xml:space="preserve"> Vzniklo združenie podnikateľov Oravskej priehrady, ktorí</w:t>
      </w:r>
      <w:r>
        <w:t xml:space="preserve"> predložia návrhy</w:t>
      </w:r>
      <w:r>
        <w:t xml:space="preserve"> </w:t>
      </w:r>
      <w:r>
        <w:t>na zlepšenie situácie</w:t>
      </w:r>
      <w:r>
        <w:t xml:space="preserve">. </w:t>
      </w:r>
      <w:r>
        <w:lastRenderedPageBreak/>
        <w:t>Napríklad zabezpečiť kontrolu,</w:t>
      </w:r>
      <w:r>
        <w:t xml:space="preserve"> poriadok,</w:t>
      </w:r>
      <w:r>
        <w:t xml:space="preserve"> aby to bolo na lepšej úrovni.</w:t>
      </w:r>
      <w:r>
        <w:t xml:space="preserve"> Vznikla pracovná skupina, ktorá to ma posúdiť a zhodnotiť. </w:t>
      </w:r>
      <w:r>
        <w:t xml:space="preserve"> </w:t>
      </w:r>
      <w:r>
        <w:t>V </w:t>
      </w:r>
      <w:r>
        <w:t>jún</w:t>
      </w:r>
      <w:r>
        <w:t xml:space="preserve">i sa ma daný bod znova prehodnotiť a ma s ním zaoberať </w:t>
      </w:r>
      <w:proofErr w:type="spellStart"/>
      <w:r>
        <w:t>MsZ</w:t>
      </w:r>
      <w:proofErr w:type="spellEnd"/>
      <w:r>
        <w:t>.</w:t>
      </w:r>
    </w:p>
    <w:p w14:paraId="5EA08D9C" w14:textId="4528347A" w:rsidR="0058221D" w:rsidRDefault="0058221D" w:rsidP="0058221D">
      <w:pPr>
        <w:tabs>
          <w:tab w:val="left" w:pos="6237"/>
        </w:tabs>
        <w:jc w:val="both"/>
        <w:rPr>
          <w:b/>
          <w:i/>
          <w:u w:val="single"/>
        </w:rPr>
      </w:pPr>
      <w:r w:rsidRPr="0058221D">
        <w:rPr>
          <w:b/>
          <w:i/>
          <w:u w:val="single"/>
        </w:rPr>
        <w:t>Bod č. 4</w:t>
      </w:r>
      <w:r w:rsidR="009F290E">
        <w:rPr>
          <w:b/>
          <w:i/>
          <w:u w:val="single"/>
        </w:rPr>
        <w:t xml:space="preserve"> – Prenájm</w:t>
      </w:r>
      <w:r w:rsidR="004649CB">
        <w:rPr>
          <w:b/>
          <w:i/>
          <w:u w:val="single"/>
        </w:rPr>
        <w:t>y</w:t>
      </w:r>
      <w:r w:rsidR="009F290E">
        <w:rPr>
          <w:b/>
          <w:i/>
          <w:u w:val="single"/>
        </w:rPr>
        <w:t xml:space="preserve"> a</w:t>
      </w:r>
      <w:r w:rsidR="004649CB">
        <w:rPr>
          <w:b/>
          <w:i/>
          <w:u w:val="single"/>
        </w:rPr>
        <w:t> </w:t>
      </w:r>
      <w:r w:rsidR="009F290E">
        <w:rPr>
          <w:b/>
          <w:i/>
          <w:u w:val="single"/>
        </w:rPr>
        <w:t>pre</w:t>
      </w:r>
      <w:r w:rsidR="004649CB">
        <w:rPr>
          <w:b/>
          <w:i/>
          <w:u w:val="single"/>
        </w:rPr>
        <w:t>daj majetku mesta</w:t>
      </w:r>
      <w:r w:rsidR="009F290E">
        <w:rPr>
          <w:b/>
          <w:i/>
          <w:u w:val="single"/>
        </w:rPr>
        <w:t xml:space="preserve"> </w:t>
      </w:r>
    </w:p>
    <w:p w14:paraId="1E3C2038" w14:textId="0E94BC48" w:rsidR="000336A2" w:rsidRPr="00855BB6" w:rsidRDefault="004025F7" w:rsidP="000336A2">
      <w:pPr>
        <w:rPr>
          <w:b/>
          <w:i/>
        </w:rPr>
      </w:pPr>
      <w:r w:rsidRPr="009F290E">
        <w:rPr>
          <w:b/>
          <w:bCs/>
        </w:rPr>
        <w:t>U</w:t>
      </w:r>
      <w:r>
        <w:rPr>
          <w:b/>
          <w:i/>
        </w:rPr>
        <w:t>znesenie</w:t>
      </w:r>
      <w:r w:rsidR="00354CE3">
        <w:rPr>
          <w:b/>
          <w:i/>
        </w:rPr>
        <w:t xml:space="preserve"> č. 1</w:t>
      </w:r>
      <w:r>
        <w:rPr>
          <w:b/>
          <w:i/>
        </w:rPr>
        <w:t>/2022</w:t>
      </w:r>
    </w:p>
    <w:p w14:paraId="18B22FD0" w14:textId="6B429A70" w:rsidR="000336A2" w:rsidRDefault="000336A2" w:rsidP="000336A2">
      <w:pPr>
        <w:jc w:val="both"/>
      </w:pPr>
      <w:r>
        <w:t xml:space="preserve">Komisia pre </w:t>
      </w:r>
      <w:r w:rsidRPr="00333E54">
        <w:t>rozpočet,  financie, správu a hospodárenie s majetkom mesta</w:t>
      </w:r>
      <w:r w:rsidR="00354CE3">
        <w:t xml:space="preserve">   </w:t>
      </w:r>
      <w:r w:rsidR="00354CE3" w:rsidRPr="00333E54">
        <w:rPr>
          <w:b/>
          <w:bCs/>
        </w:rPr>
        <w:t>odporúča</w:t>
      </w:r>
      <w:r w:rsidR="00354CE3">
        <w:t xml:space="preserve">  </w:t>
      </w:r>
      <w:r w:rsidR="00333E54">
        <w:t>schváliť</w:t>
      </w:r>
      <w:r w:rsidR="00333E54">
        <w:t xml:space="preserve"> nájomnú zmluvu č</w:t>
      </w:r>
      <w:r w:rsidR="00333E54" w:rsidRPr="009F290E">
        <w:rPr>
          <w:b/>
          <w:bCs/>
        </w:rPr>
        <w:t xml:space="preserve">. 01/2022 </w:t>
      </w:r>
      <w:r w:rsidR="00333E54" w:rsidRPr="009F290E">
        <w:rPr>
          <w:b/>
          <w:bCs/>
        </w:rPr>
        <w:t>ELSPOL</w:t>
      </w:r>
      <w:r w:rsidR="00333E54">
        <w:t xml:space="preserve"> </w:t>
      </w:r>
      <w:r w:rsidR="009F290E" w:rsidRPr="009F290E">
        <w:rPr>
          <w:b/>
          <w:bCs/>
        </w:rPr>
        <w:t xml:space="preserve">– SK, </w:t>
      </w:r>
      <w:proofErr w:type="spellStart"/>
      <w:r w:rsidR="009F290E" w:rsidRPr="009F290E">
        <w:rPr>
          <w:b/>
          <w:bCs/>
        </w:rPr>
        <w:t>s.r.o</w:t>
      </w:r>
      <w:proofErr w:type="spellEnd"/>
      <w:r w:rsidR="009F290E">
        <w:t xml:space="preserve">. </w:t>
      </w:r>
      <w:r w:rsidR="00333E54">
        <w:t xml:space="preserve">z finančného pohľadu </w:t>
      </w:r>
      <w:r w:rsidR="00354CE3">
        <w:t xml:space="preserve"> v predloženom znení.</w:t>
      </w:r>
    </w:p>
    <w:p w14:paraId="06E0EBD3" w14:textId="4027B41E" w:rsidR="000336A2" w:rsidRDefault="00354CE3" w:rsidP="000336A2">
      <w:pPr>
        <w:jc w:val="both"/>
      </w:pPr>
      <w:r>
        <w:t>ZA: 6</w:t>
      </w:r>
      <w:r w:rsidR="000336A2">
        <w:tab/>
      </w:r>
      <w:r w:rsidR="000336A2">
        <w:tab/>
      </w:r>
      <w:r w:rsidR="000336A2">
        <w:tab/>
      </w:r>
      <w:r w:rsidR="000336A2">
        <w:tab/>
      </w:r>
      <w:r w:rsidR="000336A2">
        <w:tab/>
      </w:r>
      <w:r w:rsidR="000336A2">
        <w:rPr>
          <w:b/>
          <w:i/>
        </w:rPr>
        <w:t>Návrh hlasovaním prešiel</w:t>
      </w:r>
    </w:p>
    <w:p w14:paraId="238A450B" w14:textId="0D603BB2" w:rsidR="000336A2" w:rsidRDefault="000B6F7B" w:rsidP="00511E17">
      <w:pPr>
        <w:rPr>
          <w:b/>
          <w:i/>
        </w:rPr>
      </w:pPr>
      <w:r>
        <w:rPr>
          <w:b/>
          <w:i/>
        </w:rPr>
        <w:t>.........................................................................................................................................................</w:t>
      </w:r>
    </w:p>
    <w:p w14:paraId="0E55E530" w14:textId="2948DC92" w:rsidR="00511E17" w:rsidRPr="00855BB6" w:rsidRDefault="00354CE3" w:rsidP="00511E17">
      <w:pPr>
        <w:rPr>
          <w:b/>
          <w:i/>
        </w:rPr>
      </w:pPr>
      <w:r>
        <w:rPr>
          <w:b/>
          <w:i/>
        </w:rPr>
        <w:t xml:space="preserve"> </w:t>
      </w:r>
      <w:r w:rsidR="004025F7">
        <w:rPr>
          <w:b/>
          <w:i/>
        </w:rPr>
        <w:t>U</w:t>
      </w:r>
      <w:r>
        <w:rPr>
          <w:b/>
          <w:i/>
        </w:rPr>
        <w:t>zneseni</w:t>
      </w:r>
      <w:r w:rsidR="009F290E">
        <w:rPr>
          <w:b/>
          <w:i/>
        </w:rPr>
        <w:t>e</w:t>
      </w:r>
      <w:r w:rsidR="00511E17" w:rsidRPr="00855BB6">
        <w:rPr>
          <w:b/>
          <w:i/>
        </w:rPr>
        <w:t xml:space="preserve"> č. 2</w:t>
      </w:r>
      <w:r w:rsidR="004025F7">
        <w:rPr>
          <w:b/>
          <w:i/>
        </w:rPr>
        <w:t>/2022</w:t>
      </w:r>
    </w:p>
    <w:p w14:paraId="10460E20" w14:textId="3B158202" w:rsidR="00511E17" w:rsidRDefault="00511E17" w:rsidP="00511E17">
      <w:pPr>
        <w:jc w:val="both"/>
      </w:pPr>
      <w:r>
        <w:t xml:space="preserve">Komisia pre </w:t>
      </w:r>
      <w:r w:rsidRPr="00333E54">
        <w:t>rozpočet,  financie, správu a hospodárenie s majetkom mesta</w:t>
      </w:r>
      <w:r w:rsidR="00354CE3">
        <w:t xml:space="preserve">     </w:t>
      </w:r>
      <w:r w:rsidR="00354CE3" w:rsidRPr="00333E54">
        <w:rPr>
          <w:b/>
          <w:bCs/>
        </w:rPr>
        <w:t>odporúča</w:t>
      </w:r>
      <w:r w:rsidR="00354CE3">
        <w:t xml:space="preserve"> </w:t>
      </w:r>
      <w:r w:rsidR="00333E54">
        <w:t>schváliť</w:t>
      </w:r>
      <w:r w:rsidR="00354CE3">
        <w:t xml:space="preserve"> n</w:t>
      </w:r>
      <w:r w:rsidR="00333E54">
        <w:t xml:space="preserve">ájomnú zmluvu č. </w:t>
      </w:r>
      <w:r w:rsidR="00333E54" w:rsidRPr="009F290E">
        <w:rPr>
          <w:b/>
          <w:bCs/>
        </w:rPr>
        <w:t xml:space="preserve">02/2022 </w:t>
      </w:r>
      <w:r w:rsidR="009F290E">
        <w:rPr>
          <w:b/>
          <w:bCs/>
        </w:rPr>
        <w:t xml:space="preserve">TJ </w:t>
      </w:r>
      <w:r w:rsidR="00333E54" w:rsidRPr="009F290E">
        <w:rPr>
          <w:b/>
          <w:bCs/>
        </w:rPr>
        <w:t>ORAVAN</w:t>
      </w:r>
      <w:r w:rsidR="009F290E">
        <w:rPr>
          <w:b/>
          <w:bCs/>
        </w:rPr>
        <w:t xml:space="preserve"> Námestovo</w:t>
      </w:r>
      <w:r w:rsidR="00333E54">
        <w:t xml:space="preserve"> vodné športy</w:t>
      </w:r>
      <w:r w:rsidR="00333E54">
        <w:t xml:space="preserve"> z finančného pohľadu </w:t>
      </w:r>
      <w:r w:rsidR="00354CE3">
        <w:t>v predloženom znení.</w:t>
      </w:r>
    </w:p>
    <w:p w14:paraId="03B5EBC6" w14:textId="35DD3718" w:rsidR="00511E17" w:rsidRDefault="00354CE3" w:rsidP="00511E17">
      <w:pPr>
        <w:jc w:val="both"/>
      </w:pPr>
      <w:r>
        <w:t>ZA: 6</w:t>
      </w:r>
      <w:r>
        <w:tab/>
      </w:r>
      <w:r>
        <w:tab/>
      </w:r>
      <w:r>
        <w:tab/>
      </w:r>
      <w:r w:rsidR="00511E17">
        <w:tab/>
      </w:r>
      <w:r w:rsidR="00511E17">
        <w:tab/>
      </w:r>
      <w:r w:rsidR="00511E17">
        <w:rPr>
          <w:b/>
          <w:i/>
        </w:rPr>
        <w:t>Návrh hlasovaním prešiel</w:t>
      </w:r>
    </w:p>
    <w:p w14:paraId="7D587079" w14:textId="3FDEC566" w:rsidR="00511E17" w:rsidRDefault="000B6F7B" w:rsidP="00511E17">
      <w:pPr>
        <w:rPr>
          <w:b/>
          <w:i/>
        </w:rPr>
      </w:pPr>
      <w:r>
        <w:rPr>
          <w:b/>
          <w:i/>
        </w:rPr>
        <w:t>-------------------------------------------------------------------------------------------------------------------------------------</w:t>
      </w:r>
    </w:p>
    <w:p w14:paraId="1662DCCE" w14:textId="73E9E4DC" w:rsidR="00511E17" w:rsidRPr="00855BB6" w:rsidRDefault="004025F7" w:rsidP="00511E17">
      <w:pPr>
        <w:rPr>
          <w:b/>
          <w:i/>
        </w:rPr>
      </w:pPr>
      <w:r>
        <w:rPr>
          <w:b/>
          <w:i/>
        </w:rPr>
        <w:t>Uz</w:t>
      </w:r>
      <w:r w:rsidR="00587638">
        <w:rPr>
          <w:b/>
          <w:i/>
        </w:rPr>
        <w:t>neseni</w:t>
      </w:r>
      <w:r>
        <w:rPr>
          <w:b/>
          <w:i/>
        </w:rPr>
        <w:t>e</w:t>
      </w:r>
      <w:r w:rsidR="00587638">
        <w:rPr>
          <w:b/>
          <w:i/>
        </w:rPr>
        <w:t xml:space="preserve"> č.3 </w:t>
      </w:r>
      <w:r>
        <w:rPr>
          <w:b/>
          <w:i/>
        </w:rPr>
        <w:t>/2022</w:t>
      </w:r>
    </w:p>
    <w:p w14:paraId="69BD7A30" w14:textId="50849ED2" w:rsidR="00511E17" w:rsidRPr="0039189D" w:rsidRDefault="00587638" w:rsidP="00511E17">
      <w:pPr>
        <w:jc w:val="both"/>
      </w:pPr>
      <w:r>
        <w:t>Komisia pre</w:t>
      </w:r>
      <w:r w:rsidR="00511E17">
        <w:t xml:space="preserve"> </w:t>
      </w:r>
      <w:r w:rsidR="009F290E" w:rsidRPr="009F290E">
        <w:t xml:space="preserve">rozpočet, </w:t>
      </w:r>
      <w:r w:rsidRPr="009F290E">
        <w:t>financie</w:t>
      </w:r>
      <w:r w:rsidR="00333E54" w:rsidRPr="009F290E">
        <w:t xml:space="preserve">, </w:t>
      </w:r>
      <w:r w:rsidR="00333E54" w:rsidRPr="009F290E">
        <w:t>správu a hospodárenie s majetkom mesta</w:t>
      </w:r>
      <w:r w:rsidR="00333E54">
        <w:t xml:space="preserve"> </w:t>
      </w:r>
      <w:r w:rsidRPr="009F290E">
        <w:rPr>
          <w:b/>
          <w:bCs/>
        </w:rPr>
        <w:t>odporúča</w:t>
      </w:r>
      <w:r>
        <w:t xml:space="preserve"> schváliť </w:t>
      </w:r>
      <w:r w:rsidR="00333E54">
        <w:t xml:space="preserve">prevod predložených parciel pre kupujúcich </w:t>
      </w:r>
      <w:r>
        <w:t xml:space="preserve"> </w:t>
      </w:r>
      <w:r w:rsidRPr="009F290E">
        <w:rPr>
          <w:b/>
          <w:bCs/>
        </w:rPr>
        <w:t xml:space="preserve">Ing. </w:t>
      </w:r>
      <w:proofErr w:type="spellStart"/>
      <w:r w:rsidRPr="009F290E">
        <w:rPr>
          <w:b/>
          <w:bCs/>
        </w:rPr>
        <w:t>J.Matejčik</w:t>
      </w:r>
      <w:proofErr w:type="spellEnd"/>
      <w:r w:rsidRPr="009F290E">
        <w:rPr>
          <w:b/>
          <w:bCs/>
        </w:rPr>
        <w:t xml:space="preserve">, </w:t>
      </w:r>
      <w:r w:rsidR="00333E54" w:rsidRPr="009F290E">
        <w:rPr>
          <w:b/>
          <w:bCs/>
        </w:rPr>
        <w:t xml:space="preserve">Ing. </w:t>
      </w:r>
      <w:proofErr w:type="spellStart"/>
      <w:r w:rsidRPr="009F290E">
        <w:rPr>
          <w:b/>
          <w:bCs/>
        </w:rPr>
        <w:t>A.Matejčik</w:t>
      </w:r>
      <w:proofErr w:type="spellEnd"/>
      <w:r w:rsidRPr="009F290E">
        <w:rPr>
          <w:b/>
          <w:bCs/>
        </w:rPr>
        <w:t xml:space="preserve">, Mgr. </w:t>
      </w:r>
      <w:proofErr w:type="spellStart"/>
      <w:r w:rsidRPr="009F290E">
        <w:rPr>
          <w:b/>
          <w:bCs/>
        </w:rPr>
        <w:t>S.</w:t>
      </w:r>
      <w:r w:rsidR="00333E54" w:rsidRPr="009F290E">
        <w:rPr>
          <w:b/>
          <w:bCs/>
        </w:rPr>
        <w:t>Bálaková</w:t>
      </w:r>
      <w:proofErr w:type="spellEnd"/>
      <w:r w:rsidR="00333E54" w:rsidRPr="009F290E">
        <w:rPr>
          <w:b/>
          <w:bCs/>
        </w:rPr>
        <w:t xml:space="preserve"> a Mgr. </w:t>
      </w:r>
      <w:proofErr w:type="spellStart"/>
      <w:r w:rsidR="00333E54" w:rsidRPr="009F290E">
        <w:rPr>
          <w:b/>
          <w:bCs/>
        </w:rPr>
        <w:t>D.Cepková</w:t>
      </w:r>
      <w:proofErr w:type="spellEnd"/>
      <w:r w:rsidR="00333E54">
        <w:t xml:space="preserve">  za kúpnu cenu</w:t>
      </w:r>
      <w:r w:rsidR="0039189D">
        <w:t xml:space="preserve"> 150 euro</w:t>
      </w:r>
      <w:r w:rsidR="00333E54">
        <w:t>/m2</w:t>
      </w:r>
      <w:r w:rsidR="0039189D">
        <w:t xml:space="preserve">. </w:t>
      </w:r>
    </w:p>
    <w:p w14:paraId="25057BD9" w14:textId="2B6CF387" w:rsidR="00511E17" w:rsidRDefault="00587638" w:rsidP="00511E17">
      <w:pPr>
        <w:jc w:val="both"/>
        <w:rPr>
          <w:b/>
          <w:i/>
        </w:rPr>
      </w:pPr>
      <w:r>
        <w:t>ZA: 5</w:t>
      </w:r>
      <w:r>
        <w:tab/>
      </w:r>
      <w:r>
        <w:tab/>
      </w:r>
      <w:r>
        <w:tab/>
        <w:t>Zdržal sa: 1</w:t>
      </w:r>
      <w:r w:rsidR="00511E17">
        <w:tab/>
      </w:r>
      <w:r w:rsidR="00511E17">
        <w:tab/>
      </w:r>
      <w:r w:rsidR="00511E17">
        <w:rPr>
          <w:b/>
          <w:i/>
        </w:rPr>
        <w:t>Návrh hlasovaním prešiel</w:t>
      </w:r>
    </w:p>
    <w:p w14:paraId="6047BA90" w14:textId="3ACCFE5B" w:rsidR="000B6F7B" w:rsidRDefault="000B6F7B" w:rsidP="00511E17">
      <w:pPr>
        <w:jc w:val="both"/>
      </w:pPr>
      <w:r>
        <w:rPr>
          <w:b/>
          <w:i/>
        </w:rPr>
        <w:t>--------------------------------------------------------------------------------------------------------------------------------------</w:t>
      </w:r>
    </w:p>
    <w:p w14:paraId="45A0156E" w14:textId="6EFDC8D3" w:rsidR="00B03A95" w:rsidRPr="00855BB6" w:rsidRDefault="00B03A95" w:rsidP="00B03A95">
      <w:pPr>
        <w:rPr>
          <w:b/>
          <w:i/>
        </w:rPr>
      </w:pPr>
      <w:r>
        <w:t xml:space="preserve">  </w:t>
      </w:r>
      <w:r w:rsidRPr="00855BB6">
        <w:rPr>
          <w:b/>
          <w:i/>
        </w:rPr>
        <w:t xml:space="preserve">Uznesenie č. </w:t>
      </w:r>
      <w:r w:rsidR="009F24CB">
        <w:rPr>
          <w:b/>
          <w:i/>
        </w:rPr>
        <w:t>4</w:t>
      </w:r>
      <w:r w:rsidR="004025F7">
        <w:rPr>
          <w:b/>
          <w:i/>
        </w:rPr>
        <w:t>/2022</w:t>
      </w:r>
    </w:p>
    <w:p w14:paraId="1431C121" w14:textId="3987736C" w:rsidR="00333E54" w:rsidRPr="0039189D" w:rsidRDefault="00B03A95" w:rsidP="00333E54">
      <w:pPr>
        <w:jc w:val="both"/>
      </w:pPr>
      <w:r>
        <w:t xml:space="preserve">Komisia pre </w:t>
      </w:r>
      <w:r w:rsidRPr="009F290E">
        <w:t>rozpočet,  financie, správu a hospodárenie s majetkom mesta</w:t>
      </w:r>
      <w:r w:rsidR="009F24CB">
        <w:t xml:space="preserve">  </w:t>
      </w:r>
      <w:r w:rsidR="00333E54" w:rsidRPr="009F290E">
        <w:rPr>
          <w:b/>
          <w:bCs/>
        </w:rPr>
        <w:t xml:space="preserve">odporúča </w:t>
      </w:r>
      <w:r w:rsidR="00333E54">
        <w:t>schváliť prevod predložených parciel pre kupujúc</w:t>
      </w:r>
      <w:r w:rsidR="009F290E">
        <w:t xml:space="preserve">eho </w:t>
      </w:r>
      <w:r w:rsidR="009F290E" w:rsidRPr="009F290E">
        <w:rPr>
          <w:b/>
          <w:bCs/>
        </w:rPr>
        <w:t xml:space="preserve">Ing. Miloša </w:t>
      </w:r>
      <w:proofErr w:type="spellStart"/>
      <w:r w:rsidR="009F290E" w:rsidRPr="009F290E">
        <w:rPr>
          <w:b/>
          <w:bCs/>
        </w:rPr>
        <w:t>Paneka</w:t>
      </w:r>
      <w:proofErr w:type="spellEnd"/>
      <w:r w:rsidR="009F290E">
        <w:t xml:space="preserve"> za kúpnu cenu 4</w:t>
      </w:r>
      <w:r w:rsidR="009F290E">
        <w:t>0 euro/m2.</w:t>
      </w:r>
    </w:p>
    <w:p w14:paraId="526CA19F" w14:textId="1B34E1DA" w:rsidR="00B03A95" w:rsidRDefault="00B03A95" w:rsidP="00B03A95">
      <w:pPr>
        <w:jc w:val="both"/>
        <w:rPr>
          <w:b/>
          <w:i/>
        </w:rPr>
      </w:pPr>
      <w:r>
        <w:t xml:space="preserve">ZA: </w:t>
      </w:r>
      <w:r w:rsidR="0039189D">
        <w:t>6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Návrh hlasovaním prešiel</w:t>
      </w:r>
    </w:p>
    <w:p w14:paraId="18C60910" w14:textId="494A2F7F" w:rsidR="000336A2" w:rsidRDefault="000B6F7B" w:rsidP="000336A2">
      <w:r>
        <w:t>--------------------------------------------------------------------------------------------------------------------------------------</w:t>
      </w:r>
    </w:p>
    <w:p w14:paraId="450C8A99" w14:textId="190E3F11" w:rsidR="000336A2" w:rsidRPr="00855BB6" w:rsidRDefault="000336A2" w:rsidP="000336A2">
      <w:pPr>
        <w:rPr>
          <w:b/>
          <w:i/>
        </w:rPr>
      </w:pPr>
      <w:r>
        <w:t xml:space="preserve">  </w:t>
      </w:r>
      <w:r w:rsidRPr="00855BB6">
        <w:rPr>
          <w:b/>
          <w:i/>
        </w:rPr>
        <w:t xml:space="preserve">Uznesenie č. </w:t>
      </w:r>
      <w:r w:rsidR="0039189D">
        <w:rPr>
          <w:b/>
          <w:i/>
        </w:rPr>
        <w:t>5</w:t>
      </w:r>
      <w:r w:rsidR="004025F7">
        <w:rPr>
          <w:b/>
          <w:i/>
        </w:rPr>
        <w:t>/2022</w:t>
      </w:r>
    </w:p>
    <w:p w14:paraId="0D2DF962" w14:textId="2C8E4D83" w:rsidR="000336A2" w:rsidRDefault="000336A2" w:rsidP="000336A2">
      <w:pPr>
        <w:jc w:val="both"/>
      </w:pPr>
      <w:r>
        <w:t xml:space="preserve">Komisia pre </w:t>
      </w:r>
      <w:r w:rsidRPr="009F290E">
        <w:t>rozpočet,  financie, správu a hospodárenie s majetkom mesta</w:t>
      </w:r>
      <w:r w:rsidR="009F290E">
        <w:t xml:space="preserve">  </w:t>
      </w:r>
      <w:r w:rsidR="009F290E" w:rsidRPr="009F290E">
        <w:rPr>
          <w:b/>
          <w:bCs/>
        </w:rPr>
        <w:t xml:space="preserve">odporúča </w:t>
      </w:r>
      <w:r w:rsidR="009F290E">
        <w:t xml:space="preserve">schváliť prevod predložených parciel pre kupujúceho </w:t>
      </w:r>
      <w:r w:rsidR="009F290E" w:rsidRPr="009F290E">
        <w:rPr>
          <w:b/>
          <w:bCs/>
        </w:rPr>
        <w:t>Mgr</w:t>
      </w:r>
      <w:r w:rsidR="009F290E" w:rsidRPr="009F290E">
        <w:rPr>
          <w:b/>
          <w:bCs/>
        </w:rPr>
        <w:t xml:space="preserve">. </w:t>
      </w:r>
      <w:r w:rsidR="009F290E" w:rsidRPr="009F290E">
        <w:rPr>
          <w:b/>
          <w:bCs/>
        </w:rPr>
        <w:t xml:space="preserve">Jakuba </w:t>
      </w:r>
      <w:proofErr w:type="spellStart"/>
      <w:r w:rsidR="009F290E" w:rsidRPr="009F290E">
        <w:rPr>
          <w:b/>
          <w:bCs/>
        </w:rPr>
        <w:t>Ptačina</w:t>
      </w:r>
      <w:proofErr w:type="spellEnd"/>
      <w:r w:rsidR="009F290E">
        <w:t xml:space="preserve"> za kúpnu cenu </w:t>
      </w:r>
      <w:r w:rsidR="009F290E">
        <w:t>5</w:t>
      </w:r>
      <w:r w:rsidR="009F290E">
        <w:t>0 euro/m2.</w:t>
      </w:r>
    </w:p>
    <w:p w14:paraId="37C4EA5C" w14:textId="0EEC77B0" w:rsidR="000336A2" w:rsidRDefault="00522923" w:rsidP="000336A2">
      <w:pPr>
        <w:jc w:val="both"/>
      </w:pPr>
      <w:r>
        <w:t xml:space="preserve">ZA: 4 </w:t>
      </w:r>
      <w:r w:rsidR="000336A2">
        <w:tab/>
      </w:r>
      <w:r w:rsidR="000336A2">
        <w:tab/>
      </w:r>
      <w:r w:rsidR="000336A2">
        <w:tab/>
      </w:r>
      <w:r>
        <w:t>Zdržal sa: 2</w:t>
      </w:r>
      <w:r w:rsidR="000336A2">
        <w:tab/>
      </w:r>
      <w:r w:rsidR="000336A2">
        <w:rPr>
          <w:b/>
          <w:i/>
        </w:rPr>
        <w:t>Návrh hlasovaním prešiel</w:t>
      </w:r>
    </w:p>
    <w:p w14:paraId="05B00A78" w14:textId="5B213875" w:rsidR="001C5502" w:rsidRDefault="000B6F7B" w:rsidP="00522923">
      <w:pPr>
        <w:jc w:val="both"/>
      </w:pPr>
      <w:r>
        <w:t>--------------------------------------------------------------------------------------------------------------------------------------</w:t>
      </w:r>
    </w:p>
    <w:p w14:paraId="4074781E" w14:textId="52961EC1" w:rsidR="00062265" w:rsidRPr="00855BB6" w:rsidRDefault="00062265" w:rsidP="00062265">
      <w:pPr>
        <w:rPr>
          <w:b/>
          <w:i/>
        </w:rPr>
      </w:pPr>
      <w:r>
        <w:t xml:space="preserve"> </w:t>
      </w:r>
      <w:r w:rsidRPr="00855BB6">
        <w:rPr>
          <w:b/>
          <w:i/>
        </w:rPr>
        <w:t xml:space="preserve">Uznesenie č. </w:t>
      </w:r>
      <w:r w:rsidR="00522923">
        <w:rPr>
          <w:b/>
          <w:i/>
        </w:rPr>
        <w:t>6</w:t>
      </w:r>
      <w:r w:rsidR="004025F7">
        <w:rPr>
          <w:b/>
          <w:i/>
        </w:rPr>
        <w:t>/2022</w:t>
      </w:r>
    </w:p>
    <w:p w14:paraId="2284D62D" w14:textId="13FDD6E3" w:rsidR="009F290E" w:rsidRDefault="009F290E" w:rsidP="009F290E">
      <w:pPr>
        <w:jc w:val="both"/>
      </w:pPr>
      <w:r>
        <w:t xml:space="preserve">Komisia pre </w:t>
      </w:r>
      <w:r w:rsidRPr="009F290E">
        <w:t>rozpočet,  financie, správu a hospodárenie s majetkom mesta</w:t>
      </w:r>
      <w:r>
        <w:t xml:space="preserve">  </w:t>
      </w:r>
      <w:r w:rsidRPr="009F290E">
        <w:t xml:space="preserve">odporúča </w:t>
      </w:r>
      <w:r>
        <w:t>schváliť prevod predložených parciel pre kupujúc</w:t>
      </w:r>
      <w:r>
        <w:t xml:space="preserve">u </w:t>
      </w:r>
      <w:r>
        <w:t xml:space="preserve"> </w:t>
      </w:r>
      <w:r w:rsidRPr="009F290E">
        <w:rPr>
          <w:b/>
          <w:bCs/>
        </w:rPr>
        <w:t xml:space="preserve">Mgr. </w:t>
      </w:r>
      <w:r w:rsidRPr="009F290E">
        <w:rPr>
          <w:b/>
          <w:bCs/>
        </w:rPr>
        <w:t xml:space="preserve">Moniku </w:t>
      </w:r>
      <w:proofErr w:type="spellStart"/>
      <w:r w:rsidRPr="009F290E">
        <w:rPr>
          <w:b/>
          <w:bCs/>
        </w:rPr>
        <w:t>Ferlet</w:t>
      </w:r>
      <w:r w:rsidR="004649CB">
        <w:rPr>
          <w:b/>
          <w:bCs/>
        </w:rPr>
        <w:t>i</w:t>
      </w:r>
      <w:r w:rsidRPr="009F290E">
        <w:rPr>
          <w:b/>
          <w:bCs/>
        </w:rPr>
        <w:t>akovu</w:t>
      </w:r>
      <w:proofErr w:type="spellEnd"/>
      <w:r>
        <w:t xml:space="preserve"> za kúpnu cenu </w:t>
      </w:r>
      <w:r>
        <w:t>40</w:t>
      </w:r>
      <w:r>
        <w:t>0 euro/m2.</w:t>
      </w:r>
    </w:p>
    <w:p w14:paraId="21E9C758" w14:textId="68EF4318" w:rsidR="00062265" w:rsidRDefault="00522923" w:rsidP="00062265">
      <w:pPr>
        <w:jc w:val="both"/>
      </w:pPr>
      <w:r>
        <w:t>ZA: 0</w:t>
      </w:r>
      <w:r w:rsidR="00062265">
        <w:tab/>
      </w:r>
      <w:r w:rsidR="00062265">
        <w:tab/>
      </w:r>
      <w:r w:rsidR="00062265">
        <w:tab/>
      </w:r>
      <w:r>
        <w:t xml:space="preserve">Zdržal sa: 3 </w:t>
      </w:r>
      <w:r w:rsidR="00062265">
        <w:tab/>
      </w:r>
      <w:r w:rsidR="00062265">
        <w:tab/>
      </w:r>
      <w:r>
        <w:t xml:space="preserve">Proti: 3                 </w:t>
      </w:r>
      <w:r>
        <w:rPr>
          <w:b/>
          <w:i/>
        </w:rPr>
        <w:t>Návrh ne</w:t>
      </w:r>
      <w:r w:rsidR="00062265">
        <w:rPr>
          <w:b/>
          <w:i/>
        </w:rPr>
        <w:t>prešiel</w:t>
      </w:r>
    </w:p>
    <w:p w14:paraId="57024333" w14:textId="112D775C" w:rsidR="00062265" w:rsidRDefault="000B6F7B" w:rsidP="00062265">
      <w:pPr>
        <w:jc w:val="both"/>
      </w:pPr>
      <w:r>
        <w:lastRenderedPageBreak/>
        <w:t>--------------------------------------------------------------------------------------------------------------------------------------</w:t>
      </w:r>
    </w:p>
    <w:p w14:paraId="66010B91" w14:textId="68AE42FB" w:rsidR="00D6632E" w:rsidRPr="004649CB" w:rsidRDefault="004649CB" w:rsidP="004649CB">
      <w:pPr>
        <w:tabs>
          <w:tab w:val="left" w:pos="6237"/>
        </w:tabs>
        <w:jc w:val="both"/>
        <w:rPr>
          <w:b/>
          <w:i/>
          <w:u w:val="single"/>
        </w:rPr>
      </w:pPr>
      <w:r w:rsidRPr="0058221D">
        <w:rPr>
          <w:b/>
          <w:i/>
          <w:u w:val="single"/>
        </w:rPr>
        <w:t xml:space="preserve">Bod č. </w:t>
      </w:r>
      <w:r>
        <w:rPr>
          <w:b/>
          <w:i/>
          <w:u w:val="single"/>
        </w:rPr>
        <w:t>5</w:t>
      </w:r>
      <w:r>
        <w:rPr>
          <w:b/>
          <w:i/>
          <w:u w:val="single"/>
        </w:rPr>
        <w:t xml:space="preserve"> – </w:t>
      </w:r>
      <w:r>
        <w:rPr>
          <w:b/>
          <w:i/>
          <w:u w:val="single"/>
        </w:rPr>
        <w:t>prehodnotenie nájomných zmlúv mesta</w:t>
      </w:r>
      <w:r>
        <w:rPr>
          <w:b/>
          <w:i/>
          <w:u w:val="single"/>
        </w:rPr>
        <w:t xml:space="preserve"> </w:t>
      </w:r>
    </w:p>
    <w:p w14:paraId="2D6AB28D" w14:textId="59DB2521" w:rsidR="004649CB" w:rsidRPr="004649CB" w:rsidRDefault="004649CB" w:rsidP="003F5CD1">
      <w:pPr>
        <w:autoSpaceDE w:val="0"/>
        <w:autoSpaceDN w:val="0"/>
        <w:adjustRightInd w:val="0"/>
        <w:jc w:val="both"/>
        <w:rPr>
          <w:bCs/>
          <w:i/>
          <w:iCs/>
        </w:rPr>
      </w:pPr>
      <w:proofErr w:type="spellStart"/>
      <w:r w:rsidRPr="004649CB">
        <w:rPr>
          <w:bCs/>
          <w:i/>
          <w:iCs/>
        </w:rPr>
        <w:t>Vlčák</w:t>
      </w:r>
      <w:proofErr w:type="spellEnd"/>
      <w:r w:rsidRPr="004649CB">
        <w:rPr>
          <w:bCs/>
          <w:i/>
          <w:iCs/>
        </w:rPr>
        <w:t xml:space="preserve"> Marian</w:t>
      </w:r>
      <w:r>
        <w:rPr>
          <w:bCs/>
          <w:i/>
          <w:iCs/>
        </w:rPr>
        <w:t xml:space="preserve"> – </w:t>
      </w:r>
      <w:r w:rsidR="00BD69B9">
        <w:rPr>
          <w:bCs/>
          <w:i/>
          <w:iCs/>
        </w:rPr>
        <w:t>Zaradenie n</w:t>
      </w:r>
      <w:r>
        <w:rPr>
          <w:bCs/>
          <w:i/>
          <w:iCs/>
        </w:rPr>
        <w:t>ájomn</w:t>
      </w:r>
      <w:r w:rsidR="00BD69B9">
        <w:rPr>
          <w:bCs/>
          <w:i/>
          <w:iCs/>
        </w:rPr>
        <w:t>ých</w:t>
      </w:r>
      <w:r>
        <w:rPr>
          <w:bCs/>
          <w:i/>
          <w:iCs/>
        </w:rPr>
        <w:t xml:space="preserve"> zml</w:t>
      </w:r>
      <w:r w:rsidR="00BD69B9">
        <w:rPr>
          <w:bCs/>
          <w:i/>
          <w:iCs/>
        </w:rPr>
        <w:t>ú</w:t>
      </w:r>
      <w:bookmarkStart w:id="0" w:name="_GoBack"/>
      <w:bookmarkEnd w:id="0"/>
      <w:r>
        <w:rPr>
          <w:bCs/>
          <w:i/>
          <w:iCs/>
        </w:rPr>
        <w:t xml:space="preserve">v </w:t>
      </w:r>
      <w:r w:rsidR="00BD69B9">
        <w:rPr>
          <w:bCs/>
          <w:i/>
          <w:iCs/>
        </w:rPr>
        <w:t xml:space="preserve">pre Autoškoly a Motor </w:t>
      </w:r>
      <w:proofErr w:type="spellStart"/>
      <w:r w:rsidR="00BD69B9">
        <w:rPr>
          <w:bCs/>
          <w:i/>
          <w:iCs/>
        </w:rPr>
        <w:t>Yacht</w:t>
      </w:r>
      <w:proofErr w:type="spellEnd"/>
      <w:r w:rsidR="00BD69B9">
        <w:rPr>
          <w:bCs/>
          <w:i/>
          <w:iCs/>
        </w:rPr>
        <w:t xml:space="preserve"> je nesprávne z dôvodu časového využitia a predmetu činnosti </w:t>
      </w:r>
    </w:p>
    <w:p w14:paraId="501D3C48" w14:textId="0C297498" w:rsidR="00D6632E" w:rsidRPr="0026694F" w:rsidRDefault="004025F7" w:rsidP="003F5CD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U</w:t>
      </w:r>
      <w:r w:rsidR="00D6632E" w:rsidRPr="0026694F">
        <w:rPr>
          <w:b/>
        </w:rPr>
        <w:t>znesenie</w:t>
      </w:r>
      <w:r w:rsidR="00B939D4">
        <w:rPr>
          <w:b/>
        </w:rPr>
        <w:t xml:space="preserve"> č. 7/2022</w:t>
      </w:r>
    </w:p>
    <w:p w14:paraId="4A8E164D" w14:textId="411E2D2C" w:rsidR="00D6632E" w:rsidRPr="00792DC9" w:rsidRDefault="00D6632E" w:rsidP="003F5CD1">
      <w:pPr>
        <w:autoSpaceDE w:val="0"/>
        <w:autoSpaceDN w:val="0"/>
        <w:adjustRightInd w:val="0"/>
        <w:jc w:val="both"/>
        <w:rPr>
          <w:b/>
        </w:rPr>
      </w:pPr>
      <w:r w:rsidRPr="009F290E">
        <w:rPr>
          <w:bCs/>
        </w:rPr>
        <w:t>Komisia pre financie a správu a hospodárenie majetku mesta sa uznáša na potrebe</w:t>
      </w:r>
      <w:r w:rsidRPr="00792DC9">
        <w:rPr>
          <w:b/>
        </w:rPr>
        <w:t>:</w:t>
      </w:r>
    </w:p>
    <w:p w14:paraId="3DB7BFBC" w14:textId="279406B0" w:rsidR="00D6632E" w:rsidRDefault="009F290E" w:rsidP="003F5CD1">
      <w:pPr>
        <w:autoSpaceDE w:val="0"/>
        <w:autoSpaceDN w:val="0"/>
        <w:adjustRightInd w:val="0"/>
        <w:jc w:val="both"/>
      </w:pPr>
      <w:r>
        <w:t>a</w:t>
      </w:r>
      <w:r w:rsidR="00D6632E">
        <w:t>, prehodnotiť všetky aktívne nájomné zmluvy najneskôr do 31.8.2022</w:t>
      </w:r>
      <w:r w:rsidR="0026694F">
        <w:t xml:space="preserve"> s výnimkou zmlúv, ktoré sú uzatvorené na základe osobitného zreteľa.</w:t>
      </w:r>
    </w:p>
    <w:p w14:paraId="5672CF12" w14:textId="1B3A4C02" w:rsidR="0026694F" w:rsidRDefault="009F290E" w:rsidP="003F5CD1">
      <w:pPr>
        <w:autoSpaceDE w:val="0"/>
        <w:autoSpaceDN w:val="0"/>
        <w:adjustRightInd w:val="0"/>
        <w:jc w:val="both"/>
      </w:pPr>
      <w:r>
        <w:t>b</w:t>
      </w:r>
      <w:r w:rsidR="0026694F">
        <w:t>, predložiť na najbližšom zasadnutí komisie zoznam zmlúv, ktoré sú uzatvorené na základe osobitného zreteľa.</w:t>
      </w:r>
    </w:p>
    <w:p w14:paraId="0A6B0969" w14:textId="7FAE9A85" w:rsidR="0026694F" w:rsidRDefault="009F290E" w:rsidP="003F5CD1">
      <w:pPr>
        <w:autoSpaceDE w:val="0"/>
        <w:autoSpaceDN w:val="0"/>
        <w:adjustRightInd w:val="0"/>
        <w:jc w:val="both"/>
      </w:pPr>
      <w:r>
        <w:t>c</w:t>
      </w:r>
      <w:r w:rsidR="0026694F">
        <w:t>, predložiť jednotlivé návrhy nájmov a účely nájmov na najbližšom zasadnutí komisie.</w:t>
      </w:r>
    </w:p>
    <w:p w14:paraId="74B4E448" w14:textId="65A4BFF8" w:rsidR="000336A2" w:rsidRDefault="000336A2" w:rsidP="000336A2">
      <w:pPr>
        <w:jc w:val="both"/>
        <w:rPr>
          <w:b/>
          <w:i/>
        </w:rPr>
      </w:pPr>
      <w:r>
        <w:t xml:space="preserve">ZA: </w:t>
      </w:r>
      <w:r w:rsidR="00792DC9">
        <w:t>6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Návrh hlasovaním prešiel</w:t>
      </w:r>
    </w:p>
    <w:p w14:paraId="55525EA2" w14:textId="54054AD0" w:rsidR="00345674" w:rsidRDefault="00345674" w:rsidP="000336A2">
      <w:pPr>
        <w:jc w:val="both"/>
        <w:rPr>
          <w:b/>
          <w:i/>
        </w:rPr>
      </w:pPr>
      <w:r>
        <w:rPr>
          <w:b/>
          <w:i/>
        </w:rPr>
        <w:t>-------------------------------------------------------------------------------------------------------------------------------------</w:t>
      </w:r>
    </w:p>
    <w:p w14:paraId="5B4FB7CB" w14:textId="77777777" w:rsidR="00792DC9" w:rsidRDefault="00C55012" w:rsidP="00792DC9">
      <w:pPr>
        <w:rPr>
          <w:b/>
          <w:i/>
        </w:rPr>
      </w:pPr>
      <w:r>
        <w:t xml:space="preserve">    </w:t>
      </w:r>
    </w:p>
    <w:p w14:paraId="0D3A037E" w14:textId="77777777" w:rsidR="0046735C" w:rsidRDefault="0046735C"/>
    <w:p w14:paraId="1F87C49C" w14:textId="5FBB15DA" w:rsidR="00CE3F23" w:rsidRDefault="00070256">
      <w:pPr>
        <w:rPr>
          <w:b/>
        </w:rPr>
      </w:pPr>
      <w:r>
        <w:t xml:space="preserve">                                                                                   </w:t>
      </w:r>
      <w:r w:rsidR="00CE3F23">
        <w:tab/>
      </w:r>
      <w:r w:rsidR="00CE3F23" w:rsidRPr="00CE3F23">
        <w:rPr>
          <w:b/>
        </w:rPr>
        <w:t>Ing. Štefan Uhliarik</w:t>
      </w:r>
    </w:p>
    <w:p w14:paraId="274225BD" w14:textId="3CA236E5" w:rsidR="00070256" w:rsidRPr="00070256" w:rsidRDefault="00070256" w:rsidP="00070256">
      <w:pPr>
        <w:ind w:left="3540" w:firstLine="708"/>
        <w:rPr>
          <w:i/>
        </w:rPr>
      </w:pPr>
      <w:r>
        <w:rPr>
          <w:i/>
        </w:rPr>
        <w:t xml:space="preserve">  p</w:t>
      </w:r>
      <w:r w:rsidRPr="00070256">
        <w:rPr>
          <w:i/>
        </w:rPr>
        <w:t>redseda komisie</w:t>
      </w:r>
    </w:p>
    <w:sectPr w:rsidR="00070256" w:rsidRPr="0007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F1D55"/>
    <w:multiLevelType w:val="hybridMultilevel"/>
    <w:tmpl w:val="86AE4308"/>
    <w:lvl w:ilvl="0" w:tplc="45D0C588">
      <w:start w:val="16"/>
      <w:numFmt w:val="bullet"/>
      <w:lvlText w:val="-"/>
      <w:lvlJc w:val="left"/>
      <w:pPr>
        <w:ind w:left="35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60"/>
    <w:rsid w:val="00022EBB"/>
    <w:rsid w:val="000336A2"/>
    <w:rsid w:val="00062265"/>
    <w:rsid w:val="00070256"/>
    <w:rsid w:val="00082E88"/>
    <w:rsid w:val="000B6F7B"/>
    <w:rsid w:val="000D3EBD"/>
    <w:rsid w:val="00111F62"/>
    <w:rsid w:val="0016061E"/>
    <w:rsid w:val="00175AE7"/>
    <w:rsid w:val="001C5502"/>
    <w:rsid w:val="0022220A"/>
    <w:rsid w:val="0026694F"/>
    <w:rsid w:val="00297EC0"/>
    <w:rsid w:val="00333E54"/>
    <w:rsid w:val="00345674"/>
    <w:rsid w:val="00354CE3"/>
    <w:rsid w:val="003647B9"/>
    <w:rsid w:val="00365142"/>
    <w:rsid w:val="0039189D"/>
    <w:rsid w:val="003E3285"/>
    <w:rsid w:val="003F5CD1"/>
    <w:rsid w:val="004025F7"/>
    <w:rsid w:val="00445B20"/>
    <w:rsid w:val="004649CB"/>
    <w:rsid w:val="0046579E"/>
    <w:rsid w:val="0046735C"/>
    <w:rsid w:val="004805A2"/>
    <w:rsid w:val="00485040"/>
    <w:rsid w:val="004F00BD"/>
    <w:rsid w:val="00511E17"/>
    <w:rsid w:val="00522923"/>
    <w:rsid w:val="005233BC"/>
    <w:rsid w:val="00544B1F"/>
    <w:rsid w:val="0058221D"/>
    <w:rsid w:val="00587638"/>
    <w:rsid w:val="005D6560"/>
    <w:rsid w:val="006172DB"/>
    <w:rsid w:val="0062340B"/>
    <w:rsid w:val="006671BA"/>
    <w:rsid w:val="00674377"/>
    <w:rsid w:val="00680E37"/>
    <w:rsid w:val="006F7A0A"/>
    <w:rsid w:val="00713AE5"/>
    <w:rsid w:val="00787C1C"/>
    <w:rsid w:val="00792DC9"/>
    <w:rsid w:val="007D7FBD"/>
    <w:rsid w:val="00855BB6"/>
    <w:rsid w:val="008C307F"/>
    <w:rsid w:val="008E00CC"/>
    <w:rsid w:val="009654FF"/>
    <w:rsid w:val="00985F3B"/>
    <w:rsid w:val="009A375B"/>
    <w:rsid w:val="009E1BDC"/>
    <w:rsid w:val="009F24CB"/>
    <w:rsid w:val="009F290E"/>
    <w:rsid w:val="00A01D22"/>
    <w:rsid w:val="00A62C48"/>
    <w:rsid w:val="00A9168F"/>
    <w:rsid w:val="00AF6545"/>
    <w:rsid w:val="00B03A95"/>
    <w:rsid w:val="00B41566"/>
    <w:rsid w:val="00B67FDA"/>
    <w:rsid w:val="00B86D0C"/>
    <w:rsid w:val="00B939D4"/>
    <w:rsid w:val="00BB3CDF"/>
    <w:rsid w:val="00BB73A9"/>
    <w:rsid w:val="00BD69B9"/>
    <w:rsid w:val="00BE1FD4"/>
    <w:rsid w:val="00C06AF9"/>
    <w:rsid w:val="00C311CF"/>
    <w:rsid w:val="00C501BE"/>
    <w:rsid w:val="00C55012"/>
    <w:rsid w:val="00C82B62"/>
    <w:rsid w:val="00C8744E"/>
    <w:rsid w:val="00CE3F23"/>
    <w:rsid w:val="00D01A0B"/>
    <w:rsid w:val="00D04EE2"/>
    <w:rsid w:val="00D075B9"/>
    <w:rsid w:val="00D56495"/>
    <w:rsid w:val="00D6632E"/>
    <w:rsid w:val="00D808F6"/>
    <w:rsid w:val="00D90802"/>
    <w:rsid w:val="00D93C1D"/>
    <w:rsid w:val="00DC0C3C"/>
    <w:rsid w:val="00DD1A71"/>
    <w:rsid w:val="00DF2139"/>
    <w:rsid w:val="00E50EF2"/>
    <w:rsid w:val="00E6584C"/>
    <w:rsid w:val="00EB087D"/>
    <w:rsid w:val="00F55B27"/>
    <w:rsid w:val="00F611A6"/>
    <w:rsid w:val="00FD08B5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0399"/>
  <w15:chartTrackingRefBased/>
  <w15:docId w15:val="{4A7058AD-B8F4-4F9D-9C9D-0EAFFCB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D56495"/>
    <w:pPr>
      <w:spacing w:after="200" w:line="276" w:lineRule="auto"/>
      <w:ind w:left="720"/>
      <w:contextualSpacing/>
    </w:pPr>
    <w:rPr>
      <w:rFonts w:eastAsiaTheme="minorEastAsia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Rusinová</dc:creator>
  <cp:keywords/>
  <dc:description/>
  <cp:lastModifiedBy>Stefan Uhliarik (Namestovo,SK)</cp:lastModifiedBy>
  <cp:revision>2</cp:revision>
  <cp:lastPrinted>2022-01-28T10:37:00Z</cp:lastPrinted>
  <dcterms:created xsi:type="dcterms:W3CDTF">2022-01-28T13:30:00Z</dcterms:created>
  <dcterms:modified xsi:type="dcterms:W3CDTF">2022-01-28T13:30:00Z</dcterms:modified>
</cp:coreProperties>
</file>