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850C32">
      <w:pPr>
        <w:rPr>
          <w:b/>
          <w:sz w:val="28"/>
          <w:szCs w:val="28"/>
        </w:rPr>
      </w:pPr>
    </w:p>
    <w:p w:rsidR="00850C32" w:rsidRDefault="00850C32" w:rsidP="00850C32">
      <w:pPr>
        <w:jc w:val="center"/>
        <w:rPr>
          <w:b/>
          <w:sz w:val="28"/>
          <w:szCs w:val="28"/>
        </w:rPr>
      </w:pPr>
      <w:r>
        <w:rPr>
          <w:b/>
          <w:sz w:val="28"/>
          <w:szCs w:val="28"/>
        </w:rPr>
        <w:t>NÁVRH</w:t>
      </w:r>
    </w:p>
    <w:p w:rsidR="003A5B20" w:rsidRPr="003C52B1" w:rsidRDefault="003A5B20" w:rsidP="00E86C7C">
      <w:pPr>
        <w:jc w:val="center"/>
        <w:rPr>
          <w:b/>
          <w:sz w:val="28"/>
          <w:szCs w:val="28"/>
        </w:rPr>
      </w:pPr>
      <w:r w:rsidRPr="003C52B1">
        <w:rPr>
          <w:b/>
          <w:sz w:val="28"/>
          <w:szCs w:val="28"/>
        </w:rPr>
        <w:t>VŠEOBECNE  ZÁVÄZNÉ</w:t>
      </w:r>
      <w:r w:rsidR="00850C32">
        <w:rPr>
          <w:b/>
          <w:sz w:val="28"/>
          <w:szCs w:val="28"/>
        </w:rPr>
        <w:t>HO  NARIADENIA</w:t>
      </w:r>
    </w:p>
    <w:p w:rsidR="003A5B20" w:rsidRDefault="00914FC3" w:rsidP="00E86C7C">
      <w:pPr>
        <w:jc w:val="center"/>
        <w:rPr>
          <w:b/>
          <w:sz w:val="28"/>
          <w:szCs w:val="28"/>
        </w:rPr>
      </w:pPr>
      <w:r>
        <w:rPr>
          <w:b/>
          <w:sz w:val="28"/>
          <w:szCs w:val="28"/>
        </w:rPr>
        <w:t>Mesta Námestova č. 1/2023</w:t>
      </w:r>
    </w:p>
    <w:p w:rsidR="003A5B20" w:rsidRDefault="003A5B20" w:rsidP="00E86C7C">
      <w:pPr>
        <w:jc w:val="center"/>
        <w:rPr>
          <w:b/>
          <w:sz w:val="28"/>
          <w:szCs w:val="28"/>
        </w:rPr>
      </w:pPr>
      <w:r>
        <w:rPr>
          <w:b/>
          <w:sz w:val="28"/>
          <w:szCs w:val="28"/>
        </w:rPr>
        <w:t>ktorým sa schvaľuj</w:t>
      </w:r>
      <w:r w:rsidR="00DE1904">
        <w:rPr>
          <w:b/>
          <w:sz w:val="28"/>
          <w:szCs w:val="28"/>
        </w:rPr>
        <w:t>e prevádzkový poriadok pohrebiska</w:t>
      </w:r>
      <w:r>
        <w:rPr>
          <w:b/>
          <w:sz w:val="28"/>
          <w:szCs w:val="28"/>
        </w:rPr>
        <w:t xml:space="preserve"> mesta Námestovo</w:t>
      </w: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r>
        <w:t>Mesto Námestovo v zmysle § 6 a § 11 ods. 4 písm. g) zákona č. 369/1990 Zb. o obecnom zriadení v znení neskorších predpisov</w:t>
      </w:r>
      <w:r w:rsidR="00874E9E">
        <w:t>,</w:t>
      </w:r>
      <w:r>
        <w:t xml:space="preserve"> vydáva toto v</w:t>
      </w:r>
      <w:r w:rsidR="00914FC3">
        <w:t>šeobecne záväzné nariadenie č. 1/2023</w:t>
      </w:r>
      <w:r>
        <w:t>, ktorým sa schvaľuj</w:t>
      </w:r>
      <w:r w:rsidR="00155804">
        <w:t>e prevádzkový poriadok pohrebiska</w:t>
      </w:r>
      <w:r>
        <w:t xml:space="preserve"> mesta Námestovo</w:t>
      </w:r>
      <w:r w:rsidR="00155804">
        <w:t>.</w:t>
      </w:r>
    </w:p>
    <w:p w:rsidR="003A5B20" w:rsidRDefault="003A5B20" w:rsidP="00E86C7C">
      <w:pPr>
        <w:jc w:val="both"/>
      </w:pPr>
    </w:p>
    <w:p w:rsidR="003A5B20" w:rsidRDefault="003A5B20" w:rsidP="00E86C7C">
      <w:pPr>
        <w:jc w:val="both"/>
      </w:pPr>
    </w:p>
    <w:p w:rsidR="003A5B20" w:rsidRDefault="003A5B20" w:rsidP="00E86C7C">
      <w:pPr>
        <w:jc w:val="both"/>
      </w:pPr>
    </w:p>
    <w:p w:rsidR="003A5B20" w:rsidRPr="003A5B20" w:rsidRDefault="003A5B20" w:rsidP="00E86C7C">
      <w:pPr>
        <w:jc w:val="center"/>
        <w:rPr>
          <w:b/>
        </w:rPr>
      </w:pPr>
    </w:p>
    <w:p w:rsidR="003A5B20" w:rsidRPr="003A5B20" w:rsidRDefault="003A5B20" w:rsidP="00E86C7C">
      <w:pPr>
        <w:jc w:val="center"/>
        <w:rPr>
          <w:b/>
        </w:rPr>
      </w:pPr>
      <w:r w:rsidRPr="003A5B20">
        <w:rPr>
          <w:b/>
        </w:rPr>
        <w:t>Článok I.</w:t>
      </w:r>
    </w:p>
    <w:p w:rsidR="003A5B20" w:rsidRDefault="003A5B20" w:rsidP="00E86C7C">
      <w:pPr>
        <w:jc w:val="center"/>
        <w:rPr>
          <w:b/>
        </w:rPr>
      </w:pPr>
      <w:r w:rsidRPr="003A5B20">
        <w:rPr>
          <w:b/>
        </w:rPr>
        <w:t>Účel vydania nariadenia</w:t>
      </w:r>
    </w:p>
    <w:p w:rsidR="003A5B20" w:rsidRDefault="003A5B20" w:rsidP="00E86C7C">
      <w:pPr>
        <w:jc w:val="center"/>
        <w:rPr>
          <w:b/>
        </w:rPr>
      </w:pPr>
    </w:p>
    <w:p w:rsidR="003A5B20" w:rsidRDefault="00C13556" w:rsidP="004A54A2">
      <w:pPr>
        <w:pStyle w:val="Odsekzoznamu"/>
        <w:numPr>
          <w:ilvl w:val="0"/>
          <w:numId w:val="3"/>
        </w:numPr>
        <w:jc w:val="both"/>
      </w:pPr>
      <w:r>
        <w:t>Schválenie  prevádzkového</w:t>
      </w:r>
      <w:r w:rsidR="00E741A8">
        <w:t xml:space="preserve"> poriadku</w:t>
      </w:r>
      <w:r w:rsidR="00155804">
        <w:t xml:space="preserve"> pohrebiska</w:t>
      </w:r>
      <w:r w:rsidR="00914FC3">
        <w:t xml:space="preserve"> mesta Námestovo.</w:t>
      </w:r>
    </w:p>
    <w:p w:rsidR="003A5B20" w:rsidRDefault="003A5B20" w:rsidP="00E86C7C">
      <w:pPr>
        <w:jc w:val="both"/>
      </w:pPr>
    </w:p>
    <w:p w:rsidR="003A5B20" w:rsidRDefault="003A5B20" w:rsidP="00E86C7C">
      <w:pPr>
        <w:jc w:val="both"/>
      </w:pPr>
    </w:p>
    <w:p w:rsidR="003A5B20" w:rsidRDefault="003A5B20" w:rsidP="00E86C7C">
      <w:pPr>
        <w:jc w:val="both"/>
      </w:pPr>
    </w:p>
    <w:p w:rsidR="003A5B20" w:rsidRPr="003A5B20" w:rsidRDefault="003A5B20" w:rsidP="00E86C7C">
      <w:pPr>
        <w:jc w:val="center"/>
        <w:rPr>
          <w:b/>
        </w:rPr>
      </w:pPr>
      <w:r w:rsidRPr="003A5B20">
        <w:rPr>
          <w:b/>
        </w:rPr>
        <w:t>Článok I</w:t>
      </w:r>
      <w:r>
        <w:rPr>
          <w:b/>
        </w:rPr>
        <w:t>I</w:t>
      </w:r>
      <w:r w:rsidRPr="003A5B20">
        <w:rPr>
          <w:b/>
        </w:rPr>
        <w:t>.</w:t>
      </w:r>
    </w:p>
    <w:p w:rsidR="003A5B20" w:rsidRDefault="003A5B20" w:rsidP="00E86C7C">
      <w:pPr>
        <w:jc w:val="center"/>
        <w:rPr>
          <w:b/>
        </w:rPr>
      </w:pPr>
      <w:r>
        <w:rPr>
          <w:b/>
        </w:rPr>
        <w:t>Záverečné ustanovenia</w:t>
      </w:r>
    </w:p>
    <w:p w:rsidR="003A5B20" w:rsidRDefault="003A5B20" w:rsidP="00E86C7C">
      <w:pPr>
        <w:jc w:val="center"/>
        <w:rPr>
          <w:b/>
        </w:rPr>
      </w:pPr>
    </w:p>
    <w:p w:rsidR="00412E47" w:rsidRDefault="0068439F" w:rsidP="004A54A2">
      <w:pPr>
        <w:pStyle w:val="Odsekzoznamu"/>
        <w:numPr>
          <w:ilvl w:val="0"/>
          <w:numId w:val="4"/>
        </w:numPr>
        <w:jc w:val="both"/>
      </w:pPr>
      <w:r>
        <w:t>Toto všeobecne</w:t>
      </w:r>
      <w:r w:rsidR="00412E47">
        <w:t xml:space="preserve"> záväzné nariad</w:t>
      </w:r>
      <w:r w:rsidR="00B668D6">
        <w:t>enie nadobúda účinnosť d</w:t>
      </w:r>
      <w:r w:rsidR="00D87247">
        <w:t>ňa 01.07.2023.</w:t>
      </w:r>
    </w:p>
    <w:p w:rsidR="00857E79" w:rsidRDefault="00857E79" w:rsidP="004A54A2">
      <w:pPr>
        <w:pStyle w:val="Odsekzoznamu"/>
        <w:numPr>
          <w:ilvl w:val="0"/>
          <w:numId w:val="4"/>
        </w:numPr>
        <w:jc w:val="both"/>
      </w:pPr>
      <w:r>
        <w:t xml:space="preserve">Dňom nadobudnutia účinnosti tohto všeobecne záväzného nariadenia stráca platnosť a účinnosť všeobecne záväzné nariadenie č. 10/2006, </w:t>
      </w:r>
      <w:r w:rsidRPr="00412E47">
        <w:t>ktorým sa schválil prevádzkový poriadok cintorína mesta Námestovo v znení zmeny č. 1 zo dňa 03.11.2008 a zmeny č. 2 zo dňa 07.11.2011.</w:t>
      </w: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914FC3" w:rsidP="00E86C7C">
      <w:pPr>
        <w:jc w:val="both"/>
      </w:pPr>
      <w:r>
        <w:t>V Námestove dňa ..............................</w:t>
      </w: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12E47" w:rsidP="00E86C7C">
      <w:pPr>
        <w:jc w:val="both"/>
      </w:pPr>
      <w:r>
        <w:t xml:space="preserve">                                                                     </w:t>
      </w:r>
      <w:r w:rsidR="00914FC3">
        <w:t xml:space="preserve">                 Ing. Ján </w:t>
      </w:r>
      <w:proofErr w:type="spellStart"/>
      <w:r w:rsidR="00914FC3">
        <w:t>Kadera</w:t>
      </w:r>
      <w:proofErr w:type="spellEnd"/>
    </w:p>
    <w:p w:rsidR="00412E47" w:rsidRDefault="00412E47" w:rsidP="00E86C7C">
      <w:pPr>
        <w:jc w:val="both"/>
      </w:pPr>
      <w:r>
        <w:t xml:space="preserve">                                              </w:t>
      </w:r>
      <w:r w:rsidR="00914FC3">
        <w:t xml:space="preserve">                               p</w:t>
      </w:r>
      <w:r>
        <w:t>rimátor mesta Námestovo</w:t>
      </w:r>
    </w:p>
    <w:p w:rsidR="003A5B20" w:rsidRPr="003A5B20" w:rsidRDefault="003A5B20" w:rsidP="00E86C7C">
      <w:pPr>
        <w:jc w:val="both"/>
      </w:pPr>
    </w:p>
    <w:p w:rsidR="003A5B20" w:rsidRPr="003A5B20" w:rsidRDefault="003A5B20" w:rsidP="00E86C7C">
      <w:pPr>
        <w:jc w:val="center"/>
        <w:rPr>
          <w:b/>
        </w:rPr>
      </w:pPr>
    </w:p>
    <w:p w:rsidR="00857E79" w:rsidRDefault="00857E79" w:rsidP="00E86C7C">
      <w:pPr>
        <w:ind w:firstLine="708"/>
        <w:jc w:val="both"/>
      </w:pPr>
    </w:p>
    <w:p w:rsidR="003A5B20" w:rsidRDefault="00412E47" w:rsidP="00E86C7C">
      <w:pPr>
        <w:ind w:firstLine="708"/>
        <w:jc w:val="both"/>
      </w:pPr>
      <w:r>
        <w:lastRenderedPageBreak/>
        <w:t>Toto všeobecne záväzné</w:t>
      </w:r>
      <w:r w:rsidR="00914FC3">
        <w:t xml:space="preserve"> nariadenie mesta Námestovo č. 1/2023</w:t>
      </w:r>
      <w:r>
        <w:t xml:space="preserve">, </w:t>
      </w:r>
      <w:r w:rsidRPr="00412E47">
        <w:t>ktorým sa schvaľuj</w:t>
      </w:r>
      <w:r w:rsidR="00155804">
        <w:t>e prevádzkový poriadok pohrebiska</w:t>
      </w:r>
      <w:r w:rsidRPr="00412E47">
        <w:t xml:space="preserve"> mesta Námestovo</w:t>
      </w:r>
      <w:r>
        <w:t>:</w:t>
      </w:r>
    </w:p>
    <w:p w:rsidR="00412E47" w:rsidRDefault="00412E47" w:rsidP="00E86C7C">
      <w:pPr>
        <w:ind w:firstLine="708"/>
        <w:jc w:val="both"/>
      </w:pPr>
    </w:p>
    <w:p w:rsidR="004445F2" w:rsidRDefault="004445F2" w:rsidP="004A54A2">
      <w:pPr>
        <w:pStyle w:val="Odsekzoznamu"/>
        <w:numPr>
          <w:ilvl w:val="0"/>
          <w:numId w:val="5"/>
        </w:numPr>
        <w:jc w:val="both"/>
      </w:pPr>
      <w:r>
        <w:t>bolo vyvesené na úradnej tabuli Mestského úradu Námestovo pred zasadnutím</w:t>
      </w:r>
      <w:r w:rsidR="00C74012">
        <w:t xml:space="preserve"> Me</w:t>
      </w:r>
      <w:r w:rsidR="00914FC3">
        <w:t>stského zastupiteľ</w:t>
      </w:r>
      <w:r w:rsidR="00D87247">
        <w:t>stva dňa 27.04.2023</w:t>
      </w:r>
    </w:p>
    <w:p w:rsidR="00412E47" w:rsidRDefault="00412E47" w:rsidP="004A54A2">
      <w:pPr>
        <w:pStyle w:val="Odsekzoznamu"/>
        <w:numPr>
          <w:ilvl w:val="0"/>
          <w:numId w:val="5"/>
        </w:numPr>
        <w:jc w:val="both"/>
      </w:pPr>
      <w:r>
        <w:t>bolo schválené uznesením Mestského zas</w:t>
      </w:r>
      <w:r w:rsidR="00874E9E">
        <w:t>tupiteľstva mesta Námestovo č...............</w:t>
      </w:r>
      <w:r w:rsidR="00914FC3">
        <w:t xml:space="preserve"> zo dňa.................................</w:t>
      </w:r>
      <w:r>
        <w:t>,</w:t>
      </w:r>
    </w:p>
    <w:p w:rsidR="004445F2" w:rsidRDefault="004445F2" w:rsidP="004A54A2">
      <w:pPr>
        <w:pStyle w:val="Odsekzoznamu"/>
        <w:numPr>
          <w:ilvl w:val="0"/>
          <w:numId w:val="5"/>
        </w:numPr>
        <w:jc w:val="both"/>
      </w:pPr>
      <w:r>
        <w:t>bolo zvesené z úradnej tabule po schválení Mestským zastupiteľstvom dňa..................</w:t>
      </w:r>
    </w:p>
    <w:p w:rsidR="00412E47" w:rsidRDefault="00412E47" w:rsidP="004A54A2">
      <w:pPr>
        <w:pStyle w:val="Odsekzoznamu"/>
        <w:numPr>
          <w:ilvl w:val="0"/>
          <w:numId w:val="5"/>
        </w:numPr>
        <w:jc w:val="both"/>
      </w:pPr>
      <w:r>
        <w:t>vyhlásené dňa .................... jeho vyvesením na úradnej tabuli mesta Námestovo,</w:t>
      </w:r>
    </w:p>
    <w:p w:rsidR="00412E47" w:rsidRDefault="00914FC3" w:rsidP="004A54A2">
      <w:pPr>
        <w:pStyle w:val="Odsekzoznamu"/>
        <w:numPr>
          <w:ilvl w:val="0"/>
          <w:numId w:val="5"/>
        </w:numPr>
        <w:jc w:val="both"/>
      </w:pPr>
      <w:r>
        <w:t>nadobúda účinnosť d</w:t>
      </w:r>
      <w:r w:rsidR="00D87247">
        <w:t>ňa 01.07.2023</w:t>
      </w:r>
    </w:p>
    <w:p w:rsidR="00412E47" w:rsidRDefault="00412E47" w:rsidP="00E86C7C">
      <w:pPr>
        <w:jc w:val="both"/>
      </w:pPr>
    </w:p>
    <w:p w:rsidR="00412E47" w:rsidRDefault="00412E47" w:rsidP="00E86C7C">
      <w:pPr>
        <w:jc w:val="both"/>
      </w:pPr>
    </w:p>
    <w:p w:rsidR="003A5B20" w:rsidRPr="003A5B20" w:rsidRDefault="003A5B20" w:rsidP="00E86C7C">
      <w:pPr>
        <w:jc w:val="center"/>
        <w:rPr>
          <w:b/>
        </w:rPr>
      </w:pPr>
    </w:p>
    <w:p w:rsidR="003A5B20" w:rsidRPr="003A5B20" w:rsidRDefault="003A5B20" w:rsidP="00E86C7C">
      <w:pPr>
        <w:jc w:val="center"/>
        <w:rPr>
          <w:b/>
        </w:rPr>
      </w:pPr>
    </w:p>
    <w:p w:rsidR="003A5B20" w:rsidRPr="003A5B20" w:rsidRDefault="003A5B20" w:rsidP="00E86C7C">
      <w:pPr>
        <w:jc w:val="center"/>
        <w:rPr>
          <w:b/>
        </w:rPr>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7B162B" w:rsidRDefault="007B162B" w:rsidP="00E86C7C">
      <w:pPr>
        <w:jc w:val="both"/>
      </w:pPr>
    </w:p>
    <w:p w:rsidR="00F2562F" w:rsidRDefault="00F2562F" w:rsidP="00E86C7C">
      <w:pPr>
        <w:jc w:val="both"/>
      </w:pPr>
    </w:p>
    <w:p w:rsidR="003923D7" w:rsidRDefault="003923D7" w:rsidP="00E86C7C">
      <w:pPr>
        <w:jc w:val="center"/>
        <w:rPr>
          <w:b/>
          <w:sz w:val="32"/>
          <w:szCs w:val="32"/>
        </w:rPr>
      </w:pPr>
    </w:p>
    <w:p w:rsidR="00857E79" w:rsidRDefault="00857E79" w:rsidP="00E86C7C">
      <w:pPr>
        <w:jc w:val="center"/>
        <w:rPr>
          <w:b/>
          <w:sz w:val="32"/>
          <w:szCs w:val="32"/>
        </w:rPr>
      </w:pPr>
    </w:p>
    <w:p w:rsidR="00857E79" w:rsidRDefault="00857E79" w:rsidP="00E86C7C">
      <w:pPr>
        <w:jc w:val="center"/>
        <w:rPr>
          <w:b/>
          <w:sz w:val="32"/>
          <w:szCs w:val="32"/>
        </w:rPr>
      </w:pPr>
    </w:p>
    <w:p w:rsidR="007B162B" w:rsidRPr="00DC6C90" w:rsidRDefault="00155804" w:rsidP="00E86C7C">
      <w:pPr>
        <w:jc w:val="center"/>
        <w:rPr>
          <w:b/>
          <w:sz w:val="32"/>
          <w:szCs w:val="32"/>
        </w:rPr>
      </w:pPr>
      <w:r w:rsidRPr="00DC6C90">
        <w:rPr>
          <w:b/>
          <w:sz w:val="32"/>
          <w:szCs w:val="32"/>
        </w:rPr>
        <w:lastRenderedPageBreak/>
        <w:t xml:space="preserve">Prevádzkový poriadok </w:t>
      </w:r>
      <w:r w:rsidR="00DC6C90" w:rsidRPr="00DC6C90">
        <w:rPr>
          <w:b/>
          <w:sz w:val="32"/>
          <w:szCs w:val="32"/>
        </w:rPr>
        <w:t xml:space="preserve">pohrebiska </w:t>
      </w:r>
    </w:p>
    <w:p w:rsidR="00DC6C90" w:rsidRPr="00DC6C90" w:rsidRDefault="00DC6C90" w:rsidP="00E86C7C">
      <w:pPr>
        <w:jc w:val="center"/>
        <w:rPr>
          <w:b/>
          <w:sz w:val="32"/>
          <w:szCs w:val="32"/>
        </w:rPr>
      </w:pPr>
      <w:r w:rsidRPr="00DC6C90">
        <w:rPr>
          <w:b/>
          <w:sz w:val="32"/>
          <w:szCs w:val="32"/>
        </w:rPr>
        <w:t>mesta Námestovo</w:t>
      </w:r>
    </w:p>
    <w:p w:rsidR="00DC6C90" w:rsidRDefault="00DC6C90" w:rsidP="00E86C7C">
      <w:pPr>
        <w:jc w:val="both"/>
      </w:pPr>
    </w:p>
    <w:p w:rsidR="0023789A" w:rsidRDefault="0023789A" w:rsidP="00E86C7C">
      <w:pPr>
        <w:jc w:val="center"/>
        <w:rPr>
          <w:b/>
        </w:rPr>
      </w:pPr>
    </w:p>
    <w:p w:rsidR="00A41483" w:rsidRDefault="00A41483" w:rsidP="00E86C7C">
      <w:pPr>
        <w:jc w:val="center"/>
        <w:rPr>
          <w:b/>
        </w:rPr>
      </w:pPr>
      <w:r w:rsidRPr="002372FC">
        <w:rPr>
          <w:b/>
        </w:rPr>
        <w:t xml:space="preserve">Čl. </w:t>
      </w:r>
      <w:r>
        <w:rPr>
          <w:b/>
        </w:rPr>
        <w:t>I.</w:t>
      </w:r>
    </w:p>
    <w:p w:rsidR="00A41483" w:rsidRPr="006E56D6" w:rsidRDefault="00A41483" w:rsidP="00E86C7C">
      <w:pPr>
        <w:jc w:val="center"/>
        <w:rPr>
          <w:b/>
        </w:rPr>
      </w:pPr>
      <w:r>
        <w:rPr>
          <w:b/>
        </w:rPr>
        <w:t>I</w:t>
      </w:r>
      <w:r w:rsidRPr="006E56D6">
        <w:rPr>
          <w:b/>
        </w:rPr>
        <w:t>den</w:t>
      </w:r>
      <w:r>
        <w:rPr>
          <w:b/>
        </w:rPr>
        <w:t xml:space="preserve">tifikačné údaje </w:t>
      </w:r>
      <w:r w:rsidRPr="006E56D6">
        <w:rPr>
          <w:b/>
        </w:rPr>
        <w:t>pohrebiska</w:t>
      </w:r>
      <w:r w:rsidR="00132A8C">
        <w:rPr>
          <w:b/>
        </w:rPr>
        <w:t xml:space="preserve"> a prevádzkovateľa pohrebiska</w:t>
      </w:r>
    </w:p>
    <w:p w:rsidR="00A41483" w:rsidRDefault="00A41483" w:rsidP="00E86C7C">
      <w:pPr>
        <w:jc w:val="center"/>
        <w:rPr>
          <w:b/>
        </w:rPr>
      </w:pPr>
    </w:p>
    <w:p w:rsidR="00A41483" w:rsidRDefault="00A41483" w:rsidP="004A54A2">
      <w:pPr>
        <w:pStyle w:val="Odsekzoznamu"/>
        <w:numPr>
          <w:ilvl w:val="0"/>
          <w:numId w:val="8"/>
        </w:numPr>
        <w:jc w:val="both"/>
      </w:pPr>
      <w:r>
        <w:t>Verejn</w:t>
      </w:r>
      <w:r w:rsidR="00D66D5C">
        <w:t>ým pohrebiskom v meste Námestovo</w:t>
      </w:r>
      <w:r>
        <w:t xml:space="preserve"> je výlučne</w:t>
      </w:r>
      <w:r w:rsidR="00951422">
        <w:t xml:space="preserve"> pohrebisko</w:t>
      </w:r>
      <w:r w:rsidR="00AF38B2">
        <w:t xml:space="preserve"> ( v texte aj ako „cintorín“)</w:t>
      </w:r>
      <w:r w:rsidR="00132A8C">
        <w:t xml:space="preserve"> stojace na p</w:t>
      </w:r>
      <w:r w:rsidR="00030AFE">
        <w:t>arcele: E-KN č. 413, E-KN č. 412</w:t>
      </w:r>
      <w:r w:rsidR="00132A8C">
        <w:t>, E-KN č.</w:t>
      </w:r>
      <w:r w:rsidR="00AC704F">
        <w:t xml:space="preserve"> 411 a na časti parcely E-KN č. </w:t>
      </w:r>
      <w:r w:rsidR="00132A8C">
        <w:t xml:space="preserve">2635, k. ú. Námestovo, </w:t>
      </w:r>
      <w:r>
        <w:t xml:space="preserve"> nachádzajúc</w:t>
      </w:r>
      <w:r w:rsidR="00951422">
        <w:t>e</w:t>
      </w:r>
      <w:r>
        <w:t xml:space="preserve"> sa na Hviezdoslavovej ulici v Námestove, ktorého súčasťou je aj dom smútku.</w:t>
      </w:r>
    </w:p>
    <w:p w:rsidR="00132A8C" w:rsidRDefault="00132A8C" w:rsidP="004A54A2">
      <w:pPr>
        <w:pStyle w:val="Odsekzoznamu"/>
        <w:numPr>
          <w:ilvl w:val="0"/>
          <w:numId w:val="8"/>
        </w:numPr>
        <w:jc w:val="both"/>
      </w:pPr>
      <w:r>
        <w:t>Prevádzkovateľom verejného pohrebiska je mesto Námestovo.</w:t>
      </w:r>
    </w:p>
    <w:p w:rsidR="007B162B" w:rsidRDefault="007B162B" w:rsidP="00132A8C">
      <w:pPr>
        <w:pStyle w:val="Odsekzoznamu"/>
        <w:numPr>
          <w:ilvl w:val="0"/>
          <w:numId w:val="8"/>
        </w:numPr>
        <w:jc w:val="both"/>
      </w:pPr>
      <w:r>
        <w:t>Mesto Nám</w:t>
      </w:r>
      <w:r w:rsidR="00951422">
        <w:t>estovo zaisťuje prevádzku pohrebiska</w:t>
      </w:r>
      <w:r>
        <w:t xml:space="preserve"> a dom</w:t>
      </w:r>
      <w:r w:rsidR="00951422">
        <w:t>u smútku</w:t>
      </w:r>
      <w:r w:rsidR="00132A8C">
        <w:t xml:space="preserve"> prostredníctvom správcu</w:t>
      </w:r>
      <w:r w:rsidR="00951422">
        <w:t xml:space="preserve"> pohrebiska</w:t>
      </w:r>
      <w:r w:rsidR="00132A8C">
        <w:t xml:space="preserve">, ktorým je </w:t>
      </w:r>
      <w:r>
        <w:t>spoločnosť:</w:t>
      </w:r>
    </w:p>
    <w:p w:rsidR="00772178" w:rsidRDefault="00772178" w:rsidP="00E86C7C">
      <w:pPr>
        <w:pStyle w:val="Odsekzoznamu"/>
        <w:ind w:left="454"/>
        <w:jc w:val="both"/>
      </w:pPr>
    </w:p>
    <w:p w:rsidR="007B162B" w:rsidRDefault="00772178" w:rsidP="00E86C7C">
      <w:pPr>
        <w:ind w:left="708"/>
        <w:jc w:val="both"/>
      </w:pPr>
      <w:r>
        <w:t xml:space="preserve">obchodné meno: </w:t>
      </w:r>
      <w:r w:rsidR="007B162B" w:rsidRPr="00772178">
        <w:t xml:space="preserve">Ján </w:t>
      </w:r>
      <w:proofErr w:type="spellStart"/>
      <w:r w:rsidR="007B162B" w:rsidRPr="00772178">
        <w:t>Krušinský</w:t>
      </w:r>
      <w:proofErr w:type="spellEnd"/>
      <w:r w:rsidR="007B162B" w:rsidRPr="00772178">
        <w:t xml:space="preserve"> – PAPS</w:t>
      </w:r>
    </w:p>
    <w:p w:rsidR="007B162B" w:rsidRPr="00772178" w:rsidRDefault="00772178" w:rsidP="00E86C7C">
      <w:pPr>
        <w:ind w:left="708"/>
        <w:jc w:val="both"/>
      </w:pPr>
      <w:r>
        <w:t xml:space="preserve">miesto podnikania: </w:t>
      </w:r>
      <w:r w:rsidR="007B162B" w:rsidRPr="00772178">
        <w:t>Ľudovíta Štúra 775/40</w:t>
      </w:r>
      <w:r>
        <w:t>, 029 01 Námestovo</w:t>
      </w:r>
    </w:p>
    <w:p w:rsidR="007B162B" w:rsidRDefault="007B162B" w:rsidP="00E86C7C">
      <w:pPr>
        <w:ind w:left="708"/>
        <w:jc w:val="both"/>
      </w:pPr>
      <w:r w:rsidRPr="00772178">
        <w:t>IČO: 34 837</w:t>
      </w:r>
      <w:r w:rsidR="00772178">
        <w:t> </w:t>
      </w:r>
      <w:r w:rsidRPr="00772178">
        <w:t>370</w:t>
      </w:r>
    </w:p>
    <w:p w:rsidR="00772178" w:rsidRDefault="00772178" w:rsidP="00E86C7C">
      <w:pPr>
        <w:ind w:left="708"/>
        <w:jc w:val="both"/>
      </w:pPr>
      <w:r>
        <w:t xml:space="preserve">Zastúpená: Ján </w:t>
      </w:r>
      <w:proofErr w:type="spellStart"/>
      <w:r>
        <w:t>Krušinský</w:t>
      </w:r>
      <w:proofErr w:type="spellEnd"/>
      <w:r>
        <w:t xml:space="preserve"> </w:t>
      </w:r>
      <w:r w:rsidR="00902359">
        <w:t>–</w:t>
      </w:r>
      <w:r>
        <w:t xml:space="preserve"> podnikateľ</w:t>
      </w:r>
    </w:p>
    <w:p w:rsidR="00030AFE" w:rsidRDefault="00030AFE" w:rsidP="00E86C7C">
      <w:pPr>
        <w:ind w:left="708"/>
        <w:jc w:val="both"/>
      </w:pPr>
      <w:r>
        <w:t xml:space="preserve">( ďalej aj ako „ správca“ alebo „správca pohrebiska“) </w:t>
      </w:r>
    </w:p>
    <w:p w:rsidR="00902359" w:rsidRDefault="00902359" w:rsidP="00481227">
      <w:pPr>
        <w:rPr>
          <w:b/>
        </w:rPr>
      </w:pPr>
    </w:p>
    <w:p w:rsidR="00902359" w:rsidRPr="002372FC" w:rsidRDefault="00902359" w:rsidP="00902359">
      <w:pPr>
        <w:jc w:val="center"/>
        <w:rPr>
          <w:b/>
        </w:rPr>
      </w:pPr>
      <w:r>
        <w:rPr>
          <w:b/>
        </w:rPr>
        <w:t xml:space="preserve">Čl. </w:t>
      </w:r>
      <w:r w:rsidR="00481227">
        <w:rPr>
          <w:b/>
        </w:rPr>
        <w:t>I</w:t>
      </w:r>
      <w:r>
        <w:rPr>
          <w:b/>
        </w:rPr>
        <w:t>I</w:t>
      </w:r>
    </w:p>
    <w:p w:rsidR="00902359" w:rsidRDefault="00902359" w:rsidP="00902359">
      <w:pPr>
        <w:jc w:val="center"/>
        <w:rPr>
          <w:b/>
        </w:rPr>
      </w:pPr>
      <w:r>
        <w:rPr>
          <w:b/>
        </w:rPr>
        <w:t>Prevádzková doba pohrebiska</w:t>
      </w:r>
    </w:p>
    <w:p w:rsidR="00902359" w:rsidRPr="00F01FD3" w:rsidRDefault="00902359" w:rsidP="00902359">
      <w:pPr>
        <w:jc w:val="center"/>
        <w:rPr>
          <w:b/>
        </w:rPr>
      </w:pPr>
    </w:p>
    <w:p w:rsidR="00902359" w:rsidRPr="008A1CD3" w:rsidRDefault="00902359" w:rsidP="00902359">
      <w:pPr>
        <w:pStyle w:val="Odsekzoznamu"/>
        <w:numPr>
          <w:ilvl w:val="0"/>
          <w:numId w:val="16"/>
        </w:numPr>
        <w:jc w:val="both"/>
      </w:pPr>
      <w:r>
        <w:t>Pohrebisko mesta Námestovo je prístupné</w:t>
      </w:r>
      <w:r w:rsidRPr="008A1CD3">
        <w:t xml:space="preserve"> verejnosti denne bez obmedzenia. Mesto Námestovo môže z oprávnených</w:t>
      </w:r>
      <w:r>
        <w:t xml:space="preserve"> dôvodov prístup na pohrebisko</w:t>
      </w:r>
      <w:r w:rsidRPr="008A1CD3">
        <w:t xml:space="preserve"> alebo jeho časť dočasne obmedziť, alebo zakázať, napr. v čase vykonávania terénnych úpr</w:t>
      </w:r>
      <w:r w:rsidR="0022282C">
        <w:t xml:space="preserve">av </w:t>
      </w:r>
      <w:r w:rsidRPr="008A1CD3">
        <w:t xml:space="preserve">pokiaľ nie je možné zaistiť bezpečnosť návštevníkov. </w:t>
      </w:r>
    </w:p>
    <w:p w:rsidR="00902359" w:rsidRPr="008A1CD3" w:rsidRDefault="00902359" w:rsidP="00902359">
      <w:pPr>
        <w:jc w:val="both"/>
      </w:pPr>
    </w:p>
    <w:p w:rsidR="00772178" w:rsidRDefault="00772178" w:rsidP="003C1F26">
      <w:pPr>
        <w:rPr>
          <w:b/>
        </w:rPr>
      </w:pPr>
    </w:p>
    <w:p w:rsidR="00772178" w:rsidRDefault="00772178" w:rsidP="00E86C7C">
      <w:pPr>
        <w:jc w:val="center"/>
        <w:rPr>
          <w:b/>
        </w:rPr>
      </w:pPr>
      <w:r w:rsidRPr="002372FC">
        <w:rPr>
          <w:b/>
        </w:rPr>
        <w:t xml:space="preserve">Čl. </w:t>
      </w:r>
      <w:r w:rsidR="00481227">
        <w:rPr>
          <w:b/>
        </w:rPr>
        <w:t>I</w:t>
      </w:r>
      <w:r w:rsidR="00132A8C">
        <w:rPr>
          <w:b/>
        </w:rPr>
        <w:t>II</w:t>
      </w:r>
      <w:r>
        <w:rPr>
          <w:b/>
        </w:rPr>
        <w:t>.</w:t>
      </w:r>
    </w:p>
    <w:p w:rsidR="00772178" w:rsidRPr="006E56D6" w:rsidRDefault="00772178" w:rsidP="00E86C7C">
      <w:pPr>
        <w:jc w:val="center"/>
        <w:rPr>
          <w:b/>
        </w:rPr>
      </w:pPr>
      <w:r>
        <w:rPr>
          <w:b/>
        </w:rPr>
        <w:t>R</w:t>
      </w:r>
      <w:r w:rsidRPr="00772178">
        <w:rPr>
          <w:b/>
        </w:rPr>
        <w:t>ozsah služieb poskytovaných na pohrebisku</w:t>
      </w:r>
    </w:p>
    <w:p w:rsidR="00772178" w:rsidRDefault="00772178" w:rsidP="00E86C7C">
      <w:pPr>
        <w:jc w:val="center"/>
        <w:rPr>
          <w:b/>
        </w:rPr>
      </w:pPr>
    </w:p>
    <w:p w:rsidR="00772178" w:rsidRDefault="00132A8C" w:rsidP="004A54A2">
      <w:pPr>
        <w:pStyle w:val="Odsekzoznamu"/>
        <w:numPr>
          <w:ilvl w:val="0"/>
          <w:numId w:val="9"/>
        </w:numPr>
        <w:jc w:val="both"/>
      </w:pPr>
      <w:r>
        <w:t>Správca</w:t>
      </w:r>
      <w:r w:rsidR="00951422">
        <w:t xml:space="preserve"> pohrebiska</w:t>
      </w:r>
      <w:r w:rsidR="00772178" w:rsidRPr="00772178">
        <w:t xml:space="preserve"> poskytuje nasledujúce služby:</w:t>
      </w:r>
    </w:p>
    <w:p w:rsidR="00E95E11" w:rsidRDefault="00E95E11" w:rsidP="00E86C7C">
      <w:pPr>
        <w:pStyle w:val="Odsekzoznamu"/>
        <w:jc w:val="both"/>
      </w:pPr>
    </w:p>
    <w:p w:rsidR="008E60F1" w:rsidRDefault="008E60F1" w:rsidP="004A54A2">
      <w:pPr>
        <w:pStyle w:val="Odsekzoznamu"/>
        <w:numPr>
          <w:ilvl w:val="0"/>
          <w:numId w:val="10"/>
        </w:numPr>
        <w:jc w:val="both"/>
      </w:pPr>
      <w:r w:rsidRPr="00E95E11">
        <w:t>výkopové práce súvisiace s pochovávaním, organizáciu</w:t>
      </w:r>
      <w:r w:rsidR="0022282C">
        <w:t xml:space="preserve"> pohrebných obradov, </w:t>
      </w:r>
      <w:r w:rsidRPr="00E95E11">
        <w:t>pochovávania a ďalšie služby na základe požiadaviek pozostalých, resp. ob</w:t>
      </w:r>
      <w:r>
        <w:t>jednávateľov pohrebných služieb,</w:t>
      </w:r>
    </w:p>
    <w:p w:rsidR="00772178" w:rsidRDefault="0022282C" w:rsidP="004A54A2">
      <w:pPr>
        <w:pStyle w:val="Odsekzoznamu"/>
        <w:numPr>
          <w:ilvl w:val="0"/>
          <w:numId w:val="10"/>
        </w:numPr>
        <w:jc w:val="both"/>
      </w:pPr>
      <w:r>
        <w:t xml:space="preserve">správu a údržbu </w:t>
      </w:r>
      <w:r w:rsidR="003740E9">
        <w:t>pohrebiska,</w:t>
      </w:r>
    </w:p>
    <w:p w:rsidR="00951422" w:rsidRPr="004B42D5" w:rsidRDefault="00951422" w:rsidP="004A54A2">
      <w:pPr>
        <w:pStyle w:val="Odsekzoznamu"/>
        <w:numPr>
          <w:ilvl w:val="0"/>
          <w:numId w:val="10"/>
        </w:numPr>
        <w:jc w:val="both"/>
      </w:pPr>
      <w:r w:rsidRPr="004B42D5">
        <w:t>správu a údr</w:t>
      </w:r>
      <w:r w:rsidR="004B42D5" w:rsidRPr="004B42D5">
        <w:t>žbu domu smútku</w:t>
      </w:r>
      <w:r w:rsidR="003740E9">
        <w:t>,</w:t>
      </w:r>
    </w:p>
    <w:p w:rsidR="00772178" w:rsidRPr="00E95E11" w:rsidRDefault="00772178" w:rsidP="004A54A2">
      <w:pPr>
        <w:pStyle w:val="Odsekzoznamu"/>
        <w:numPr>
          <w:ilvl w:val="0"/>
          <w:numId w:val="10"/>
        </w:numPr>
        <w:jc w:val="both"/>
      </w:pPr>
      <w:r w:rsidRPr="00E95E11">
        <w:t>upratovanie a udržiavanie</w:t>
      </w:r>
      <w:r w:rsidR="003740E9">
        <w:t xml:space="preserve"> čistoty v priestoroch pohrebiska,</w:t>
      </w:r>
    </w:p>
    <w:p w:rsidR="00772178" w:rsidRPr="00E95E11" w:rsidRDefault="00772178" w:rsidP="004A54A2">
      <w:pPr>
        <w:pStyle w:val="Odsekzoznamu"/>
        <w:numPr>
          <w:ilvl w:val="0"/>
          <w:numId w:val="10"/>
        </w:numPr>
        <w:jc w:val="both"/>
      </w:pPr>
      <w:r w:rsidRPr="00E95E11">
        <w:t>poskytovanie informácií o voľných hrobových miesta</w:t>
      </w:r>
      <w:r w:rsidR="00951422">
        <w:t>ch, prípadne hrobovom zariadení,</w:t>
      </w:r>
    </w:p>
    <w:p w:rsidR="00772178" w:rsidRPr="00E95E11" w:rsidRDefault="00212A19" w:rsidP="004A54A2">
      <w:pPr>
        <w:pStyle w:val="Odsekzoznamu"/>
        <w:numPr>
          <w:ilvl w:val="0"/>
          <w:numId w:val="10"/>
        </w:numPr>
        <w:jc w:val="both"/>
      </w:pPr>
      <w:r>
        <w:t>n</w:t>
      </w:r>
      <w:r w:rsidR="00E95E11" w:rsidRPr="00E95E11">
        <w:t>a základe žiadosti zabezpečuje</w:t>
      </w:r>
      <w:r w:rsidR="00772178" w:rsidRPr="00E95E11">
        <w:t xml:space="preserve"> </w:t>
      </w:r>
      <w:r w:rsidR="00951422">
        <w:t>údržbu a úpravu hrobových miest,</w:t>
      </w:r>
    </w:p>
    <w:p w:rsidR="000C4A35" w:rsidRDefault="00212A19" w:rsidP="00E86C7C">
      <w:pPr>
        <w:pStyle w:val="Odsekzoznamu"/>
        <w:numPr>
          <w:ilvl w:val="0"/>
          <w:numId w:val="10"/>
        </w:numPr>
        <w:jc w:val="both"/>
      </w:pPr>
      <w:r>
        <w:t>zverejňovanie informácií na pohrebisku na mieste obvyklom</w:t>
      </w:r>
      <w:r w:rsidR="003740E9">
        <w:t>.</w:t>
      </w:r>
    </w:p>
    <w:p w:rsidR="000C4A35" w:rsidRDefault="000C4A35" w:rsidP="00E86C7C">
      <w:pPr>
        <w:jc w:val="both"/>
      </w:pPr>
    </w:p>
    <w:p w:rsidR="000C4A35" w:rsidRPr="000C4A35" w:rsidRDefault="000C4A35" w:rsidP="00E86C7C">
      <w:pPr>
        <w:jc w:val="center"/>
        <w:rPr>
          <w:b/>
        </w:rPr>
      </w:pPr>
      <w:r w:rsidRPr="000C4A35">
        <w:rPr>
          <w:b/>
        </w:rPr>
        <w:t xml:space="preserve">Čl. </w:t>
      </w:r>
      <w:r w:rsidR="00132A8C">
        <w:rPr>
          <w:b/>
        </w:rPr>
        <w:t>I</w:t>
      </w:r>
      <w:r w:rsidRPr="000C4A35">
        <w:rPr>
          <w:b/>
        </w:rPr>
        <w:t>V.</w:t>
      </w:r>
    </w:p>
    <w:p w:rsidR="000C4A35" w:rsidRPr="000C4A35" w:rsidRDefault="00BB5E15" w:rsidP="00E86C7C">
      <w:pPr>
        <w:jc w:val="center"/>
        <w:rPr>
          <w:b/>
        </w:rPr>
      </w:pPr>
      <w:r>
        <w:rPr>
          <w:b/>
        </w:rPr>
        <w:t>Povinnosti správcu</w:t>
      </w:r>
      <w:r w:rsidR="000C4A35" w:rsidRPr="000C4A35">
        <w:rPr>
          <w:b/>
        </w:rPr>
        <w:t xml:space="preserve"> pohrebiska</w:t>
      </w:r>
    </w:p>
    <w:p w:rsidR="000C4A35" w:rsidRDefault="000C4A35" w:rsidP="00E86C7C">
      <w:pPr>
        <w:jc w:val="both"/>
      </w:pPr>
    </w:p>
    <w:p w:rsidR="000C4A35" w:rsidRDefault="00132A8C" w:rsidP="004A54A2">
      <w:pPr>
        <w:pStyle w:val="Odsekzoznamu"/>
        <w:numPr>
          <w:ilvl w:val="0"/>
          <w:numId w:val="14"/>
        </w:numPr>
        <w:jc w:val="both"/>
      </w:pPr>
      <w:r>
        <w:t>Správca</w:t>
      </w:r>
      <w:r w:rsidR="000C4A35">
        <w:t xml:space="preserve"> pohrebiska  je povinný: </w:t>
      </w:r>
    </w:p>
    <w:p w:rsidR="000C4A35" w:rsidRDefault="000C4A35" w:rsidP="00E86C7C">
      <w:pPr>
        <w:jc w:val="both"/>
      </w:pPr>
    </w:p>
    <w:p w:rsidR="000C4A35" w:rsidRDefault="00132A8C" w:rsidP="00911052">
      <w:pPr>
        <w:pStyle w:val="Odsekzoznamu"/>
        <w:numPr>
          <w:ilvl w:val="0"/>
          <w:numId w:val="12"/>
        </w:numPr>
        <w:jc w:val="both"/>
      </w:pPr>
      <w:r>
        <w:lastRenderedPageBreak/>
        <w:t>spravovať</w:t>
      </w:r>
      <w:r w:rsidR="000C4A35">
        <w:t xml:space="preserve"> pohrebisko v súlade so schváleným prevádzkov</w:t>
      </w:r>
      <w:r w:rsidR="000F1D68">
        <w:t>ým poriadkom</w:t>
      </w:r>
      <w:r w:rsidR="009E5600">
        <w:t xml:space="preserve"> a </w:t>
      </w:r>
      <w:r w:rsidR="000C4A35">
        <w:t>viesť evidenciu hrobových miest</w:t>
      </w:r>
      <w:r w:rsidR="00377B98">
        <w:t>,</w:t>
      </w:r>
      <w:r w:rsidR="000C4A35">
        <w:t xml:space="preserve"> </w:t>
      </w:r>
    </w:p>
    <w:p w:rsidR="000C4A35" w:rsidRDefault="000C4A35" w:rsidP="004A54A2">
      <w:pPr>
        <w:pStyle w:val="Odsekzoznamu"/>
        <w:numPr>
          <w:ilvl w:val="0"/>
          <w:numId w:val="12"/>
        </w:numPr>
        <w:jc w:val="both"/>
      </w:pPr>
      <w:r>
        <w:t xml:space="preserve">ak zistí, že ľudské ostatky nie sú ani po uplynutí ustanovenej tlecej doby zotleté, tleciu dobu primerane predĺžiť, </w:t>
      </w:r>
    </w:p>
    <w:p w:rsidR="000C4A35" w:rsidRDefault="000C4A35" w:rsidP="004A54A2">
      <w:pPr>
        <w:pStyle w:val="Odsekzoznamu"/>
        <w:numPr>
          <w:ilvl w:val="0"/>
          <w:numId w:val="12"/>
        </w:numPr>
        <w:jc w:val="both"/>
      </w:pPr>
      <w:r>
        <w:t>vyko</w:t>
      </w:r>
      <w:r w:rsidR="0022282C">
        <w:t>návať údržbu zelene a komunikácií</w:t>
      </w:r>
      <w:r w:rsidR="00911052">
        <w:t xml:space="preserve"> </w:t>
      </w:r>
      <w:r>
        <w:t>na pohrebisku,</w:t>
      </w:r>
    </w:p>
    <w:p w:rsidR="000C4A35" w:rsidRDefault="000C4A35" w:rsidP="004A54A2">
      <w:pPr>
        <w:pStyle w:val="Odsekzoznamu"/>
        <w:numPr>
          <w:ilvl w:val="0"/>
          <w:numId w:val="12"/>
        </w:numPr>
        <w:jc w:val="both"/>
      </w:pPr>
      <w:r>
        <w:t>spravovať a udržiavať objekty nachádzajú</w:t>
      </w:r>
      <w:r w:rsidR="000F1D68">
        <w:t>ce sa na pohrebisku, ako sú dom</w:t>
      </w:r>
      <w:r>
        <w:t xml:space="preserve"> smútku a iné objekty tvoriace vybavenosť pohrebiska, </w:t>
      </w:r>
    </w:p>
    <w:p w:rsidR="000C4A35" w:rsidRDefault="000C4A35" w:rsidP="004A54A2">
      <w:pPr>
        <w:pStyle w:val="Odsekzoznamu"/>
        <w:numPr>
          <w:ilvl w:val="0"/>
          <w:numId w:val="12"/>
        </w:numPr>
        <w:jc w:val="both"/>
      </w:pPr>
      <w:r>
        <w:t xml:space="preserve">zabezpečovať poriadok a čistotu na pohrebisku, </w:t>
      </w:r>
    </w:p>
    <w:p w:rsidR="000C4A35" w:rsidRDefault="000C4A35" w:rsidP="004A54A2">
      <w:pPr>
        <w:pStyle w:val="Odsekzoznamu"/>
        <w:numPr>
          <w:ilvl w:val="0"/>
          <w:numId w:val="12"/>
        </w:numPr>
        <w:jc w:val="both"/>
      </w:pPr>
      <w:r>
        <w:t>vykonávať dozor nad dodržiavaním tohto prevá</w:t>
      </w:r>
      <w:r w:rsidR="0006113A">
        <w:t>dzkového poriadku pre pohrebisko</w:t>
      </w:r>
      <w:r>
        <w:t xml:space="preserve">, </w:t>
      </w:r>
    </w:p>
    <w:p w:rsidR="000C4A35" w:rsidRDefault="000C4A35" w:rsidP="004A54A2">
      <w:pPr>
        <w:pStyle w:val="Odsekzoznamu"/>
        <w:numPr>
          <w:ilvl w:val="0"/>
          <w:numId w:val="12"/>
        </w:numPr>
        <w:jc w:val="both"/>
      </w:pPr>
      <w:r>
        <w:t>zriaďovať miesta na hroby, miesta na urnové hroby alebo miesta na hrobky (ďalej len "</w:t>
      </w:r>
      <w:r w:rsidR="00132A8C">
        <w:t>hrobové miesta")</w:t>
      </w:r>
      <w:r>
        <w:t xml:space="preserve">, </w:t>
      </w:r>
    </w:p>
    <w:p w:rsidR="000C4A35" w:rsidRDefault="000C4A35" w:rsidP="004A54A2">
      <w:pPr>
        <w:pStyle w:val="Odsekzoznamu"/>
        <w:numPr>
          <w:ilvl w:val="0"/>
          <w:numId w:val="12"/>
        </w:numPr>
        <w:jc w:val="both"/>
      </w:pPr>
      <w:r>
        <w:t xml:space="preserve">značiť hrobové miesta, </w:t>
      </w:r>
    </w:p>
    <w:p w:rsidR="000C4A35" w:rsidRDefault="000C4A35" w:rsidP="004A54A2">
      <w:pPr>
        <w:pStyle w:val="Odsekzoznamu"/>
        <w:numPr>
          <w:ilvl w:val="0"/>
          <w:numId w:val="12"/>
        </w:numPr>
        <w:jc w:val="both"/>
      </w:pPr>
      <w:r>
        <w:t xml:space="preserve">zabezpečovať výkopy hrobových jám a exhumácie, </w:t>
      </w:r>
      <w:r w:rsidR="00832D69" w:rsidRPr="00832D69">
        <w:t>zabezpečiť po vykopaní hrobu fotografickú dokumentáciu, ktorá potvrdí splneni</w:t>
      </w:r>
      <w:r w:rsidR="00832D69">
        <w:t>e požiadaviek v zmysle zákona o pohrebníctve</w:t>
      </w:r>
      <w:r w:rsidR="00832D69" w:rsidRPr="00832D69">
        <w:t xml:space="preserve"> a uchovávať ju na</w:t>
      </w:r>
      <w:r w:rsidR="00832D69">
        <w:t>jmenej do uplynutia tlecej doby,</w:t>
      </w:r>
    </w:p>
    <w:p w:rsidR="000C4A35" w:rsidRDefault="000C4A35" w:rsidP="004A54A2">
      <w:pPr>
        <w:pStyle w:val="Odsekzoznamu"/>
        <w:numPr>
          <w:ilvl w:val="0"/>
          <w:numId w:val="12"/>
        </w:numPr>
        <w:jc w:val="both"/>
      </w:pPr>
      <w:r>
        <w:t xml:space="preserve">vykonávať úpravu zemných hrobov navŕšením zeminy po </w:t>
      </w:r>
      <w:r w:rsidR="00132A8C">
        <w:t>zasypaní jamy zeminou,</w:t>
      </w:r>
    </w:p>
    <w:p w:rsidR="000C4A35" w:rsidRDefault="000C4A35" w:rsidP="004A54A2">
      <w:pPr>
        <w:pStyle w:val="Odsekzoznamu"/>
        <w:numPr>
          <w:ilvl w:val="0"/>
          <w:numId w:val="12"/>
        </w:numPr>
        <w:jc w:val="both"/>
      </w:pPr>
      <w:r>
        <w:t>vykonať rozlúčkový</w:t>
      </w:r>
      <w:r w:rsidR="00874E9E">
        <w:t xml:space="preserve"> pohrebný obrad v dome smútku na pohrebisku</w:t>
      </w:r>
      <w:r>
        <w:t xml:space="preserve"> a previesť zom</w:t>
      </w:r>
      <w:r w:rsidR="00874E9E">
        <w:t>relého v rakve od domu smútku</w:t>
      </w:r>
      <w:r>
        <w:t xml:space="preserve"> k miestu pochovania, </w:t>
      </w:r>
    </w:p>
    <w:p w:rsidR="000C4A35" w:rsidRDefault="000C4A35" w:rsidP="004A54A2">
      <w:pPr>
        <w:pStyle w:val="Odsekzoznamu"/>
        <w:numPr>
          <w:ilvl w:val="0"/>
          <w:numId w:val="12"/>
        </w:numPr>
        <w:jc w:val="both"/>
      </w:pPr>
      <w:r>
        <w:t>umožniť prevádzkovateľovi pohrebnej služby vstup na pohreb</w:t>
      </w:r>
      <w:r w:rsidR="00377B98">
        <w:t>isko po predchádzajúcom písomnom súhlase prevádzkovateľa pohrebiska,</w:t>
      </w:r>
    </w:p>
    <w:p w:rsidR="000C4A35" w:rsidRDefault="000C4A35" w:rsidP="004A54A2">
      <w:pPr>
        <w:pStyle w:val="Odsekzoznamu"/>
        <w:numPr>
          <w:ilvl w:val="0"/>
          <w:numId w:val="12"/>
        </w:numPr>
        <w:jc w:val="both"/>
      </w:pPr>
      <w:r>
        <w:t xml:space="preserve">vykonávať exhumáciu ľudských ostatkov, </w:t>
      </w:r>
    </w:p>
    <w:p w:rsidR="000C4A35" w:rsidRDefault="000C4A35" w:rsidP="004A54A2">
      <w:pPr>
        <w:pStyle w:val="Odsekzoznamu"/>
        <w:numPr>
          <w:ilvl w:val="0"/>
          <w:numId w:val="12"/>
        </w:numPr>
        <w:jc w:val="both"/>
      </w:pPr>
      <w:r>
        <w:t xml:space="preserve">zabezpečiť, aby hrob spĺňal požiadavky podľa zákona o pohrebníctve, </w:t>
      </w:r>
    </w:p>
    <w:p w:rsidR="000C4A35" w:rsidRDefault="000C4A35" w:rsidP="004A54A2">
      <w:pPr>
        <w:pStyle w:val="Odsekzoznamu"/>
        <w:numPr>
          <w:ilvl w:val="0"/>
          <w:numId w:val="12"/>
        </w:numPr>
        <w:jc w:val="both"/>
      </w:pPr>
      <w:r>
        <w:t xml:space="preserve">dodržiavať dĺžku tlecej doby, </w:t>
      </w:r>
    </w:p>
    <w:p w:rsidR="000C4A35" w:rsidRDefault="000C4A35" w:rsidP="004A54A2">
      <w:pPr>
        <w:pStyle w:val="Odsekzoznamu"/>
        <w:numPr>
          <w:ilvl w:val="0"/>
          <w:numId w:val="12"/>
        </w:numPr>
        <w:jc w:val="both"/>
      </w:pPr>
      <w:r>
        <w:t>dodržiavať zákaz pochovávania ak, takýto zákaz vydá príslušný orgán štátnej spr</w:t>
      </w:r>
      <w:r w:rsidR="00911052">
        <w:t>ávy</w:t>
      </w:r>
      <w:r>
        <w:t xml:space="preserve"> a bezodkladne o skutočnosti</w:t>
      </w:r>
      <w:r w:rsidR="00874E9E">
        <w:t xml:space="preserve"> informovať Mestský úrad Námestovo,</w:t>
      </w:r>
    </w:p>
    <w:p w:rsidR="00772178" w:rsidRDefault="000C4A35" w:rsidP="004A54A2">
      <w:pPr>
        <w:pStyle w:val="Odsekzoznamu"/>
        <w:numPr>
          <w:ilvl w:val="0"/>
          <w:numId w:val="12"/>
        </w:numPr>
        <w:jc w:val="both"/>
      </w:pPr>
      <w:r>
        <w:t>umiestniť na mieste obvyklom na pohrebisku</w:t>
      </w:r>
      <w:r w:rsidR="00377B98">
        <w:t xml:space="preserve"> prevádzkový poriadok pohrebiska.</w:t>
      </w:r>
    </w:p>
    <w:p w:rsidR="003C1F26" w:rsidRDefault="003C1F26" w:rsidP="00132A8C">
      <w:pPr>
        <w:jc w:val="center"/>
        <w:rPr>
          <w:b/>
        </w:rPr>
      </w:pPr>
    </w:p>
    <w:p w:rsidR="00132A8C" w:rsidRDefault="00132A8C" w:rsidP="00132A8C">
      <w:pPr>
        <w:jc w:val="center"/>
        <w:rPr>
          <w:b/>
        </w:rPr>
      </w:pPr>
      <w:r>
        <w:rPr>
          <w:b/>
        </w:rPr>
        <w:t>Čl. V.</w:t>
      </w:r>
    </w:p>
    <w:p w:rsidR="00132A8C" w:rsidRPr="004D6B7B" w:rsidRDefault="00132A8C" w:rsidP="00132A8C">
      <w:pPr>
        <w:jc w:val="center"/>
        <w:rPr>
          <w:b/>
        </w:rPr>
      </w:pPr>
      <w:r w:rsidRPr="004D6B7B">
        <w:rPr>
          <w:b/>
        </w:rPr>
        <w:t>Prenájom hrobového miesta a cenník služieb</w:t>
      </w:r>
    </w:p>
    <w:p w:rsidR="00132A8C" w:rsidRDefault="00132A8C" w:rsidP="00132A8C">
      <w:pPr>
        <w:jc w:val="both"/>
        <w:rPr>
          <w:b/>
        </w:rPr>
      </w:pPr>
    </w:p>
    <w:p w:rsidR="00132A8C" w:rsidRDefault="00132A8C" w:rsidP="00132A8C">
      <w:pPr>
        <w:pStyle w:val="Odsekzoznamu"/>
        <w:numPr>
          <w:ilvl w:val="0"/>
          <w:numId w:val="26"/>
        </w:numPr>
        <w:jc w:val="both"/>
      </w:pPr>
      <w:r w:rsidRPr="004D6B7B">
        <w:t>Právo užívať</w:t>
      </w:r>
      <w:r>
        <w:t xml:space="preserve"> hrobové miesto vzniká uzatvorením  písomnej Zmluvy o prenájme miesta na pohrebisku Námestovo ( ďalej aj ako „nájomná zmluva“), uzatvorenej medzi prenajímateľom, ktorým je mesto Námestovo a nájomcom hrobového miesta. Zmluvy o prenájme miesta na pohrebisku a dodatky k zmluvám o prenájme miesta na pohrebi</w:t>
      </w:r>
      <w:r w:rsidR="00911052">
        <w:t xml:space="preserve">sku pripravuje </w:t>
      </w:r>
      <w:r>
        <w:t>správne oddelenie Mestského úradu Námestovo.</w:t>
      </w:r>
    </w:p>
    <w:p w:rsidR="00132A8C" w:rsidRDefault="00132A8C" w:rsidP="00132A8C">
      <w:pPr>
        <w:pStyle w:val="Odsekzoznamu"/>
        <w:numPr>
          <w:ilvl w:val="0"/>
          <w:numId w:val="26"/>
        </w:numPr>
        <w:jc w:val="both"/>
      </w:pPr>
      <w:r w:rsidRPr="001C24CC">
        <w:t>Pri úmrtí nájomcu hrobového miesta má prednostné právo na uzavretie novej nájomnej zmluvy na hrobové miesto osoba blízka; ak je blízkych osôb viac, tá blízka osoba, ktorá doručí písomnú žiadosť ako prvá, preukáže svoj status blízkej osoby k zomrelému nájomcovi rodným listom alebo čestným vyhlásením s úradne osvedčeným podpisom vyhlasujúc tento vzťah k zomrelému nájomcovi a ktorej prevádzkovateľ písomne ako prvej potvrdí využitie prednostného práva. Prednostné právo na uzatvorenie nájomnej zmluvy možno uplatniť najneskôr do jedného roka od úmrtia nájomcu hrobového miesta.</w:t>
      </w:r>
    </w:p>
    <w:p w:rsidR="00132A8C" w:rsidRDefault="00132A8C" w:rsidP="00132A8C">
      <w:pPr>
        <w:pStyle w:val="Odsekzoznamu"/>
        <w:numPr>
          <w:ilvl w:val="0"/>
          <w:numId w:val="26"/>
        </w:numPr>
        <w:jc w:val="both"/>
      </w:pPr>
      <w:r>
        <w:t xml:space="preserve">Nájomná zmluva na hrobové miesto oprávňuje nájomcu nakladať s týmto miestom podľa tohto prevádzkového poriadku. </w:t>
      </w:r>
    </w:p>
    <w:p w:rsidR="00132A8C" w:rsidRDefault="00132A8C" w:rsidP="00132A8C">
      <w:pPr>
        <w:pStyle w:val="Odsekzoznamu"/>
        <w:numPr>
          <w:ilvl w:val="0"/>
          <w:numId w:val="26"/>
        </w:numPr>
        <w:jc w:val="both"/>
      </w:pPr>
      <w:r>
        <w:t>Nájomné z</w:t>
      </w:r>
      <w:r w:rsidR="00B17ED7">
        <w:t>a hrobové</w:t>
      </w:r>
      <w:r>
        <w:t xml:space="preserve"> miesta sa platí vopred, na obdobie a vo výške v zmysle nižšie uvedeného platného cenníka. Pri uzatvorení nájomnej zmluvy na hrobové miesto a urnový hrob sa nájomné platí na dobu</w:t>
      </w:r>
      <w:r w:rsidR="00B17ED7">
        <w:t xml:space="preserve"> </w:t>
      </w:r>
      <w:r>
        <w:t>10 rokov . Nájomné na ďalšie obdobie sa platí na dobu</w:t>
      </w:r>
      <w:r w:rsidR="00B17ED7">
        <w:t xml:space="preserve"> </w:t>
      </w:r>
      <w:r>
        <w:t xml:space="preserve">10 rokov. </w:t>
      </w:r>
    </w:p>
    <w:p w:rsidR="00132A8C" w:rsidRDefault="00132A8C" w:rsidP="00132A8C">
      <w:pPr>
        <w:pStyle w:val="Odsekzoznamu"/>
        <w:numPr>
          <w:ilvl w:val="0"/>
          <w:numId w:val="26"/>
        </w:numPr>
        <w:jc w:val="both"/>
      </w:pPr>
      <w:r>
        <w:t xml:space="preserve">Platiteľom nájomného môže byť len nájomca alebo ním poverená osoba. </w:t>
      </w:r>
    </w:p>
    <w:p w:rsidR="00132A8C" w:rsidRDefault="00132A8C" w:rsidP="00132A8C">
      <w:pPr>
        <w:pStyle w:val="Odsekzoznamu"/>
        <w:numPr>
          <w:ilvl w:val="0"/>
          <w:numId w:val="26"/>
        </w:numPr>
        <w:jc w:val="both"/>
      </w:pPr>
      <w:r>
        <w:lastRenderedPageBreak/>
        <w:t>Prideľovanie a určovanie poradia hrobových miest je výlučne v kompetencii</w:t>
      </w:r>
      <w:r w:rsidR="00BB5E15">
        <w:t xml:space="preserve"> </w:t>
      </w:r>
      <w:r>
        <w:t>správneho oddelenia Mestského úradu Námestovo.</w:t>
      </w:r>
    </w:p>
    <w:p w:rsidR="00132A8C" w:rsidRDefault="00132A8C" w:rsidP="00132A8C">
      <w:pPr>
        <w:pStyle w:val="Odsekzoznamu"/>
        <w:numPr>
          <w:ilvl w:val="0"/>
          <w:numId w:val="26"/>
        </w:numPr>
        <w:jc w:val="both"/>
      </w:pPr>
      <w:r>
        <w:t>Zmluvou o prenájme miesta na pohrebisku Námestovo k hrobovému miestu, nájomca nenadobúda vlastnícke právo k tomuto miestu. Zmena nájomcu počas trvania  zmluvy je možná len na základe písomného súhlasu doterajšieho nájomcu.</w:t>
      </w:r>
    </w:p>
    <w:p w:rsidR="00132A8C" w:rsidRPr="004D6B7B" w:rsidRDefault="00132A8C" w:rsidP="00132A8C">
      <w:pPr>
        <w:pStyle w:val="Odsekzoznamu"/>
        <w:numPr>
          <w:ilvl w:val="0"/>
          <w:numId w:val="26"/>
        </w:numPr>
        <w:jc w:val="both"/>
      </w:pPr>
      <w:r>
        <w:t>Nájomca je povinný po uzatvorení Zmluvy o prenájme miesta na pohrebisku alebo po uzatvorení dodatku k Zmluve o prenájme miesta na pohrebisku  uhradiť prenajímateľovi nájom v zmysle nižšie uvedeného cenníka:</w:t>
      </w:r>
    </w:p>
    <w:p w:rsidR="00132A8C" w:rsidRPr="004D6B7B" w:rsidRDefault="00132A8C" w:rsidP="00132A8C">
      <w:pPr>
        <w:jc w:val="both"/>
      </w:pPr>
    </w:p>
    <w:p w:rsidR="00132A8C" w:rsidRPr="007D37FE" w:rsidRDefault="00132A8C" w:rsidP="00132A8C">
      <w:pPr>
        <w:jc w:val="both"/>
      </w:pPr>
    </w:p>
    <w:tbl>
      <w:tblPr>
        <w:tblStyle w:val="Mriekatabuky"/>
        <w:tblW w:w="7980" w:type="dxa"/>
        <w:tblLook w:val="01E0" w:firstRow="1" w:lastRow="1" w:firstColumn="1" w:lastColumn="1" w:noHBand="0" w:noVBand="0"/>
      </w:tblPr>
      <w:tblGrid>
        <w:gridCol w:w="468"/>
        <w:gridCol w:w="5760"/>
        <w:gridCol w:w="1752"/>
      </w:tblGrid>
      <w:tr w:rsidR="00132A8C" w:rsidTr="00A97686">
        <w:trPr>
          <w:trHeight w:val="284"/>
        </w:trPr>
        <w:tc>
          <w:tcPr>
            <w:tcW w:w="468" w:type="dxa"/>
          </w:tcPr>
          <w:p w:rsidR="00132A8C" w:rsidRDefault="00132A8C" w:rsidP="00A97686">
            <w:pPr>
              <w:jc w:val="center"/>
              <w:rPr>
                <w:b/>
              </w:rPr>
            </w:pPr>
          </w:p>
        </w:tc>
        <w:tc>
          <w:tcPr>
            <w:tcW w:w="5760" w:type="dxa"/>
          </w:tcPr>
          <w:p w:rsidR="00132A8C" w:rsidRDefault="00132A8C" w:rsidP="00A97686">
            <w:pPr>
              <w:jc w:val="center"/>
              <w:rPr>
                <w:b/>
              </w:rPr>
            </w:pPr>
            <w:r>
              <w:rPr>
                <w:b/>
              </w:rPr>
              <w:t>Nájomné za hrobové miesta</w:t>
            </w:r>
          </w:p>
        </w:tc>
        <w:tc>
          <w:tcPr>
            <w:tcW w:w="1752" w:type="dxa"/>
          </w:tcPr>
          <w:p w:rsidR="00132A8C" w:rsidRDefault="00132A8C" w:rsidP="00A97686">
            <w:pPr>
              <w:jc w:val="center"/>
              <w:rPr>
                <w:b/>
              </w:rPr>
            </w:pPr>
            <w:r>
              <w:rPr>
                <w:b/>
              </w:rPr>
              <w:t>na 10 rokov</w:t>
            </w:r>
          </w:p>
        </w:tc>
      </w:tr>
      <w:tr w:rsidR="00132A8C" w:rsidTr="00A97686">
        <w:trPr>
          <w:trHeight w:val="269"/>
        </w:trPr>
        <w:tc>
          <w:tcPr>
            <w:tcW w:w="468" w:type="dxa"/>
          </w:tcPr>
          <w:p w:rsidR="00132A8C" w:rsidRPr="00F41FCC" w:rsidRDefault="00132A8C" w:rsidP="00A97686">
            <w:pPr>
              <w:jc w:val="center"/>
            </w:pPr>
            <w:r w:rsidRPr="00F41FCC">
              <w:t>1.</w:t>
            </w:r>
          </w:p>
        </w:tc>
        <w:tc>
          <w:tcPr>
            <w:tcW w:w="5760" w:type="dxa"/>
          </w:tcPr>
          <w:p w:rsidR="00132A8C" w:rsidRDefault="00132A8C" w:rsidP="00A97686">
            <w:pPr>
              <w:rPr>
                <w:b/>
              </w:rPr>
            </w:pPr>
            <w:r>
              <w:t xml:space="preserve">Za miesto na </w:t>
            </w:r>
            <w:proofErr w:type="spellStart"/>
            <w:r>
              <w:t>jednohrob</w:t>
            </w:r>
            <w:proofErr w:type="spellEnd"/>
            <w:r>
              <w:t xml:space="preserve">   </w:t>
            </w:r>
          </w:p>
        </w:tc>
        <w:tc>
          <w:tcPr>
            <w:tcW w:w="1752" w:type="dxa"/>
          </w:tcPr>
          <w:p w:rsidR="00132A8C" w:rsidRDefault="00132A8C" w:rsidP="00A97686">
            <w:pPr>
              <w:jc w:val="center"/>
              <w:rPr>
                <w:b/>
              </w:rPr>
            </w:pPr>
            <w:r>
              <w:rPr>
                <w:b/>
              </w:rPr>
              <w:t>30,- eur</w:t>
            </w:r>
          </w:p>
        </w:tc>
      </w:tr>
      <w:tr w:rsidR="00132A8C" w:rsidTr="00A97686">
        <w:trPr>
          <w:trHeight w:val="269"/>
        </w:trPr>
        <w:tc>
          <w:tcPr>
            <w:tcW w:w="468" w:type="dxa"/>
          </w:tcPr>
          <w:p w:rsidR="00132A8C" w:rsidRPr="00F41FCC" w:rsidRDefault="00132A8C" w:rsidP="00A97686">
            <w:pPr>
              <w:jc w:val="center"/>
            </w:pPr>
            <w:r>
              <w:t>2.</w:t>
            </w:r>
          </w:p>
        </w:tc>
        <w:tc>
          <w:tcPr>
            <w:tcW w:w="5760" w:type="dxa"/>
          </w:tcPr>
          <w:p w:rsidR="00132A8C" w:rsidRPr="00F41FCC" w:rsidRDefault="00132A8C" w:rsidP="00A97686">
            <w:r>
              <w:t>Za miesto na hrobku</w:t>
            </w:r>
          </w:p>
        </w:tc>
        <w:tc>
          <w:tcPr>
            <w:tcW w:w="1752" w:type="dxa"/>
          </w:tcPr>
          <w:p w:rsidR="00132A8C" w:rsidRDefault="00132A8C" w:rsidP="00A97686">
            <w:pPr>
              <w:jc w:val="center"/>
              <w:rPr>
                <w:b/>
              </w:rPr>
            </w:pPr>
            <w:r>
              <w:rPr>
                <w:b/>
              </w:rPr>
              <w:t>30,- eur</w:t>
            </w:r>
          </w:p>
        </w:tc>
      </w:tr>
      <w:tr w:rsidR="00132A8C" w:rsidTr="00A97686">
        <w:trPr>
          <w:trHeight w:val="269"/>
        </w:trPr>
        <w:tc>
          <w:tcPr>
            <w:tcW w:w="468" w:type="dxa"/>
          </w:tcPr>
          <w:p w:rsidR="00132A8C" w:rsidRPr="00F41FCC" w:rsidRDefault="00132A8C" w:rsidP="00A97686">
            <w:pPr>
              <w:jc w:val="center"/>
            </w:pPr>
            <w:r>
              <w:t>3.</w:t>
            </w:r>
          </w:p>
        </w:tc>
        <w:tc>
          <w:tcPr>
            <w:tcW w:w="5760" w:type="dxa"/>
          </w:tcPr>
          <w:p w:rsidR="00132A8C" w:rsidRPr="00F41FCC" w:rsidRDefault="00132A8C" w:rsidP="00A97686">
            <w:r w:rsidRPr="00F41FCC">
              <w:t xml:space="preserve">Za miesto na </w:t>
            </w:r>
            <w:proofErr w:type="spellStart"/>
            <w:r w:rsidRPr="00F41FCC">
              <w:t>dvojhrob</w:t>
            </w:r>
            <w:proofErr w:type="spellEnd"/>
          </w:p>
        </w:tc>
        <w:tc>
          <w:tcPr>
            <w:tcW w:w="1752" w:type="dxa"/>
          </w:tcPr>
          <w:p w:rsidR="00132A8C" w:rsidRDefault="00132A8C" w:rsidP="00A97686">
            <w:pPr>
              <w:jc w:val="center"/>
              <w:rPr>
                <w:b/>
              </w:rPr>
            </w:pPr>
            <w:r>
              <w:rPr>
                <w:b/>
              </w:rPr>
              <w:t>120,- eur</w:t>
            </w:r>
          </w:p>
        </w:tc>
      </w:tr>
      <w:tr w:rsidR="00132A8C" w:rsidTr="00A97686">
        <w:trPr>
          <w:trHeight w:val="269"/>
        </w:trPr>
        <w:tc>
          <w:tcPr>
            <w:tcW w:w="468" w:type="dxa"/>
          </w:tcPr>
          <w:p w:rsidR="00132A8C" w:rsidRPr="00F41FCC" w:rsidRDefault="00132A8C" w:rsidP="00A97686">
            <w:pPr>
              <w:jc w:val="center"/>
            </w:pPr>
            <w:r>
              <w:t>4.</w:t>
            </w:r>
          </w:p>
        </w:tc>
        <w:tc>
          <w:tcPr>
            <w:tcW w:w="5760" w:type="dxa"/>
          </w:tcPr>
          <w:p w:rsidR="00132A8C" w:rsidRPr="00F41FCC" w:rsidRDefault="00132A8C" w:rsidP="00A97686">
            <w:r w:rsidRPr="00F41FCC">
              <w:t xml:space="preserve">Za miesto na </w:t>
            </w:r>
            <w:proofErr w:type="spellStart"/>
            <w:r w:rsidRPr="00F41FCC">
              <w:t>trojhrob</w:t>
            </w:r>
            <w:proofErr w:type="spellEnd"/>
          </w:p>
        </w:tc>
        <w:tc>
          <w:tcPr>
            <w:tcW w:w="1752" w:type="dxa"/>
          </w:tcPr>
          <w:p w:rsidR="00132A8C" w:rsidRDefault="00132A8C" w:rsidP="00A97686">
            <w:pPr>
              <w:jc w:val="center"/>
              <w:rPr>
                <w:b/>
              </w:rPr>
            </w:pPr>
            <w:r>
              <w:rPr>
                <w:b/>
              </w:rPr>
              <w:t>180,- eur</w:t>
            </w:r>
          </w:p>
        </w:tc>
      </w:tr>
      <w:tr w:rsidR="00132A8C" w:rsidTr="00A97686">
        <w:trPr>
          <w:trHeight w:val="269"/>
        </w:trPr>
        <w:tc>
          <w:tcPr>
            <w:tcW w:w="468" w:type="dxa"/>
          </w:tcPr>
          <w:p w:rsidR="00132A8C" w:rsidRPr="00F41FCC" w:rsidRDefault="00132A8C" w:rsidP="00A97686">
            <w:pPr>
              <w:jc w:val="center"/>
            </w:pPr>
            <w:r w:rsidRPr="00F41FCC">
              <w:t>5.</w:t>
            </w:r>
          </w:p>
        </w:tc>
        <w:tc>
          <w:tcPr>
            <w:tcW w:w="5760" w:type="dxa"/>
          </w:tcPr>
          <w:p w:rsidR="00132A8C" w:rsidRPr="00F41FCC" w:rsidRDefault="00132A8C" w:rsidP="00A97686">
            <w:r>
              <w:t>Za miesto na urnu</w:t>
            </w:r>
          </w:p>
        </w:tc>
        <w:tc>
          <w:tcPr>
            <w:tcW w:w="1752" w:type="dxa"/>
          </w:tcPr>
          <w:p w:rsidR="00132A8C" w:rsidRDefault="00132A8C" w:rsidP="00A97686">
            <w:pPr>
              <w:jc w:val="center"/>
              <w:rPr>
                <w:b/>
              </w:rPr>
            </w:pPr>
            <w:r>
              <w:rPr>
                <w:b/>
              </w:rPr>
              <w:t>10,- eur</w:t>
            </w:r>
          </w:p>
        </w:tc>
      </w:tr>
      <w:tr w:rsidR="00132A8C" w:rsidTr="00A97686">
        <w:trPr>
          <w:trHeight w:val="284"/>
        </w:trPr>
        <w:tc>
          <w:tcPr>
            <w:tcW w:w="468" w:type="dxa"/>
          </w:tcPr>
          <w:p w:rsidR="00132A8C" w:rsidRPr="00F41FCC" w:rsidRDefault="00132A8C" w:rsidP="00A97686">
            <w:pPr>
              <w:jc w:val="center"/>
            </w:pPr>
            <w:r w:rsidRPr="00F41FCC">
              <w:t>6.</w:t>
            </w:r>
          </w:p>
        </w:tc>
        <w:tc>
          <w:tcPr>
            <w:tcW w:w="5760" w:type="dxa"/>
          </w:tcPr>
          <w:p w:rsidR="00132A8C" w:rsidRPr="00F41FCC" w:rsidRDefault="00132A8C" w:rsidP="00A97686">
            <w:r>
              <w:t>Za miesto na detský hrob</w:t>
            </w:r>
          </w:p>
        </w:tc>
        <w:tc>
          <w:tcPr>
            <w:tcW w:w="1752" w:type="dxa"/>
          </w:tcPr>
          <w:p w:rsidR="00132A8C" w:rsidRDefault="00132A8C" w:rsidP="00A97686">
            <w:pPr>
              <w:jc w:val="center"/>
              <w:rPr>
                <w:b/>
              </w:rPr>
            </w:pPr>
            <w:r>
              <w:rPr>
                <w:b/>
              </w:rPr>
              <w:t>10,- eur</w:t>
            </w:r>
          </w:p>
        </w:tc>
      </w:tr>
    </w:tbl>
    <w:p w:rsidR="00132A8C" w:rsidRDefault="00132A8C" w:rsidP="00132A8C">
      <w:pPr>
        <w:jc w:val="both"/>
      </w:pPr>
    </w:p>
    <w:p w:rsidR="00132A8C" w:rsidRDefault="00132A8C" w:rsidP="00132A8C">
      <w:pPr>
        <w:pStyle w:val="Odsekzoznamu"/>
        <w:numPr>
          <w:ilvl w:val="0"/>
          <w:numId w:val="26"/>
        </w:numPr>
        <w:jc w:val="both"/>
      </w:pPr>
      <w:r>
        <w:t>V prípade ak je nájomca dôchodca, osoba zdravotne ťažko postihnutá, osoba v hmotnej núdzi, resp. osoba o ktorej má prenajímateľ vedomosť, že pochádza zo sociálne slabších pomerov alebo sa nachádza v ťažkej životnej situácií, má právo požiadať prenajímateľa o úhradu nájmu za hrobov</w:t>
      </w:r>
      <w:r w:rsidR="00B17ED7">
        <w:t>é miesto v splátkach.</w:t>
      </w:r>
    </w:p>
    <w:p w:rsidR="00132A8C" w:rsidRDefault="00132A8C" w:rsidP="00132A8C">
      <w:pPr>
        <w:pStyle w:val="Odsekzoznamu"/>
        <w:numPr>
          <w:ilvl w:val="0"/>
          <w:numId w:val="26"/>
        </w:numPr>
        <w:jc w:val="both"/>
      </w:pPr>
      <w:r>
        <w:t>Ceny ostatných služieb sú dané cenníkom jednotlivej pohrebnej spoločnosti.</w:t>
      </w:r>
    </w:p>
    <w:p w:rsidR="00132A8C" w:rsidRDefault="00132A8C" w:rsidP="00132A8C">
      <w:pPr>
        <w:pStyle w:val="Odsekzoznamu"/>
        <w:numPr>
          <w:ilvl w:val="0"/>
          <w:numId w:val="26"/>
        </w:numPr>
        <w:jc w:val="both"/>
      </w:pPr>
      <w:r>
        <w:t>Prenajímateľ má právo vypovedať Zmluvu o prenájme miesta na pohrebisku a to z dôvodov určených v  zákone o pohrebníctve.</w:t>
      </w:r>
    </w:p>
    <w:p w:rsidR="00132A8C" w:rsidRDefault="00132A8C" w:rsidP="00132A8C">
      <w:pPr>
        <w:jc w:val="both"/>
      </w:pPr>
    </w:p>
    <w:p w:rsidR="00902359" w:rsidRPr="00E95E11" w:rsidRDefault="00902359" w:rsidP="00902359">
      <w:pPr>
        <w:jc w:val="center"/>
      </w:pPr>
    </w:p>
    <w:p w:rsidR="00902359" w:rsidRDefault="00902359" w:rsidP="00902359">
      <w:pPr>
        <w:jc w:val="center"/>
        <w:rPr>
          <w:b/>
        </w:rPr>
      </w:pPr>
      <w:r w:rsidRPr="002372FC">
        <w:rPr>
          <w:b/>
        </w:rPr>
        <w:t xml:space="preserve">Čl. </w:t>
      </w:r>
      <w:r w:rsidR="0022282C">
        <w:rPr>
          <w:b/>
        </w:rPr>
        <w:t>VI</w:t>
      </w:r>
      <w:r>
        <w:rPr>
          <w:b/>
        </w:rPr>
        <w:t>.</w:t>
      </w:r>
    </w:p>
    <w:p w:rsidR="00902359" w:rsidRDefault="00902359" w:rsidP="00902359">
      <w:pPr>
        <w:jc w:val="center"/>
        <w:rPr>
          <w:b/>
        </w:rPr>
      </w:pPr>
      <w:r>
        <w:rPr>
          <w:b/>
        </w:rPr>
        <w:t>Práva a povinnosti nájomcu pri údržbe hrobového miesta</w:t>
      </w:r>
    </w:p>
    <w:p w:rsidR="00132A8C" w:rsidRPr="008A514D" w:rsidRDefault="00132A8C" w:rsidP="00132A8C">
      <w:pPr>
        <w:jc w:val="both"/>
        <w:rPr>
          <w:b/>
        </w:rPr>
      </w:pPr>
    </w:p>
    <w:p w:rsidR="00902359" w:rsidRDefault="00902359" w:rsidP="00902359">
      <w:pPr>
        <w:pStyle w:val="Odsekzoznamu"/>
        <w:numPr>
          <w:ilvl w:val="0"/>
          <w:numId w:val="13"/>
        </w:numPr>
        <w:jc w:val="both"/>
      </w:pPr>
      <w:r w:rsidRPr="00B02850">
        <w:t xml:space="preserve">Nájomca </w:t>
      </w:r>
      <w:r w:rsidR="00B02850">
        <w:t>je osoba, s ktorou Mesto</w:t>
      </w:r>
      <w:r w:rsidRPr="00B02850">
        <w:t xml:space="preserve"> Námestovo</w:t>
      </w:r>
      <w:r>
        <w:t xml:space="preserve"> uzatvoril</w:t>
      </w:r>
      <w:r w:rsidR="00B02850">
        <w:t>o</w:t>
      </w:r>
      <w:r>
        <w:t xml:space="preserve"> Zmluvu o prenájme miesta na pohrebisku Námestovo.</w:t>
      </w:r>
    </w:p>
    <w:p w:rsidR="00902359" w:rsidRDefault="00902359" w:rsidP="00902359">
      <w:pPr>
        <w:pStyle w:val="Odsekzoznamu"/>
        <w:numPr>
          <w:ilvl w:val="0"/>
          <w:numId w:val="13"/>
        </w:numPr>
        <w:jc w:val="both"/>
      </w:pPr>
      <w:r>
        <w:t>Nájomca hrobového miesta je povinný:</w:t>
      </w:r>
    </w:p>
    <w:p w:rsidR="00902359" w:rsidRDefault="00902359" w:rsidP="00902359">
      <w:pPr>
        <w:pStyle w:val="Odsekzoznamu"/>
        <w:jc w:val="both"/>
      </w:pPr>
    </w:p>
    <w:p w:rsidR="00902359" w:rsidRDefault="00902359" w:rsidP="00902359">
      <w:pPr>
        <w:pStyle w:val="Odsekzoznamu"/>
        <w:numPr>
          <w:ilvl w:val="1"/>
          <w:numId w:val="2"/>
        </w:numPr>
        <w:jc w:val="both"/>
      </w:pPr>
      <w:r>
        <w:t>poskytnúť prevádzkovateľovi pohrebiska</w:t>
      </w:r>
      <w:r w:rsidR="003C1F26">
        <w:t xml:space="preserve"> alebo správcovi pohrebiska </w:t>
      </w:r>
      <w:r>
        <w:t>všetky potrebné údaje v súlade so zákonom o pohrebníctve,</w:t>
      </w:r>
    </w:p>
    <w:p w:rsidR="00902359" w:rsidRDefault="00902359" w:rsidP="00902359">
      <w:pPr>
        <w:pStyle w:val="Odsekzoznamu"/>
        <w:numPr>
          <w:ilvl w:val="1"/>
          <w:numId w:val="2"/>
        </w:numPr>
        <w:jc w:val="both"/>
      </w:pPr>
      <w:r>
        <w:t>p</w:t>
      </w:r>
      <w:r w:rsidR="003C1F26">
        <w:t>latiť riadne a v</w:t>
      </w:r>
      <w:r>
        <w:t>čas nájomné za prenajaté hrobové miesto a úhradu za služby s tým spojené, pričom výšku týchto poplatkov stanovuje Mestské zastupiteľstvo v súlade s platnými predpismi. Podmienky prechodu nájmu, následky neuzavretia nájomnej zmluvy a podmienky zániku nájmu ustanovuje zákon. Nájomca hrobového miesta nie je oprávnený dať prena</w:t>
      </w:r>
      <w:r w:rsidR="00B17ED7">
        <w:t>jaté hrobové miesto do podnájmu,</w:t>
      </w:r>
    </w:p>
    <w:p w:rsidR="00902359" w:rsidRDefault="00902359" w:rsidP="00902359">
      <w:pPr>
        <w:numPr>
          <w:ilvl w:val="1"/>
          <w:numId w:val="2"/>
        </w:numPr>
        <w:jc w:val="both"/>
      </w:pPr>
      <w:r>
        <w:t>vykonávať</w:t>
      </w:r>
      <w:r w:rsidR="003C1F26">
        <w:t xml:space="preserve"> na vlastné náklady</w:t>
      </w:r>
      <w:r>
        <w:t xml:space="preserve">  údržbu prenajatého hrobovéh</w:t>
      </w:r>
      <w:r w:rsidR="00B17ED7">
        <w:t xml:space="preserve">o miesta nasledovným </w:t>
      </w:r>
      <w:r>
        <w:t>spôsobom:</w:t>
      </w:r>
    </w:p>
    <w:p w:rsidR="00902359" w:rsidRDefault="00902359" w:rsidP="00902359">
      <w:pPr>
        <w:numPr>
          <w:ilvl w:val="0"/>
          <w:numId w:val="1"/>
        </w:numPr>
        <w:tabs>
          <w:tab w:val="clear" w:pos="720"/>
          <w:tab w:val="num" w:pos="360"/>
        </w:tabs>
        <w:ind w:left="360"/>
        <w:jc w:val="both"/>
      </w:pPr>
      <w:r>
        <w:t>najneskôr do 3 mesiacov od pochovania zaistiť úpravu plochy hrobového miesta,</w:t>
      </w:r>
    </w:p>
    <w:p w:rsidR="00902359" w:rsidRDefault="00902359" w:rsidP="00902359">
      <w:pPr>
        <w:numPr>
          <w:ilvl w:val="0"/>
          <w:numId w:val="1"/>
        </w:numPr>
        <w:tabs>
          <w:tab w:val="clear" w:pos="720"/>
          <w:tab w:val="num" w:pos="360"/>
        </w:tabs>
        <w:ind w:left="360"/>
        <w:jc w:val="both"/>
      </w:pPr>
      <w:r>
        <w:t>zaistiť, aby plocha hrobového miesta nezarastala nevhodným porastom, ktorý narúša estetický vzhľad pohrebiska a priebežne zaisťovať údržbu hrobové</w:t>
      </w:r>
      <w:r w:rsidR="00B17ED7">
        <w:t xml:space="preserve">ho miesta </w:t>
      </w:r>
      <w:r>
        <w:t>na vlastné náklady tak, aby ich stav nebránil užívaniu iných hrobových miest,</w:t>
      </w:r>
    </w:p>
    <w:p w:rsidR="00902359" w:rsidRDefault="00902359" w:rsidP="00902359">
      <w:pPr>
        <w:numPr>
          <w:ilvl w:val="0"/>
          <w:numId w:val="1"/>
        </w:numPr>
        <w:tabs>
          <w:tab w:val="clear" w:pos="720"/>
          <w:tab w:val="num" w:pos="360"/>
        </w:tabs>
        <w:ind w:left="360"/>
        <w:jc w:val="both"/>
      </w:pPr>
      <w:r>
        <w:t>odstrániť včas znehodnotené kvetinové a iné dary, odpad zo sviečok a ďalšie predmety, ktoré narušujú estetický vzhľad pohrebiska a to na miesto na cintoríne určené pre zber odpadu,</w:t>
      </w:r>
    </w:p>
    <w:p w:rsidR="00B17ED7" w:rsidRDefault="00902359" w:rsidP="00B17ED7">
      <w:pPr>
        <w:numPr>
          <w:ilvl w:val="0"/>
          <w:numId w:val="1"/>
        </w:numPr>
        <w:tabs>
          <w:tab w:val="clear" w:pos="720"/>
          <w:tab w:val="num" w:pos="360"/>
        </w:tabs>
        <w:ind w:left="360"/>
        <w:jc w:val="both"/>
      </w:pPr>
      <w:r>
        <w:lastRenderedPageBreak/>
        <w:t>v prípade, že je narušen</w:t>
      </w:r>
      <w:r w:rsidR="00B17ED7">
        <w:t>á stabilita hrobového miesta</w:t>
      </w:r>
      <w:r>
        <w:t>, zaistiť na vlastné náklady jeho opravu, rovnako v prípade, že hrobové zariadenie ohrozuje životy, alebo majetok ďalších osôb</w:t>
      </w:r>
      <w:r w:rsidR="00B17ED7">
        <w:t>,</w:t>
      </w:r>
    </w:p>
    <w:p w:rsidR="00902359" w:rsidRDefault="00902359" w:rsidP="00902359">
      <w:pPr>
        <w:numPr>
          <w:ilvl w:val="1"/>
          <w:numId w:val="2"/>
        </w:numPr>
        <w:jc w:val="both"/>
      </w:pPr>
      <w:r>
        <w:t xml:space="preserve">zaistiť </w:t>
      </w:r>
      <w:r w:rsidR="0022282C">
        <w:t>na vlastné náklady, najneskôr</w:t>
      </w:r>
      <w:r>
        <w:t xml:space="preserve"> do dňa ukončenia nájmu hrobového miesta, </w:t>
      </w:r>
      <w:r w:rsidR="00B17ED7">
        <w:t>odstránenie hrobového miesta</w:t>
      </w:r>
      <w:r>
        <w:t>, v opačnom prípade bude postupované v zmysle zákona o pohrebníctve,</w:t>
      </w:r>
    </w:p>
    <w:p w:rsidR="00902359" w:rsidRDefault="00902359" w:rsidP="00902359">
      <w:pPr>
        <w:numPr>
          <w:ilvl w:val="1"/>
          <w:numId w:val="2"/>
        </w:numPr>
        <w:jc w:val="both"/>
      </w:pPr>
      <w:r>
        <w:t>strpieť číselné označenie resp. iné označenie hrobového miesta vykonané prevádzkovateľom pohrebiska a to spôsobom obvyklým na pohrebisku,</w:t>
      </w:r>
    </w:p>
    <w:p w:rsidR="00BF7210" w:rsidRDefault="00902359" w:rsidP="00BF7210">
      <w:pPr>
        <w:numPr>
          <w:ilvl w:val="1"/>
          <w:numId w:val="2"/>
        </w:numPr>
        <w:jc w:val="both"/>
      </w:pPr>
      <w:r>
        <w:t>vykonávať uloženie ľudských pozostatkov a ľudských spopolnených pozostatkov, ostatkov alebo akékoľvek ďalšie nakladanie s nimi len spôsobom usta</w:t>
      </w:r>
      <w:r w:rsidR="00BF7210">
        <w:t>noveným zákonom o pohrebníctve.</w:t>
      </w:r>
    </w:p>
    <w:p w:rsidR="0022282C" w:rsidRDefault="0022282C" w:rsidP="0022282C">
      <w:pPr>
        <w:ind w:left="360"/>
        <w:jc w:val="both"/>
      </w:pPr>
    </w:p>
    <w:p w:rsidR="00BF7210" w:rsidRDefault="00BF7210" w:rsidP="00BF7210">
      <w:pPr>
        <w:pStyle w:val="Odsekzoznamu"/>
        <w:numPr>
          <w:ilvl w:val="0"/>
          <w:numId w:val="13"/>
        </w:numPr>
        <w:jc w:val="both"/>
      </w:pPr>
      <w:r>
        <w:t xml:space="preserve">Úpravu hrobu /kvetinová výzdoba, pomník, hrobka/ majú právo vykonať nájomcovia hrobového miesta na vlastné náklady tak, aby táto nenarúšala estetický vzhľad pohrebiska a sú povinní </w:t>
      </w:r>
      <w:r w:rsidRPr="00E86B68">
        <w:t>udržiavať prenajaté hrobové miesto v poriadku a zabezpečiť, aby príslušenstvo k hrobu neohrozilo bezpečnosť návštevníkov pohr</w:t>
      </w:r>
      <w:r>
        <w:t>ebiska, a to na vlastné náklady. Ak sa porušia ustanovenia tohto poriadku je prevádzkovateľ pohrebiska oprávnený uviesť okolie hrobového miesta, resp. úpravu hrobového miesta do pôvodného stavu na náklady porušiteľa týchto ustanovení.</w:t>
      </w:r>
    </w:p>
    <w:p w:rsidR="00BF7210" w:rsidRDefault="00BF7210" w:rsidP="00BF7210">
      <w:pPr>
        <w:pStyle w:val="Odsekzoznamu"/>
        <w:numPr>
          <w:ilvl w:val="0"/>
          <w:numId w:val="13"/>
        </w:numPr>
        <w:jc w:val="both"/>
      </w:pPr>
      <w:r>
        <w:t>Po ukončení prác na úprave hrobu sú nájomcovia hrobového miesta povinní vyčistiť okolie a odstrániť zvyšný materiál, pričom sa zvyšky zo stavby nesmú odkladať do kontajner</w:t>
      </w:r>
      <w:r w:rsidR="00B17ED7">
        <w:t>ov na pohrebisku, ale sú povinní</w:t>
      </w:r>
      <w:r>
        <w:t xml:space="preserve"> tieto odstrániť vhodným spôsobom a na vlastné náklady.</w:t>
      </w:r>
    </w:p>
    <w:p w:rsidR="00BF7210" w:rsidRDefault="00BF7210" w:rsidP="00BF7210">
      <w:pPr>
        <w:pStyle w:val="Odsekzoznamu"/>
        <w:numPr>
          <w:ilvl w:val="0"/>
          <w:numId w:val="13"/>
        </w:numPr>
        <w:jc w:val="both"/>
      </w:pPr>
      <w:r>
        <w:t xml:space="preserve">Na vybudovanie akejkoľvek stavby na pohrebisku alebo úpravu už jestvujúcich stavieb je potrebný písomný súhlas prevádzkovateľa pohrebiska na základe „Ohlásenia stavebno-kamenárskych prác.“ </w:t>
      </w:r>
    </w:p>
    <w:p w:rsidR="00BF7210" w:rsidRDefault="00BF7210" w:rsidP="00BF7210">
      <w:pPr>
        <w:pStyle w:val="Odsekzoznamu"/>
        <w:numPr>
          <w:ilvl w:val="0"/>
          <w:numId w:val="13"/>
        </w:numPr>
        <w:jc w:val="both"/>
      </w:pPr>
      <w:r>
        <w:t>Bez písomného súhlasu prevádzkovateľa pohrebiska nie je povolené vysádzať stromy, kry, umiestňovať lavičky a iné stavby.</w:t>
      </w:r>
    </w:p>
    <w:p w:rsidR="0022282C" w:rsidRDefault="00BF7210" w:rsidP="00D327A3">
      <w:pPr>
        <w:pStyle w:val="Odsekzoznamu"/>
        <w:numPr>
          <w:ilvl w:val="0"/>
          <w:numId w:val="13"/>
        </w:numPr>
        <w:jc w:val="both"/>
      </w:pPr>
      <w:r>
        <w:t xml:space="preserve">Každý podnikateľský subjekt vykonávajúci kamenárske práce, je povinný nepotrebné zbytky kameňa a ostatných materiálov používaných pri stavbe a oprave pomníkov odstrániť z pohrebiska. </w:t>
      </w:r>
    </w:p>
    <w:p w:rsidR="00BF7210" w:rsidRDefault="00BF7210" w:rsidP="00D327A3">
      <w:pPr>
        <w:pStyle w:val="Odsekzoznamu"/>
        <w:numPr>
          <w:ilvl w:val="0"/>
          <w:numId w:val="13"/>
        </w:numPr>
        <w:jc w:val="both"/>
      </w:pPr>
      <w:r>
        <w:t xml:space="preserve">Obstarávateľ pohrebu a nájomca sú povinní včas </w:t>
      </w:r>
      <w:r w:rsidR="00B17ED7">
        <w:t>zistiť, či rozmery a stav hrobového miesta</w:t>
      </w:r>
      <w:r>
        <w:t xml:space="preserve"> zodpovedajú možnosti uložiť ďalšiu rakvu. Pri pochovaní do zeme sa výkopové práce z technologických a bezpečnostných dôvodov uskutočňujú spravidla až v deň pohrebu. </w:t>
      </w:r>
    </w:p>
    <w:p w:rsidR="00BF7210" w:rsidRDefault="00BF7210" w:rsidP="00BF7210">
      <w:pPr>
        <w:pStyle w:val="Odsekzoznamu"/>
        <w:numPr>
          <w:ilvl w:val="0"/>
          <w:numId w:val="13"/>
        </w:numPr>
        <w:jc w:val="both"/>
      </w:pPr>
      <w:r>
        <w:t>Obstarávateľ pohrebu a nájo</w:t>
      </w:r>
      <w:r w:rsidR="0022282C">
        <w:t>mca sú povinní u správcu</w:t>
      </w:r>
      <w:r>
        <w:t xml:space="preserve"> pohrebiska objednať výkop hrobu k pohrebu minimálne 2 dni pred pohrebom.</w:t>
      </w:r>
    </w:p>
    <w:p w:rsidR="00BF7210" w:rsidRDefault="00BF7210" w:rsidP="00BF7210">
      <w:pPr>
        <w:pStyle w:val="Odsekzoznamu"/>
        <w:numPr>
          <w:ilvl w:val="0"/>
          <w:numId w:val="13"/>
        </w:numPr>
        <w:jc w:val="both"/>
      </w:pPr>
      <w:r>
        <w:t>Výkopy hrobov, pochovávanie a exhumácie smú vykonáva</w:t>
      </w:r>
      <w:r w:rsidR="0022282C">
        <w:t>ť len pracovníci správcu</w:t>
      </w:r>
      <w:r>
        <w:t xml:space="preserve"> pohrebiska alebo ním písomne poverené podnikateľské subjekty.</w:t>
      </w:r>
    </w:p>
    <w:p w:rsidR="00BF7210" w:rsidRDefault="00BF7210" w:rsidP="00BF7210">
      <w:pPr>
        <w:pStyle w:val="Odsekzoznamu"/>
        <w:numPr>
          <w:ilvl w:val="0"/>
          <w:numId w:val="13"/>
        </w:numPr>
        <w:jc w:val="both"/>
      </w:pPr>
      <w:r>
        <w:t xml:space="preserve"> Výruby stromov realizuje prevádzkovateľ pohrebiska, resp. odborne spôsobilá osoba na základe rozhodnutia príslušného úradu. Žiadosti nájomcov o výruby stromov sa musia doručiť prevádzkovateľovi pohrebiska vždy do konca augusta kalendárneho roka. Výruby sa môžu vykonávať len v období vegetačného pokoja.</w:t>
      </w:r>
    </w:p>
    <w:p w:rsidR="0065224B" w:rsidRDefault="0065224B" w:rsidP="00E86C7C">
      <w:pPr>
        <w:jc w:val="both"/>
      </w:pPr>
    </w:p>
    <w:p w:rsidR="0042272B" w:rsidRPr="0042272B" w:rsidRDefault="0042272B" w:rsidP="00E86C7C">
      <w:pPr>
        <w:jc w:val="center"/>
        <w:rPr>
          <w:b/>
        </w:rPr>
      </w:pPr>
      <w:r w:rsidRPr="0042272B">
        <w:rPr>
          <w:b/>
        </w:rPr>
        <w:t>Čl. V</w:t>
      </w:r>
      <w:r w:rsidR="0008219D">
        <w:rPr>
          <w:b/>
        </w:rPr>
        <w:t>I</w:t>
      </w:r>
      <w:r w:rsidRPr="0042272B">
        <w:rPr>
          <w:b/>
        </w:rPr>
        <w:t>I.</w:t>
      </w:r>
    </w:p>
    <w:p w:rsidR="00772178" w:rsidRDefault="0042272B" w:rsidP="00874E9E">
      <w:pPr>
        <w:jc w:val="center"/>
        <w:rPr>
          <w:b/>
        </w:rPr>
      </w:pPr>
      <w:r w:rsidRPr="0042272B">
        <w:rPr>
          <w:b/>
        </w:rPr>
        <w:t>Povinnosti návštevníkov pohrebiska v súvislosti s udržiavaním poriadku na pohrebisku a zach</w:t>
      </w:r>
      <w:r w:rsidR="00E106CD">
        <w:rPr>
          <w:b/>
        </w:rPr>
        <w:t>ovaním dôstojnosti tohto miesta</w:t>
      </w:r>
    </w:p>
    <w:p w:rsidR="0065224B" w:rsidRDefault="0065224B" w:rsidP="004A54A2">
      <w:pPr>
        <w:pStyle w:val="Odsekzoznamu"/>
        <w:numPr>
          <w:ilvl w:val="0"/>
          <w:numId w:val="15"/>
        </w:numPr>
        <w:jc w:val="both"/>
      </w:pPr>
      <w:r>
        <w:t>Návštevníci</w:t>
      </w:r>
      <w:r w:rsidR="00EE7742">
        <w:t xml:space="preserve"> pohrebiska</w:t>
      </w:r>
      <w:r>
        <w:t xml:space="preserve"> sú p</w:t>
      </w:r>
      <w:r w:rsidR="00AF38B2">
        <w:t>ovinní zdržať sa takého chovania</w:t>
      </w:r>
      <w:r>
        <w:t xml:space="preserve">, ktoré by sa </w:t>
      </w:r>
      <w:r w:rsidR="00874E9E">
        <w:t xml:space="preserve">dotýkalo dôstojnosti zomrelých </w:t>
      </w:r>
      <w:r>
        <w:t>alebo mravného cítenia pozostalých a verejnosti, najmä chovať sa hlučne, používať prenosné nosiče zvuku, požívať alkoholické nápoje, omamné psychotropné látky, odhadzovať odpadky mimo ná</w:t>
      </w:r>
      <w:r w:rsidR="00E106CD">
        <w:t>doby k tomu určené, poškodzovať</w:t>
      </w:r>
      <w:r>
        <w:t xml:space="preserve"> </w:t>
      </w:r>
      <w:r>
        <w:lastRenderedPageBreak/>
        <w:t xml:space="preserve">alebo akýmkoľvek spôsobom upravovať hrobové zariadenia a výzdobu cudzích </w:t>
      </w:r>
      <w:r w:rsidR="00AF38B2">
        <w:t>hrobov a používať priestory pohrebiska a jeho vybavenie na iný účel ako j</w:t>
      </w:r>
      <w:r w:rsidR="00E106CD">
        <w:t>e uvedené</w:t>
      </w:r>
      <w:r w:rsidR="00B17ED7">
        <w:t xml:space="preserve"> v</w:t>
      </w:r>
      <w:r w:rsidR="00E106CD">
        <w:t xml:space="preserve"> zákone o pohrebníctve.</w:t>
      </w:r>
    </w:p>
    <w:p w:rsidR="0065224B" w:rsidRDefault="0065224B" w:rsidP="004A54A2">
      <w:pPr>
        <w:pStyle w:val="Odsekzoznamu"/>
        <w:numPr>
          <w:ilvl w:val="0"/>
          <w:numId w:val="15"/>
        </w:numPr>
        <w:jc w:val="both"/>
      </w:pPr>
      <w:r>
        <w:t xml:space="preserve"> </w:t>
      </w:r>
      <w:r w:rsidR="00AF38B2">
        <w:t>Na pohrebisku</w:t>
      </w:r>
      <w:r>
        <w:t xml:space="preserve"> je možné sa zdržiavať len v dobe stanovenej podľa tohto prevádzkového poriadku.</w:t>
      </w:r>
    </w:p>
    <w:p w:rsidR="0065224B" w:rsidRDefault="00AF38B2" w:rsidP="004A54A2">
      <w:pPr>
        <w:pStyle w:val="Odsekzoznamu"/>
        <w:numPr>
          <w:ilvl w:val="0"/>
          <w:numId w:val="15"/>
        </w:numPr>
        <w:jc w:val="both"/>
      </w:pPr>
      <w:r>
        <w:t>Na pohrebisko</w:t>
      </w:r>
      <w:r w:rsidR="0065224B">
        <w:t xml:space="preserve"> je zakázaný prístup osobám pod vplyvom alkoholu a omamných látok, osobám so psami, mačkami a inými zvieratami.</w:t>
      </w:r>
    </w:p>
    <w:p w:rsidR="0065224B" w:rsidRDefault="00AF38B2" w:rsidP="004A54A2">
      <w:pPr>
        <w:pStyle w:val="Odsekzoznamu"/>
        <w:numPr>
          <w:ilvl w:val="0"/>
          <w:numId w:val="15"/>
        </w:numPr>
        <w:jc w:val="both"/>
      </w:pPr>
      <w:r>
        <w:t>Na pohrebisku</w:t>
      </w:r>
      <w:r w:rsidR="0065224B">
        <w:t xml:space="preserve"> je zakázané chodiť na bicykloch, detských trojkolkách, skateboardoch</w:t>
      </w:r>
      <w:r w:rsidR="0022282C">
        <w:t>, kolobežkách</w:t>
      </w:r>
      <w:r w:rsidR="0065224B">
        <w:t xml:space="preserve"> a kolieskových korčuliach. </w:t>
      </w:r>
    </w:p>
    <w:p w:rsidR="0065224B" w:rsidRDefault="0065224B" w:rsidP="004A54A2">
      <w:pPr>
        <w:pStyle w:val="Odsekzoznamu"/>
        <w:numPr>
          <w:ilvl w:val="0"/>
          <w:numId w:val="15"/>
        </w:numPr>
        <w:jc w:val="both"/>
      </w:pPr>
      <w:r>
        <w:t>Vozidlá (s výnimkou invalid</w:t>
      </w:r>
      <w:r w:rsidR="00874E9E">
        <w:t xml:space="preserve">ných vozíkov) </w:t>
      </w:r>
      <w:r w:rsidR="00AF38B2">
        <w:t xml:space="preserve">môžu na pohrebisko </w:t>
      </w:r>
      <w:r>
        <w:t xml:space="preserve"> vchádzať a zdrž</w:t>
      </w:r>
      <w:r w:rsidR="00AF38B2">
        <w:t>iavať sa</w:t>
      </w:r>
      <w:r w:rsidR="0022282C">
        <w:t xml:space="preserve"> len so súhlasom správcu</w:t>
      </w:r>
      <w:r w:rsidR="00AF38B2">
        <w:t xml:space="preserve"> pohrebiska</w:t>
      </w:r>
      <w:r w:rsidR="00E106CD">
        <w:t>.</w:t>
      </w:r>
    </w:p>
    <w:p w:rsidR="0065224B" w:rsidRDefault="0065224B" w:rsidP="004A54A2">
      <w:pPr>
        <w:pStyle w:val="Odsekzoznamu"/>
        <w:numPr>
          <w:ilvl w:val="0"/>
          <w:numId w:val="15"/>
        </w:numPr>
        <w:jc w:val="both"/>
      </w:pPr>
      <w:r>
        <w:t xml:space="preserve">Ukladanie nádob náradia a iných predmetov na zelené pásy, do uličiek a na miesta okolo hrobov nie je povolené. </w:t>
      </w:r>
    </w:p>
    <w:p w:rsidR="0065224B" w:rsidRDefault="0065224B" w:rsidP="004A54A2">
      <w:pPr>
        <w:pStyle w:val="Odsekzoznamu"/>
        <w:numPr>
          <w:ilvl w:val="0"/>
          <w:numId w:val="15"/>
        </w:numPr>
        <w:jc w:val="both"/>
      </w:pPr>
      <w:r>
        <w:t xml:space="preserve">Lampáše a sviečky je možné zasvietiť na jednotlivých hroboch len vtedy, pokiaľ sú vhodným spôsobom zabezpečené proti vzniku požiaru. V odôvodnených </w:t>
      </w:r>
      <w:r w:rsidR="00AF38B2">
        <w:t>prípadoch môže prevádzkovateľ pohrebiska</w:t>
      </w:r>
      <w:r>
        <w:t xml:space="preserve"> použí</w:t>
      </w:r>
      <w:r w:rsidR="00E106CD">
        <w:t xml:space="preserve">vanie otvoreného ohňa obmedziť </w:t>
      </w:r>
      <w:r>
        <w:t xml:space="preserve">alebo zakázať. </w:t>
      </w:r>
    </w:p>
    <w:p w:rsidR="0065224B" w:rsidRDefault="0065224B" w:rsidP="004A54A2">
      <w:pPr>
        <w:pStyle w:val="Odsekzoznamu"/>
        <w:numPr>
          <w:ilvl w:val="0"/>
          <w:numId w:val="15"/>
        </w:numPr>
        <w:jc w:val="both"/>
      </w:pPr>
      <w:r>
        <w:t>Z hygienických dôvodov n</w:t>
      </w:r>
      <w:r w:rsidR="00F862ED">
        <w:t>ie je povolené v areáli pohrebiska</w:t>
      </w:r>
      <w:r>
        <w:t xml:space="preserve"> piť vodu z vodovodných kohútov. Táto voda je určená k prevádzkovým účelom a na polievanie zelene na prenajatých hrobových miestach. Je zakázané odnášať vodu v náhradn</w:t>
      </w:r>
      <w:r w:rsidR="00AF38B2">
        <w:t>ých obaloch z areálu pohrebiska.</w:t>
      </w:r>
    </w:p>
    <w:p w:rsidR="0065224B" w:rsidRDefault="0065224B" w:rsidP="004A54A2">
      <w:pPr>
        <w:pStyle w:val="Odsekzoznamu"/>
        <w:numPr>
          <w:ilvl w:val="0"/>
          <w:numId w:val="15"/>
        </w:numPr>
        <w:jc w:val="both"/>
      </w:pPr>
      <w:r>
        <w:t>Odpad vzniknutý pri údržbe hrobového miesta je potrebné</w:t>
      </w:r>
      <w:r w:rsidR="009D3C95">
        <w:t xml:space="preserve"> odkladať na určené miesta</w:t>
      </w:r>
      <w:r>
        <w:t xml:space="preserve"> a to podľa potreby oddelene. Je zakázané spaľovať o</w:t>
      </w:r>
      <w:r w:rsidR="00AF38B2">
        <w:t>dpad na pohrebisku.</w:t>
      </w:r>
    </w:p>
    <w:p w:rsidR="0065224B" w:rsidRDefault="0065224B" w:rsidP="004A54A2">
      <w:pPr>
        <w:pStyle w:val="Odsekzoznamu"/>
        <w:numPr>
          <w:ilvl w:val="0"/>
          <w:numId w:val="15"/>
        </w:numPr>
        <w:jc w:val="both"/>
      </w:pPr>
      <w:r>
        <w:t xml:space="preserve"> Návštevníci ani nájomcovia hrobových miest nemajú oprávnenie vykonávať akékoľvek zásahy do zel</w:t>
      </w:r>
      <w:r w:rsidR="00AF38B2">
        <w:t>ene vysadenej prevádzkovateľom pohrebiska</w:t>
      </w:r>
      <w:r>
        <w:t>. Bez pís</w:t>
      </w:r>
      <w:r w:rsidR="00AF38B2">
        <w:t>omného súhlasu prevádzkovateľa pohrebiska</w:t>
      </w:r>
      <w:r>
        <w:t xml:space="preserve"> nemôžu vykonávať akúkoľvek výsadbu a</w:t>
      </w:r>
      <w:r w:rsidR="00AF38B2">
        <w:t> výrub drevín v areáli pohrebiska.</w:t>
      </w:r>
    </w:p>
    <w:p w:rsidR="0065224B" w:rsidRDefault="0065224B" w:rsidP="004A54A2">
      <w:pPr>
        <w:pStyle w:val="Odsekzoznamu"/>
        <w:numPr>
          <w:ilvl w:val="0"/>
          <w:numId w:val="15"/>
        </w:numPr>
        <w:jc w:val="both"/>
      </w:pPr>
      <w:r>
        <w:t>Usporiadanie pietnych a </w:t>
      </w:r>
      <w:r w:rsidR="00AF38B2">
        <w:t>spomienkových akcií na pohrebisku</w:t>
      </w:r>
      <w:r>
        <w:t xml:space="preserve"> je mož</w:t>
      </w:r>
      <w:r w:rsidR="00AF38B2">
        <w:t>né so súhlasom prevádzkovateľa pohrebiska</w:t>
      </w:r>
      <w:r>
        <w:t>. Týmto nie je dotknutá povinnosť usporia</w:t>
      </w:r>
      <w:r w:rsidR="00AF38B2">
        <w:t>dateľa oznámiť zhromaždenie v zmysle osobitného zákona.</w:t>
      </w:r>
    </w:p>
    <w:p w:rsidR="00AF38B2" w:rsidRDefault="00AF38B2" w:rsidP="004A54A2">
      <w:pPr>
        <w:pStyle w:val="Odsekzoznamu"/>
        <w:numPr>
          <w:ilvl w:val="0"/>
          <w:numId w:val="15"/>
        </w:numPr>
        <w:jc w:val="both"/>
      </w:pPr>
      <w:r>
        <w:t>Na pohrebisku</w:t>
      </w:r>
      <w:r w:rsidR="0065224B">
        <w:t xml:space="preserve"> je povolené vykonávať akékoľvek práce v takom rozsahu a takým spôsobom, ktorý ustanovuje tento prevádzkový poriadok</w:t>
      </w:r>
      <w:r w:rsidR="00874E9E">
        <w:t>.</w:t>
      </w:r>
    </w:p>
    <w:p w:rsidR="00874E9E" w:rsidRDefault="00874E9E" w:rsidP="004A54A2">
      <w:pPr>
        <w:pStyle w:val="Odsekzoznamu"/>
        <w:numPr>
          <w:ilvl w:val="0"/>
          <w:numId w:val="15"/>
        </w:numPr>
        <w:jc w:val="both"/>
      </w:pPr>
      <w:r>
        <w:t>Návštevníkom pohrebiska, pohrebným službám resp. iným prevádzkovateľom pohrebísk sa zakazuje umiestňovať na pohrebisku reklamné letáky, vizitky alebo iné propagačné materiály. Toto konanie sa považuje za priestupok a v prípade zistenia páchateľa bude voči nemu začaté priestupkové konanie.</w:t>
      </w:r>
    </w:p>
    <w:p w:rsidR="00772178" w:rsidRDefault="00AF38B2" w:rsidP="00E86C7C">
      <w:pPr>
        <w:pStyle w:val="Odsekzoznamu"/>
        <w:numPr>
          <w:ilvl w:val="0"/>
          <w:numId w:val="15"/>
        </w:numPr>
        <w:jc w:val="both"/>
      </w:pPr>
      <w:r>
        <w:t>Dozor nad poriadkom na pohrebisku vykonáva prevádzkovateľ pohrebiska</w:t>
      </w:r>
      <w:r w:rsidR="0022282C">
        <w:t>, správca pohrebiska</w:t>
      </w:r>
      <w:r>
        <w:t xml:space="preserve"> </w:t>
      </w:r>
      <w:r w:rsidR="0065224B">
        <w:t>a mestská polícia.</w:t>
      </w:r>
    </w:p>
    <w:p w:rsidR="008A514D" w:rsidRDefault="008A514D" w:rsidP="008A514D">
      <w:pPr>
        <w:ind w:left="360"/>
        <w:jc w:val="both"/>
      </w:pPr>
    </w:p>
    <w:p w:rsidR="008A514D" w:rsidRDefault="0022282C" w:rsidP="008A514D">
      <w:pPr>
        <w:jc w:val="center"/>
        <w:rPr>
          <w:b/>
        </w:rPr>
      </w:pPr>
      <w:r>
        <w:rPr>
          <w:b/>
        </w:rPr>
        <w:t>Čl. VIII</w:t>
      </w:r>
      <w:r w:rsidR="008A514D">
        <w:rPr>
          <w:b/>
        </w:rPr>
        <w:t>.</w:t>
      </w:r>
    </w:p>
    <w:p w:rsidR="008A514D" w:rsidRDefault="008A514D" w:rsidP="008A514D">
      <w:pPr>
        <w:jc w:val="center"/>
        <w:rPr>
          <w:b/>
        </w:rPr>
      </w:pPr>
      <w:r>
        <w:rPr>
          <w:b/>
        </w:rPr>
        <w:t>P</w:t>
      </w:r>
      <w:r w:rsidRPr="00767890">
        <w:rPr>
          <w:b/>
        </w:rPr>
        <w:t>odmienky vstupu prevádzkovateľa pohrebnej služby na pohrebisko</w:t>
      </w:r>
    </w:p>
    <w:p w:rsidR="008A514D" w:rsidRDefault="008A514D" w:rsidP="008A514D">
      <w:pPr>
        <w:jc w:val="both"/>
        <w:rPr>
          <w:b/>
        </w:rPr>
      </w:pPr>
    </w:p>
    <w:p w:rsidR="008A514D" w:rsidRDefault="008A514D" w:rsidP="008A514D">
      <w:pPr>
        <w:pStyle w:val="Odsekzoznamu"/>
        <w:numPr>
          <w:ilvl w:val="0"/>
          <w:numId w:val="25"/>
        </w:numPr>
        <w:jc w:val="both"/>
      </w:pPr>
      <w:r>
        <w:t>Obstarávateľ pohrebu má právo výberu pohrebnej služby pričom rozsah úkonov, ktoré má pohrebná služba zabezpečiť nesmie byť v rozpore so zákonom o pohrebníctve.</w:t>
      </w:r>
    </w:p>
    <w:p w:rsidR="008A514D" w:rsidRDefault="008A514D" w:rsidP="008A514D">
      <w:pPr>
        <w:pStyle w:val="Odsekzoznamu"/>
        <w:numPr>
          <w:ilvl w:val="0"/>
          <w:numId w:val="25"/>
        </w:numPr>
        <w:jc w:val="both"/>
      </w:pPr>
      <w:r>
        <w:t xml:space="preserve">Prevádzkovateľ pohrebiska je povinný umožniť prevádzkovateľovi pohrebnej služby vstup na pohrebisko. Pred plánovaným transportom zosnulého na pohrebisku, je prevádzkovateľ pohrebnej služby povinný minimálne telefonicky kontaktovať prevádzkovateľa pohrebiska a dohodnúť si termín príchodu na pohrebisko. </w:t>
      </w:r>
    </w:p>
    <w:p w:rsidR="008A514D" w:rsidRDefault="008A514D" w:rsidP="008A514D">
      <w:pPr>
        <w:pStyle w:val="Odsekzoznamu"/>
        <w:numPr>
          <w:ilvl w:val="0"/>
          <w:numId w:val="25"/>
        </w:numPr>
        <w:jc w:val="both"/>
      </w:pPr>
      <w:r>
        <w:t>Práva a povinnosti prevádzkovateľa pohrebnej služby sú striktne uvedené v § 8 zákona o pohrebníctve.</w:t>
      </w:r>
    </w:p>
    <w:p w:rsidR="008A514D" w:rsidRDefault="0022282C" w:rsidP="008A514D">
      <w:pPr>
        <w:pStyle w:val="Odsekzoznamu"/>
        <w:numPr>
          <w:ilvl w:val="0"/>
          <w:numId w:val="25"/>
        </w:numPr>
        <w:jc w:val="both"/>
      </w:pPr>
      <w:r>
        <w:lastRenderedPageBreak/>
        <w:t>Výlučne správca</w:t>
      </w:r>
      <w:r w:rsidR="008A514D">
        <w:t xml:space="preserve"> pohrebiska je povinný vykonávať nižšie uvedené činnosti a za ich vykonanie nesie zodpovednosť v celom rozsahu:</w:t>
      </w:r>
    </w:p>
    <w:p w:rsidR="008A514D" w:rsidRDefault="008A514D" w:rsidP="008A514D">
      <w:pPr>
        <w:pStyle w:val="Odsekzoznamu"/>
        <w:numPr>
          <w:ilvl w:val="0"/>
          <w:numId w:val="34"/>
        </w:numPr>
        <w:jc w:val="both"/>
      </w:pPr>
      <w:r>
        <w:t>vykopanie hrobu vrátane vykonania fotografickej dokumentácie v zmysle § 17 zákona o pohrebníctve a zasypanie hrobu,</w:t>
      </w:r>
    </w:p>
    <w:p w:rsidR="008A514D" w:rsidRDefault="008A514D" w:rsidP="008A514D">
      <w:pPr>
        <w:pStyle w:val="Odsekzoznamu"/>
        <w:numPr>
          <w:ilvl w:val="0"/>
          <w:numId w:val="34"/>
        </w:numPr>
        <w:jc w:val="both"/>
      </w:pPr>
      <w:r>
        <w:t>vykonávanie exhumácie,</w:t>
      </w:r>
    </w:p>
    <w:p w:rsidR="008A514D" w:rsidRDefault="008A514D" w:rsidP="008A514D">
      <w:pPr>
        <w:pStyle w:val="Odsekzoznamu"/>
        <w:numPr>
          <w:ilvl w:val="0"/>
          <w:numId w:val="34"/>
        </w:numPr>
        <w:jc w:val="both"/>
      </w:pPr>
      <w:r>
        <w:t>vedenie evidencie súvisiacej s prevádzkovaním pohrebiska,</w:t>
      </w:r>
    </w:p>
    <w:p w:rsidR="008A514D" w:rsidRDefault="008A514D" w:rsidP="008A514D">
      <w:pPr>
        <w:pStyle w:val="Odsekzoznamu"/>
        <w:numPr>
          <w:ilvl w:val="0"/>
          <w:numId w:val="34"/>
        </w:numPr>
        <w:jc w:val="both"/>
      </w:pPr>
      <w:r>
        <w:t>správu pohrebiska,</w:t>
      </w:r>
    </w:p>
    <w:p w:rsidR="008A514D" w:rsidRDefault="008A514D" w:rsidP="008A514D">
      <w:pPr>
        <w:pStyle w:val="Odsekzoznamu"/>
        <w:numPr>
          <w:ilvl w:val="0"/>
          <w:numId w:val="34"/>
        </w:numPr>
        <w:jc w:val="both"/>
      </w:pPr>
      <w:r>
        <w:t>správu domu smútku,</w:t>
      </w:r>
    </w:p>
    <w:p w:rsidR="008A514D" w:rsidRPr="004671DE" w:rsidRDefault="008A514D" w:rsidP="008A514D">
      <w:pPr>
        <w:pStyle w:val="Odsekzoznamu"/>
        <w:numPr>
          <w:ilvl w:val="0"/>
          <w:numId w:val="34"/>
        </w:numPr>
        <w:jc w:val="both"/>
      </w:pPr>
      <w:r>
        <w:t>údržbu komunikácií a zelene na pohrebisku.</w:t>
      </w:r>
    </w:p>
    <w:p w:rsidR="008A514D" w:rsidRPr="005A14AB" w:rsidRDefault="008A514D" w:rsidP="008A514D"/>
    <w:p w:rsidR="008A514D" w:rsidRPr="005A14AB" w:rsidRDefault="0022282C" w:rsidP="008A514D">
      <w:pPr>
        <w:jc w:val="center"/>
        <w:rPr>
          <w:b/>
        </w:rPr>
      </w:pPr>
      <w:r>
        <w:rPr>
          <w:b/>
        </w:rPr>
        <w:t>Čl. IX</w:t>
      </w:r>
      <w:r w:rsidR="008A514D" w:rsidRPr="005A14AB">
        <w:rPr>
          <w:b/>
        </w:rPr>
        <w:t>.</w:t>
      </w:r>
    </w:p>
    <w:p w:rsidR="008A514D" w:rsidRPr="007573A9" w:rsidRDefault="008A514D" w:rsidP="008A514D">
      <w:pPr>
        <w:jc w:val="center"/>
        <w:rPr>
          <w:b/>
        </w:rPr>
      </w:pPr>
      <w:r>
        <w:rPr>
          <w:b/>
        </w:rPr>
        <w:t>Vstup a správanie sa v dome</w:t>
      </w:r>
      <w:r w:rsidRPr="007573A9">
        <w:rPr>
          <w:b/>
        </w:rPr>
        <w:t xml:space="preserve"> smútku</w:t>
      </w:r>
    </w:p>
    <w:p w:rsidR="008A514D" w:rsidRDefault="008A514D" w:rsidP="008A514D">
      <w:pPr>
        <w:jc w:val="both"/>
      </w:pPr>
    </w:p>
    <w:p w:rsidR="008A514D" w:rsidRPr="004B42D5" w:rsidRDefault="008A514D" w:rsidP="008A514D">
      <w:pPr>
        <w:pStyle w:val="Odsekzoznamu"/>
        <w:numPr>
          <w:ilvl w:val="0"/>
          <w:numId w:val="27"/>
        </w:numPr>
        <w:jc w:val="both"/>
      </w:pPr>
      <w:r>
        <w:t>Vstup do domu smútku</w:t>
      </w:r>
      <w:r w:rsidRPr="004B42D5">
        <w:t xml:space="preserve"> je povolený len v dňoch, kedy sa konajú pohrebné obrady a rozlúčky. Deťom do 12 rokov je vstup povolený len v sprievode dospelej osoby. </w:t>
      </w:r>
    </w:p>
    <w:p w:rsidR="008A514D" w:rsidRDefault="008A514D" w:rsidP="008A514D">
      <w:pPr>
        <w:pStyle w:val="Odsekzoznamu"/>
        <w:numPr>
          <w:ilvl w:val="0"/>
          <w:numId w:val="27"/>
        </w:numPr>
        <w:jc w:val="both"/>
      </w:pPr>
      <w:r>
        <w:t xml:space="preserve">V dome smútku sa môžu vykonávať len pohrebné obrady a rozlúčky. </w:t>
      </w:r>
    </w:p>
    <w:p w:rsidR="008A514D" w:rsidRPr="007573A9" w:rsidRDefault="008A514D" w:rsidP="008A514D">
      <w:pPr>
        <w:pStyle w:val="Odsekzoznamu"/>
        <w:numPr>
          <w:ilvl w:val="0"/>
          <w:numId w:val="27"/>
        </w:numPr>
        <w:jc w:val="both"/>
      </w:pPr>
      <w:r>
        <w:t>Návštevníci sú povinní dodržiavať pietu miesta, nesmú robiť hluk, odhadzovať odpadky, fajčiť a svojím správaním rušiť smútočný obrad.</w:t>
      </w:r>
    </w:p>
    <w:p w:rsidR="008A514D" w:rsidRDefault="008A514D" w:rsidP="008A514D">
      <w:pPr>
        <w:jc w:val="both"/>
        <w:rPr>
          <w:b/>
        </w:rPr>
      </w:pPr>
    </w:p>
    <w:p w:rsidR="008A514D" w:rsidRPr="007573A9" w:rsidRDefault="0022282C" w:rsidP="008A514D">
      <w:pPr>
        <w:jc w:val="center"/>
        <w:rPr>
          <w:b/>
        </w:rPr>
      </w:pPr>
      <w:r>
        <w:rPr>
          <w:b/>
        </w:rPr>
        <w:t>Čl. X</w:t>
      </w:r>
      <w:r w:rsidR="008A514D" w:rsidRPr="007573A9">
        <w:rPr>
          <w:b/>
        </w:rPr>
        <w:t>.</w:t>
      </w:r>
    </w:p>
    <w:p w:rsidR="008A514D" w:rsidRPr="007573A9" w:rsidRDefault="008A514D" w:rsidP="008A514D">
      <w:pPr>
        <w:jc w:val="center"/>
        <w:rPr>
          <w:b/>
        </w:rPr>
      </w:pPr>
      <w:r w:rsidRPr="007573A9">
        <w:rPr>
          <w:b/>
        </w:rPr>
        <w:t xml:space="preserve"> Vence a kvetinové dary</w:t>
      </w:r>
    </w:p>
    <w:p w:rsidR="008A514D" w:rsidRDefault="008A514D" w:rsidP="008A514D">
      <w:pPr>
        <w:jc w:val="center"/>
      </w:pPr>
    </w:p>
    <w:p w:rsidR="008A514D" w:rsidRDefault="008A514D" w:rsidP="008A514D">
      <w:pPr>
        <w:pStyle w:val="Odsekzoznamu"/>
        <w:numPr>
          <w:ilvl w:val="0"/>
          <w:numId w:val="28"/>
        </w:numPr>
        <w:jc w:val="both"/>
      </w:pPr>
      <w:r>
        <w:t xml:space="preserve">Vence a podobné dary musia byť naaranžované najneskôr 30 minút pred rozlúčkou. </w:t>
      </w:r>
    </w:p>
    <w:p w:rsidR="008A514D" w:rsidRDefault="008A514D" w:rsidP="008A514D">
      <w:pPr>
        <w:pStyle w:val="Odsekzoznamu"/>
        <w:numPr>
          <w:ilvl w:val="0"/>
          <w:numId w:val="28"/>
        </w:numPr>
        <w:jc w:val="both"/>
      </w:pPr>
      <w:r>
        <w:t>Po ukončení rozlúčky pri pochovávaní do zeme sa post</w:t>
      </w:r>
      <w:r w:rsidR="00B17ED7">
        <w:t xml:space="preserve">upuje tak, že </w:t>
      </w:r>
      <w:r>
        <w:t xml:space="preserve">prítomní známi zomrelého, ktorí sa zúčastnia pohrebu tieto odnášajú v sprievode z domu smútku k miestu pochovania. </w:t>
      </w:r>
    </w:p>
    <w:p w:rsidR="008A514D" w:rsidRDefault="008A514D" w:rsidP="008A514D">
      <w:pPr>
        <w:pStyle w:val="Odsekzoznamu"/>
        <w:numPr>
          <w:ilvl w:val="0"/>
          <w:numId w:val="28"/>
        </w:numPr>
        <w:jc w:val="both"/>
      </w:pPr>
      <w:r>
        <w:t xml:space="preserve">Po ukončení rozlúčky pre spopolnenie si pozostalí môžu kvetinové dary odniesť. Ak ich nechajú v dome smútku, prevádzka pohrebiska ich použije na výzdobu okolo hlavného kríža na pohrebisku . </w:t>
      </w:r>
    </w:p>
    <w:p w:rsidR="008A514D" w:rsidRDefault="008A514D" w:rsidP="008A514D">
      <w:pPr>
        <w:pStyle w:val="Odsekzoznamu"/>
        <w:numPr>
          <w:ilvl w:val="0"/>
          <w:numId w:val="28"/>
        </w:numPr>
        <w:jc w:val="both"/>
      </w:pPr>
      <w:r>
        <w:t>Ostatné predmety k rozlúčke (fotografie, vyznamenania) sa vracajú pozostalým.</w:t>
      </w:r>
    </w:p>
    <w:p w:rsidR="00772178" w:rsidRPr="008A1CD3" w:rsidRDefault="00772178" w:rsidP="00E86C7C">
      <w:pPr>
        <w:jc w:val="both"/>
      </w:pPr>
    </w:p>
    <w:p w:rsidR="004C7480" w:rsidRPr="004C7480" w:rsidRDefault="0022282C" w:rsidP="00E86C7C">
      <w:pPr>
        <w:jc w:val="center"/>
        <w:rPr>
          <w:b/>
        </w:rPr>
      </w:pPr>
      <w:r>
        <w:rPr>
          <w:b/>
        </w:rPr>
        <w:t xml:space="preserve">Čl. </w:t>
      </w:r>
      <w:r w:rsidR="004C7480" w:rsidRPr="004C7480">
        <w:rPr>
          <w:b/>
        </w:rPr>
        <w:t>X</w:t>
      </w:r>
      <w:r>
        <w:rPr>
          <w:b/>
        </w:rPr>
        <w:t>I.</w:t>
      </w:r>
    </w:p>
    <w:p w:rsidR="003413B6" w:rsidRDefault="004C7480" w:rsidP="00E86C7C">
      <w:pPr>
        <w:jc w:val="center"/>
        <w:rPr>
          <w:b/>
        </w:rPr>
      </w:pPr>
      <w:r w:rsidRPr="004C7480">
        <w:rPr>
          <w:b/>
        </w:rPr>
        <w:t>Spôsob ukladania ľudských pozostatkov a ľudských ostatkov</w:t>
      </w:r>
      <w:r>
        <w:rPr>
          <w:b/>
        </w:rPr>
        <w:t xml:space="preserve"> </w:t>
      </w:r>
    </w:p>
    <w:p w:rsidR="004C7480" w:rsidRDefault="004C7480" w:rsidP="00E86C7C"/>
    <w:p w:rsidR="004C7480" w:rsidRDefault="004C7480" w:rsidP="004A54A2">
      <w:pPr>
        <w:pStyle w:val="Odsekzoznamu"/>
        <w:numPr>
          <w:ilvl w:val="0"/>
          <w:numId w:val="18"/>
        </w:numPr>
        <w:jc w:val="both"/>
      </w:pPr>
      <w:r>
        <w:t>Ľudské pozostatky sú v zmysle zákona o pohrebníctve definované ako mŕtve ľudské telo a  ľudské ostatky sú definované ako ľudské pozostatky po pochovaní.</w:t>
      </w:r>
    </w:p>
    <w:p w:rsidR="004C7480" w:rsidRDefault="004C7480" w:rsidP="004A54A2">
      <w:pPr>
        <w:pStyle w:val="Odsekzoznamu"/>
        <w:numPr>
          <w:ilvl w:val="0"/>
          <w:numId w:val="18"/>
        </w:numPr>
        <w:jc w:val="both"/>
      </w:pPr>
      <w:r>
        <w:t>Rakva s ľudskými telesnými pozostatkami zomrelého sa ukladá do samostatného hrobu, ak všeobecný záujem nevyžaduje jej uloženie do hromadného hrobu.</w:t>
      </w:r>
    </w:p>
    <w:p w:rsidR="004C7480" w:rsidRDefault="004C7480" w:rsidP="004A54A2">
      <w:pPr>
        <w:pStyle w:val="Odsekzoznamu"/>
        <w:numPr>
          <w:ilvl w:val="0"/>
          <w:numId w:val="18"/>
        </w:numPr>
        <w:jc w:val="both"/>
      </w:pPr>
      <w:r>
        <w:t>Ľudské pozostatky je možné uložiť na pohrebisku vždy</w:t>
      </w:r>
      <w:r w:rsidR="0022282C">
        <w:t xml:space="preserve"> len so súhlasom správcu</w:t>
      </w:r>
      <w:r>
        <w:t xml:space="preserve"> pohrebiska, spôsobom, ktorý určí. To isté platí aj o vykonávaní prác spojených so zaisťovaním exhumácií.</w:t>
      </w:r>
    </w:p>
    <w:p w:rsidR="004C7480" w:rsidRDefault="004C7480" w:rsidP="004A54A2">
      <w:pPr>
        <w:pStyle w:val="Odsekzoznamu"/>
        <w:numPr>
          <w:ilvl w:val="0"/>
          <w:numId w:val="18"/>
        </w:numPr>
        <w:jc w:val="both"/>
      </w:pPr>
      <w:r>
        <w:t>Spopolnené ľudské pozosta</w:t>
      </w:r>
      <w:r w:rsidR="00323B6B">
        <w:t>tky je možné uložiť na pohrebisku</w:t>
      </w:r>
      <w:r>
        <w:t xml:space="preserve"> (prípadne urnu s popolom odobrať) vždy l</w:t>
      </w:r>
      <w:r w:rsidR="0022282C">
        <w:t>en so súhlasom správcu</w:t>
      </w:r>
      <w:r w:rsidR="00323B6B">
        <w:t xml:space="preserve"> pohrebiska</w:t>
      </w:r>
      <w:r>
        <w:t>, spôsobom ktorý určí.</w:t>
      </w:r>
    </w:p>
    <w:p w:rsidR="004C7480" w:rsidRDefault="004C7480" w:rsidP="004A54A2">
      <w:pPr>
        <w:pStyle w:val="Odsekzoznamu"/>
        <w:numPr>
          <w:ilvl w:val="0"/>
          <w:numId w:val="18"/>
        </w:numPr>
        <w:jc w:val="both"/>
      </w:pPr>
      <w:r>
        <w:t>Pred uložením ľudských pozostatkov alebo spopolnených ľudských pozostatkov, prípadne</w:t>
      </w:r>
      <w:r w:rsidR="0022282C">
        <w:t xml:space="preserve"> exhumáciou je správca</w:t>
      </w:r>
      <w:r w:rsidR="00323B6B">
        <w:t xml:space="preserve"> pohrebiska</w:t>
      </w:r>
      <w:r>
        <w:t xml:space="preserve"> povinný a oprávnený zisťovať u občanov, prípadne u pohrebnej služby všetky potr</w:t>
      </w:r>
      <w:r w:rsidR="00F94D98">
        <w:t>ebné údaje  v súlade so zákonom o pohrebníctve.</w:t>
      </w:r>
      <w:r w:rsidR="00392AA2">
        <w:t xml:space="preserve"> Objednávateľ pohrebu </w:t>
      </w:r>
      <w:r>
        <w:t>alebo pohrebná služba sú povinní tieto údaje poskytnúť.</w:t>
      </w:r>
    </w:p>
    <w:p w:rsidR="004C7480" w:rsidRDefault="004C7480" w:rsidP="004A54A2">
      <w:pPr>
        <w:pStyle w:val="Odsekzoznamu"/>
        <w:numPr>
          <w:ilvl w:val="0"/>
          <w:numId w:val="18"/>
        </w:numPr>
        <w:jc w:val="both"/>
      </w:pPr>
      <w:r>
        <w:lastRenderedPageBreak/>
        <w:t>Pri výkope hrobu na existujúcom hrobovom mieste, po uplynutí tlecej doby, sa musí s nájdenými ľudskými ostatkami narábať s pietou. Nájdené ľudské  ostatky sa musia uložiť v spodnej časti hrobu, pod úrovňou pochovávanej rakvy, kde sa zasypú zeminou.</w:t>
      </w:r>
    </w:p>
    <w:p w:rsidR="004C7480" w:rsidRDefault="004C7480" w:rsidP="004A54A2">
      <w:pPr>
        <w:pStyle w:val="Odsekzoznamu"/>
        <w:numPr>
          <w:ilvl w:val="0"/>
          <w:numId w:val="18"/>
        </w:numPr>
        <w:jc w:val="both"/>
      </w:pPr>
      <w:r>
        <w:t>Úpravu hrobového miesta po uložení ľudských pozostatkov vykoná nájomca hrobového miesta na vlastné náklady tak, aby nebol narušený estetický vzhľad cintorína. Po skončení prác na úprave hrobového miesta je nájomca povinný vykonať alebo zabezpečiť vyčistenie okolia hrobového miesta a odstrániť z neho zvyšný materiál.</w:t>
      </w:r>
    </w:p>
    <w:p w:rsidR="004C7480" w:rsidRDefault="004C7480" w:rsidP="004A54A2">
      <w:pPr>
        <w:pStyle w:val="Odsekzoznamu"/>
        <w:numPr>
          <w:ilvl w:val="0"/>
          <w:numId w:val="18"/>
        </w:numPr>
        <w:jc w:val="both"/>
      </w:pPr>
      <w:r>
        <w:t>Exhumáciu ľudských ostatkov je možné vykonať po splnení po</w:t>
      </w:r>
      <w:r w:rsidR="00323B6B">
        <w:t>dmienok stanovených zákonom o pohrebníctve.</w:t>
      </w:r>
    </w:p>
    <w:p w:rsidR="00BF7210" w:rsidRDefault="00BF7210" w:rsidP="00BF7210">
      <w:pPr>
        <w:jc w:val="both"/>
      </w:pPr>
    </w:p>
    <w:p w:rsidR="00BF7210" w:rsidRDefault="0022282C" w:rsidP="00BF7210">
      <w:pPr>
        <w:jc w:val="center"/>
        <w:rPr>
          <w:b/>
        </w:rPr>
      </w:pPr>
      <w:r>
        <w:rPr>
          <w:b/>
        </w:rPr>
        <w:t>Čl. XII</w:t>
      </w:r>
      <w:r w:rsidR="00BF7210">
        <w:rPr>
          <w:b/>
        </w:rPr>
        <w:t>.</w:t>
      </w:r>
    </w:p>
    <w:p w:rsidR="00BF7210" w:rsidRDefault="00BF7210" w:rsidP="00BF7210">
      <w:pPr>
        <w:jc w:val="center"/>
        <w:rPr>
          <w:b/>
        </w:rPr>
      </w:pPr>
      <w:r>
        <w:rPr>
          <w:b/>
        </w:rPr>
        <w:t>Tlecia doba</w:t>
      </w:r>
    </w:p>
    <w:p w:rsidR="00BF7210" w:rsidRDefault="00BF7210" w:rsidP="00BF7210">
      <w:pPr>
        <w:jc w:val="both"/>
      </w:pPr>
    </w:p>
    <w:p w:rsidR="00BF7210" w:rsidRDefault="00BF7210" w:rsidP="00BF7210">
      <w:pPr>
        <w:pStyle w:val="Odsekzoznamu"/>
        <w:numPr>
          <w:ilvl w:val="0"/>
          <w:numId w:val="42"/>
        </w:numPr>
        <w:jc w:val="both"/>
      </w:pPr>
      <w:r w:rsidRPr="00607928">
        <w:t>Ľudské ostatky musia byť uložené v hrobe najmenej do uply</w:t>
      </w:r>
      <w:r>
        <w:t>nutia tlecej doby, ktorá je na pohrebisku v meste Námestovo</w:t>
      </w:r>
      <w:r w:rsidRPr="00607928">
        <w:t xml:space="preserve"> 10 rokov.</w:t>
      </w:r>
    </w:p>
    <w:p w:rsidR="00BF7210" w:rsidRDefault="00BF7210" w:rsidP="00BF7210">
      <w:pPr>
        <w:pStyle w:val="Odsekzoznamu"/>
        <w:numPr>
          <w:ilvl w:val="0"/>
          <w:numId w:val="42"/>
        </w:numPr>
        <w:jc w:val="both"/>
      </w:pPr>
      <w:r>
        <w:t>Ak sa zistí, že ľudské ostatky nie sú ani po uplynutí ustanovenej tlecej doby zotleté, tlecia doba sa musí primerane predĺžiť na základe výsledkov hydrogeologického prieskumu.</w:t>
      </w:r>
    </w:p>
    <w:p w:rsidR="00BF7210" w:rsidRDefault="00BF7210" w:rsidP="00BF7210">
      <w:pPr>
        <w:pStyle w:val="Odsekzoznamu"/>
        <w:numPr>
          <w:ilvl w:val="0"/>
          <w:numId w:val="42"/>
        </w:numPr>
        <w:jc w:val="both"/>
      </w:pPr>
      <w:r>
        <w:t>Pred uplynutím tlecej doby sa môžu do toho istého hrobu uložiť ďalšie ľudské pozostatky, ak je ich možné umiestniť nad úroveň naposledy pochovaných ľudských ostatkov a vrstva uľahnutej zeminy nad vrchnou rakvou bude najmenej 1 m.</w:t>
      </w:r>
    </w:p>
    <w:p w:rsidR="005A14AB" w:rsidRPr="005A14AB" w:rsidRDefault="005A14AB" w:rsidP="005A14AB">
      <w:pPr>
        <w:jc w:val="both"/>
      </w:pPr>
    </w:p>
    <w:p w:rsidR="005A14AB" w:rsidRPr="005A14AB" w:rsidRDefault="005A14AB" w:rsidP="005A14AB">
      <w:pPr>
        <w:jc w:val="center"/>
        <w:rPr>
          <w:b/>
        </w:rPr>
      </w:pPr>
      <w:r w:rsidRPr="005A14AB">
        <w:rPr>
          <w:b/>
        </w:rPr>
        <w:t>Čl. X</w:t>
      </w:r>
      <w:r w:rsidR="0022282C">
        <w:rPr>
          <w:b/>
        </w:rPr>
        <w:t>III.</w:t>
      </w:r>
    </w:p>
    <w:p w:rsidR="005A14AB" w:rsidRDefault="005A14AB" w:rsidP="005A14AB">
      <w:pPr>
        <w:jc w:val="center"/>
        <w:rPr>
          <w:b/>
        </w:rPr>
      </w:pPr>
      <w:r w:rsidRPr="005A14AB">
        <w:rPr>
          <w:b/>
        </w:rPr>
        <w:t>Rozmery hrobov a zriaďovanie hrobového miesta a hrobového zariadenia</w:t>
      </w:r>
    </w:p>
    <w:p w:rsidR="005A14AB" w:rsidRPr="005A14AB" w:rsidRDefault="005A14AB" w:rsidP="005A14AB">
      <w:pPr>
        <w:jc w:val="center"/>
        <w:rPr>
          <w:b/>
        </w:rPr>
      </w:pPr>
    </w:p>
    <w:p w:rsidR="005A14AB" w:rsidRPr="005A14AB" w:rsidRDefault="005A14AB" w:rsidP="004A54A2">
      <w:pPr>
        <w:pStyle w:val="Odsekzoznamu"/>
        <w:numPr>
          <w:ilvl w:val="0"/>
          <w:numId w:val="36"/>
        </w:numPr>
        <w:spacing w:after="120" w:line="259" w:lineRule="auto"/>
        <w:jc w:val="both"/>
        <w:rPr>
          <w:bCs/>
        </w:rPr>
      </w:pPr>
      <w:r w:rsidRPr="005A14AB">
        <w:t>Pre účely tohoto prevádzkového poriadku sú vnútornými rozmermi hrobu rozmery hrobovej jamy (hĺbka/dĺžka/šírka) a vonkajšími rozmermi hrobu sú vonkajšie rozmery hrobového zariadenia (dĺžka/šírka)</w:t>
      </w:r>
      <w:r w:rsidR="00D7271A">
        <w:t>.</w:t>
      </w:r>
    </w:p>
    <w:p w:rsidR="005A14AB" w:rsidRPr="005A14AB" w:rsidRDefault="005A14AB" w:rsidP="004A54A2">
      <w:pPr>
        <w:pStyle w:val="Odsekzoznamu"/>
        <w:numPr>
          <w:ilvl w:val="0"/>
          <w:numId w:val="36"/>
        </w:numPr>
        <w:spacing w:after="120" w:line="259" w:lineRule="auto"/>
        <w:jc w:val="both"/>
      </w:pPr>
      <w:r w:rsidRPr="005A14AB">
        <w:t>Zriaďovať hrobové miesta a hrobové zariadenia na poh</w:t>
      </w:r>
      <w:r w:rsidR="0022282C">
        <w:t xml:space="preserve">rebisku je možné iba so </w:t>
      </w:r>
      <w:r w:rsidRPr="005A14AB">
        <w:t>súhla</w:t>
      </w:r>
      <w:r w:rsidR="0022282C">
        <w:t xml:space="preserve">som </w:t>
      </w:r>
      <w:r w:rsidRPr="005A14AB">
        <w:t>správcu po</w:t>
      </w:r>
      <w:r w:rsidR="0022282C">
        <w:t>hrebiska.</w:t>
      </w:r>
    </w:p>
    <w:p w:rsidR="005A14AB" w:rsidRDefault="005A14AB" w:rsidP="004A54A2">
      <w:pPr>
        <w:pStyle w:val="Odsekzoznamu"/>
        <w:numPr>
          <w:ilvl w:val="0"/>
          <w:numId w:val="36"/>
        </w:numPr>
        <w:spacing w:after="120" w:line="259" w:lineRule="auto"/>
        <w:jc w:val="both"/>
      </w:pPr>
      <w:r w:rsidRPr="005A14AB">
        <w:t>Rozmery hrobu dospelej osoby a dieťaťa nad 10 rokov</w:t>
      </w:r>
    </w:p>
    <w:p w:rsidR="005A14AB" w:rsidRPr="005A14AB" w:rsidRDefault="005A14AB" w:rsidP="005A14AB">
      <w:pPr>
        <w:pStyle w:val="Odsekzoznamu"/>
        <w:spacing w:after="120" w:line="259" w:lineRule="auto"/>
        <w:jc w:val="both"/>
      </w:pPr>
    </w:p>
    <w:p w:rsidR="005A14AB" w:rsidRPr="005A14AB" w:rsidRDefault="005A14AB" w:rsidP="004A54A2">
      <w:pPr>
        <w:pStyle w:val="Odsekzoznamu"/>
        <w:numPr>
          <w:ilvl w:val="0"/>
          <w:numId w:val="35"/>
        </w:numPr>
        <w:spacing w:after="120" w:line="259" w:lineRule="auto"/>
        <w:jc w:val="both"/>
      </w:pPr>
      <w:r w:rsidRPr="005A14AB">
        <w:t xml:space="preserve">vnútorné </w:t>
      </w:r>
    </w:p>
    <w:p w:rsidR="005A14AB" w:rsidRPr="005A14AB" w:rsidRDefault="005A14AB" w:rsidP="004A54A2">
      <w:pPr>
        <w:pStyle w:val="Odsekzoznamu"/>
        <w:numPr>
          <w:ilvl w:val="0"/>
          <w:numId w:val="37"/>
        </w:numPr>
        <w:spacing w:after="120" w:line="259" w:lineRule="auto"/>
        <w:ind w:left="993" w:hanging="273"/>
        <w:jc w:val="both"/>
      </w:pPr>
      <w:r w:rsidRPr="005A14AB">
        <w:t>základný hrob (1 rakva): min. 160 cm / 205 cm / 80 cm</w:t>
      </w:r>
    </w:p>
    <w:p w:rsidR="005A14AB" w:rsidRDefault="005A14AB" w:rsidP="004A54A2">
      <w:pPr>
        <w:pStyle w:val="Odsekzoznamu"/>
        <w:numPr>
          <w:ilvl w:val="0"/>
          <w:numId w:val="37"/>
        </w:numPr>
        <w:spacing w:after="120" w:line="259" w:lineRule="auto"/>
        <w:ind w:left="993" w:hanging="273"/>
        <w:jc w:val="both"/>
      </w:pPr>
      <w:r w:rsidRPr="005A14AB">
        <w:t>prehĺbený hrob (2 rakvy nad sebou): min. 220 cm / 205 cm / 80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5"/>
        </w:numPr>
        <w:spacing w:after="120" w:line="259" w:lineRule="auto"/>
        <w:jc w:val="both"/>
      </w:pPr>
      <w:r w:rsidRPr="005A14AB">
        <w:t>vonkajšie</w:t>
      </w:r>
    </w:p>
    <w:p w:rsidR="005A14AB" w:rsidRPr="005A14AB" w:rsidRDefault="005A14AB" w:rsidP="004A54A2">
      <w:pPr>
        <w:pStyle w:val="Odsekzoznamu"/>
        <w:numPr>
          <w:ilvl w:val="0"/>
          <w:numId w:val="37"/>
        </w:numPr>
        <w:spacing w:after="120" w:line="259" w:lineRule="auto"/>
        <w:ind w:left="993" w:hanging="273"/>
        <w:jc w:val="both"/>
      </w:pPr>
      <w:proofErr w:type="spellStart"/>
      <w:r w:rsidRPr="005A14AB">
        <w:t>jednohrob</w:t>
      </w:r>
      <w:proofErr w:type="spellEnd"/>
      <w:r w:rsidRPr="005A14AB">
        <w:t xml:space="preserve"> 240 cm / 120 cm</w:t>
      </w:r>
    </w:p>
    <w:p w:rsidR="005A14AB" w:rsidRPr="005A14AB" w:rsidRDefault="005A14AB" w:rsidP="004A54A2">
      <w:pPr>
        <w:pStyle w:val="Odsekzoznamu"/>
        <w:numPr>
          <w:ilvl w:val="0"/>
          <w:numId w:val="37"/>
        </w:numPr>
        <w:spacing w:after="120" w:line="259" w:lineRule="auto"/>
        <w:ind w:left="993" w:hanging="273"/>
        <w:jc w:val="both"/>
      </w:pPr>
      <w:proofErr w:type="spellStart"/>
      <w:r w:rsidRPr="005A14AB">
        <w:t>dvojhrob</w:t>
      </w:r>
      <w:proofErr w:type="spellEnd"/>
      <w:r w:rsidRPr="005A14AB">
        <w:t xml:space="preserve"> (2 rakvy vedľa seba): 240 cm / 190 cm</w:t>
      </w:r>
    </w:p>
    <w:p w:rsidR="005A14AB" w:rsidRDefault="005A14AB" w:rsidP="004A54A2">
      <w:pPr>
        <w:pStyle w:val="Odsekzoznamu"/>
        <w:numPr>
          <w:ilvl w:val="0"/>
          <w:numId w:val="37"/>
        </w:numPr>
        <w:spacing w:after="120" w:line="259" w:lineRule="auto"/>
        <w:ind w:left="993" w:hanging="273"/>
        <w:jc w:val="both"/>
      </w:pPr>
      <w:proofErr w:type="spellStart"/>
      <w:r w:rsidRPr="005A14AB">
        <w:t>trojhrob</w:t>
      </w:r>
      <w:proofErr w:type="spellEnd"/>
      <w:r w:rsidRPr="005A14AB">
        <w:t xml:space="preserve"> (3 rakvy vedľa seba): 240 cm / 270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Rozmery hrobu dieťaťa do 10 rokov </w:t>
      </w:r>
    </w:p>
    <w:p w:rsidR="005A14AB" w:rsidRPr="005A14AB" w:rsidRDefault="005A14AB" w:rsidP="004A54A2">
      <w:pPr>
        <w:pStyle w:val="Odsekzoznamu"/>
        <w:numPr>
          <w:ilvl w:val="0"/>
          <w:numId w:val="37"/>
        </w:numPr>
        <w:spacing w:after="120" w:line="259" w:lineRule="auto"/>
        <w:ind w:left="993" w:hanging="273"/>
        <w:jc w:val="both"/>
      </w:pPr>
      <w:r w:rsidRPr="005A14AB">
        <w:t>vnútorné: min. 120 cm / 150 cm / 60 cm</w:t>
      </w:r>
    </w:p>
    <w:p w:rsidR="005A14AB" w:rsidRDefault="005A14AB" w:rsidP="004A54A2">
      <w:pPr>
        <w:pStyle w:val="Odsekzoznamu"/>
        <w:numPr>
          <w:ilvl w:val="0"/>
          <w:numId w:val="37"/>
        </w:numPr>
        <w:spacing w:after="120" w:line="259" w:lineRule="auto"/>
        <w:ind w:left="993" w:hanging="273"/>
        <w:jc w:val="both"/>
      </w:pPr>
      <w:r w:rsidRPr="005A14AB">
        <w:t>vonkajšie: 190 cm / 90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Rozmery hrobu pre ľudský plod </w:t>
      </w:r>
    </w:p>
    <w:p w:rsidR="005A14AB" w:rsidRPr="005A14AB" w:rsidRDefault="005A14AB" w:rsidP="004A54A2">
      <w:pPr>
        <w:pStyle w:val="Odsekzoznamu"/>
        <w:numPr>
          <w:ilvl w:val="0"/>
          <w:numId w:val="37"/>
        </w:numPr>
        <w:spacing w:after="120" w:line="259" w:lineRule="auto"/>
        <w:ind w:left="993" w:hanging="273"/>
        <w:jc w:val="both"/>
      </w:pPr>
      <w:r w:rsidRPr="005A14AB">
        <w:t>vnútorné: min. 70 cm / 40 cm /40 cm</w:t>
      </w:r>
    </w:p>
    <w:p w:rsidR="005A14AB" w:rsidRDefault="005A14AB" w:rsidP="004A54A2">
      <w:pPr>
        <w:pStyle w:val="Odsekzoznamu"/>
        <w:numPr>
          <w:ilvl w:val="0"/>
          <w:numId w:val="37"/>
        </w:numPr>
        <w:spacing w:after="120" w:line="259" w:lineRule="auto"/>
        <w:ind w:left="993" w:hanging="273"/>
        <w:jc w:val="both"/>
      </w:pPr>
      <w:r w:rsidRPr="005A14AB">
        <w:t>vonkajšie: 70 cm / 70</w:t>
      </w:r>
      <w:r w:rsidR="00FA714D">
        <w:t xml:space="preserve">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Rozmery urnového hrobu </w:t>
      </w:r>
    </w:p>
    <w:p w:rsidR="005A14AB" w:rsidRDefault="005A14AB" w:rsidP="004A54A2">
      <w:pPr>
        <w:pStyle w:val="Odsekzoznamu"/>
        <w:numPr>
          <w:ilvl w:val="0"/>
          <w:numId w:val="37"/>
        </w:numPr>
        <w:spacing w:after="120" w:line="259" w:lineRule="auto"/>
        <w:ind w:left="993" w:hanging="273"/>
        <w:jc w:val="both"/>
      </w:pPr>
      <w:r w:rsidRPr="005A14AB">
        <w:t>vonkajšie: max. 60 cm / max. 60</w:t>
      </w:r>
      <w:r w:rsidR="00FA714D">
        <w:t xml:space="preserve"> cm</w:t>
      </w:r>
    </w:p>
    <w:p w:rsidR="005A14AB" w:rsidRPr="005A14AB" w:rsidRDefault="005A14AB" w:rsidP="005A14AB">
      <w:pPr>
        <w:pStyle w:val="Odsekzoznamu"/>
        <w:spacing w:after="120" w:line="259" w:lineRule="auto"/>
        <w:ind w:left="993"/>
        <w:jc w:val="both"/>
      </w:pPr>
    </w:p>
    <w:p w:rsidR="005A14AB" w:rsidRPr="005A14AB" w:rsidRDefault="005A14AB" w:rsidP="004A54A2">
      <w:pPr>
        <w:pStyle w:val="Odsekzoznamu"/>
        <w:numPr>
          <w:ilvl w:val="0"/>
          <w:numId w:val="36"/>
        </w:numPr>
        <w:spacing w:after="120" w:line="259" w:lineRule="auto"/>
        <w:jc w:val="both"/>
      </w:pPr>
      <w:r w:rsidRPr="005A14AB">
        <w:t xml:space="preserve">Odstupy jednotlivých hrobov: </w:t>
      </w:r>
    </w:p>
    <w:p w:rsidR="005A14AB" w:rsidRPr="005A14AB" w:rsidRDefault="00FA714D" w:rsidP="004A54A2">
      <w:pPr>
        <w:pStyle w:val="Odsekzoznamu"/>
        <w:numPr>
          <w:ilvl w:val="0"/>
          <w:numId w:val="37"/>
        </w:numPr>
        <w:spacing w:after="120" w:line="259" w:lineRule="auto"/>
        <w:ind w:left="993" w:hanging="273"/>
        <w:jc w:val="both"/>
      </w:pPr>
      <w:r>
        <w:t>v priečnom smere</w:t>
      </w:r>
      <w:r w:rsidR="005A14AB" w:rsidRPr="005A14AB">
        <w:t>: 30 cm</w:t>
      </w:r>
    </w:p>
    <w:p w:rsidR="005A14AB" w:rsidRDefault="005A14AB" w:rsidP="004A54A2">
      <w:pPr>
        <w:pStyle w:val="Odsekzoznamu"/>
        <w:numPr>
          <w:ilvl w:val="0"/>
          <w:numId w:val="37"/>
        </w:numPr>
        <w:spacing w:after="120" w:line="259" w:lineRule="auto"/>
        <w:ind w:left="993" w:hanging="273"/>
        <w:jc w:val="both"/>
      </w:pPr>
      <w:r w:rsidRPr="005A14AB">
        <w:t>v pozdĺžnom smere (jednotlivé rady hrobov): 50 cm</w:t>
      </w:r>
    </w:p>
    <w:p w:rsidR="005A14AB" w:rsidRPr="005A14AB" w:rsidRDefault="005A14AB" w:rsidP="005A14AB">
      <w:pPr>
        <w:pStyle w:val="Odsekzoznamu"/>
        <w:spacing w:after="120" w:line="259" w:lineRule="auto"/>
        <w:ind w:left="993"/>
        <w:jc w:val="both"/>
      </w:pPr>
    </w:p>
    <w:p w:rsidR="005A14AB" w:rsidRDefault="005A14AB" w:rsidP="004A54A2">
      <w:pPr>
        <w:pStyle w:val="Odsekzoznamu"/>
        <w:numPr>
          <w:ilvl w:val="0"/>
          <w:numId w:val="36"/>
        </w:numPr>
      </w:pPr>
      <w:r w:rsidRPr="005A14AB">
        <w:t>Dno hrobov: min. 50 cm nad úrovňou hladiny podzemnej vody</w:t>
      </w:r>
      <w:r>
        <w:t>.</w:t>
      </w:r>
    </w:p>
    <w:p w:rsidR="005A14AB" w:rsidRPr="005A14AB" w:rsidRDefault="005A14AB" w:rsidP="00D7271A">
      <w:pPr>
        <w:pStyle w:val="Odsekzoznamu"/>
        <w:numPr>
          <w:ilvl w:val="0"/>
          <w:numId w:val="36"/>
        </w:numPr>
      </w:pPr>
      <w:r w:rsidRPr="005A14AB">
        <w:t xml:space="preserve">Rakva s ľudskými pozostatkami musí byť po uložení do hrobu zasypaná zeminou vo výške minimálne 120 cm, ak ide o rakvu s </w:t>
      </w:r>
      <w:r w:rsidR="00FA714D">
        <w:t xml:space="preserve">potrateným ľudským plodom alebo </w:t>
      </w:r>
      <w:r w:rsidRPr="005A14AB">
        <w:t>pr</w:t>
      </w:r>
      <w:r w:rsidR="00D7271A">
        <w:t xml:space="preserve">edčasne odňatým ľudským plodom </w:t>
      </w:r>
      <w:r w:rsidRPr="005A14AB">
        <w:t>vo výške 70 cm.</w:t>
      </w:r>
    </w:p>
    <w:p w:rsidR="005A14AB" w:rsidRPr="005A14AB" w:rsidRDefault="005A14AB" w:rsidP="004A54A2">
      <w:pPr>
        <w:numPr>
          <w:ilvl w:val="0"/>
          <w:numId w:val="36"/>
        </w:numPr>
        <w:jc w:val="both"/>
        <w:rPr>
          <w:bCs/>
        </w:rPr>
      </w:pPr>
      <w:r w:rsidRPr="005A14AB">
        <w:t>Základy hrobového zariadenia musia</w:t>
      </w:r>
      <w:r w:rsidRPr="005A14AB">
        <w:rPr>
          <w:bCs/>
        </w:rPr>
        <w:t xml:space="preserve"> </w:t>
      </w:r>
      <w:r w:rsidRPr="005A14AB">
        <w:t>zodpovedať  rozmerom  diela  a hĺbke základovej škáry, ktorá je min. 60 cm  pod  úrovňou  okolitého  terénu, musia byť vyhotovené z dostatočne únosného materiálu  napr. z betónu, železobetónu, kamenného alebo tehlového muriva.</w:t>
      </w:r>
    </w:p>
    <w:p w:rsidR="005A14AB" w:rsidRPr="005A14AB" w:rsidRDefault="005A14AB" w:rsidP="004A54A2">
      <w:pPr>
        <w:numPr>
          <w:ilvl w:val="0"/>
          <w:numId w:val="36"/>
        </w:numPr>
        <w:jc w:val="both"/>
        <w:rPr>
          <w:bCs/>
        </w:rPr>
      </w:pPr>
      <w:r w:rsidRPr="005A14AB">
        <w:t xml:space="preserve">Predné  a zadné  obruby hrobu musia byť v priamke s  obrubami susedných hrobov; kde taká línia nie je, určí ju správca pohrebiska; náhrobok (pomník) a obruby musia byť medzi sebou kotvené. </w:t>
      </w:r>
    </w:p>
    <w:p w:rsidR="005A14AB" w:rsidRPr="005A14AB" w:rsidRDefault="005A14AB" w:rsidP="004A54A2">
      <w:pPr>
        <w:numPr>
          <w:ilvl w:val="0"/>
          <w:numId w:val="36"/>
        </w:numPr>
        <w:jc w:val="both"/>
        <w:rPr>
          <w:bCs/>
        </w:rPr>
      </w:pPr>
      <w:r w:rsidRPr="005A14AB">
        <w:t>Pri umiestnení hrobu v  svahovitom   teréne   musia   byť  hrobové  zariadenia   rovnomerne odstupňované</w:t>
      </w:r>
      <w:r w:rsidR="00D7271A">
        <w:t>.</w:t>
      </w:r>
      <w:r w:rsidRPr="005A14AB">
        <w:rPr>
          <w:bCs/>
        </w:rPr>
        <w:t xml:space="preserve"> </w:t>
      </w:r>
    </w:p>
    <w:p w:rsidR="00FA714D" w:rsidRDefault="005A14AB" w:rsidP="004A54A2">
      <w:pPr>
        <w:numPr>
          <w:ilvl w:val="0"/>
          <w:numId w:val="36"/>
        </w:numPr>
        <w:jc w:val="both"/>
      </w:pPr>
      <w:r w:rsidRPr="005A14AB">
        <w:t>Všetky osoby, ktoré realizujú stavebné alebo montážne práce súvisiace so z</w:t>
      </w:r>
      <w:r w:rsidR="00FA714D">
        <w:t xml:space="preserve">riaďovaním hrobových zariadení </w:t>
      </w:r>
      <w:r w:rsidRPr="005A14AB">
        <w:t>alebo sa svojou činnosťou podieľajú na ich realizácii, sú povinné</w:t>
      </w:r>
      <w:r w:rsidR="00FA714D">
        <w:t>:</w:t>
      </w:r>
    </w:p>
    <w:p w:rsidR="005A14AB" w:rsidRPr="005A14AB" w:rsidRDefault="005A14AB" w:rsidP="00FA714D">
      <w:pPr>
        <w:ind w:left="720"/>
        <w:jc w:val="both"/>
      </w:pPr>
      <w:r w:rsidRPr="005A14AB">
        <w:t xml:space="preserve"> </w:t>
      </w:r>
    </w:p>
    <w:p w:rsidR="005A14AB" w:rsidRPr="005A14AB" w:rsidRDefault="005A14AB" w:rsidP="004A54A2">
      <w:pPr>
        <w:pStyle w:val="Odsekzoznamu"/>
        <w:numPr>
          <w:ilvl w:val="0"/>
          <w:numId w:val="38"/>
        </w:numPr>
        <w:jc w:val="both"/>
      </w:pPr>
      <w:r w:rsidRPr="005A14AB">
        <w:t xml:space="preserve">rešpektovať dôstojnosť miesta, obmedziť hlučné práce na minimum, </w:t>
      </w:r>
    </w:p>
    <w:p w:rsidR="005A14AB" w:rsidRPr="005A14AB" w:rsidRDefault="005A14AB" w:rsidP="004A54A2">
      <w:pPr>
        <w:pStyle w:val="Odsekzoznamu"/>
        <w:numPr>
          <w:ilvl w:val="0"/>
          <w:numId w:val="38"/>
        </w:numPr>
        <w:jc w:val="both"/>
      </w:pPr>
      <w:r w:rsidRPr="005A14AB">
        <w:t>neobmedzovať priechodnosť komunikácií a prístup k ostatným hrobovým miestam,</w:t>
      </w:r>
    </w:p>
    <w:p w:rsidR="005A14AB" w:rsidRPr="005A14AB" w:rsidRDefault="005A14AB" w:rsidP="004A54A2">
      <w:pPr>
        <w:pStyle w:val="Odsekzoznamu"/>
        <w:numPr>
          <w:ilvl w:val="0"/>
          <w:numId w:val="38"/>
        </w:numPr>
        <w:jc w:val="both"/>
      </w:pPr>
      <w:r w:rsidRPr="005A14AB">
        <w:t>nepoškodzovať a neznečisťovať hrobové miesta nájomcov ostatných hrobových miest,</w:t>
      </w:r>
    </w:p>
    <w:p w:rsidR="00772178" w:rsidRPr="008A514D" w:rsidRDefault="005A14AB" w:rsidP="008A514D">
      <w:pPr>
        <w:pStyle w:val="Odsekzoznamu"/>
        <w:numPr>
          <w:ilvl w:val="0"/>
          <w:numId w:val="38"/>
        </w:numPr>
        <w:jc w:val="both"/>
      </w:pPr>
      <w:r w:rsidRPr="005A14AB">
        <w:t>po ukončení prác uviesť okolie mies</w:t>
      </w:r>
      <w:r w:rsidR="00D7271A">
        <w:t xml:space="preserve">ta, kde sa práce uskutočňovali </w:t>
      </w:r>
      <w:r w:rsidRPr="005A14AB">
        <w:t>do pôvodného stavu.</w:t>
      </w:r>
    </w:p>
    <w:p w:rsidR="007A1ACF" w:rsidRDefault="007A1ACF" w:rsidP="00E86C7C">
      <w:pPr>
        <w:jc w:val="center"/>
        <w:rPr>
          <w:b/>
        </w:rPr>
      </w:pPr>
      <w:r>
        <w:rPr>
          <w:b/>
        </w:rPr>
        <w:t>Čl. X</w:t>
      </w:r>
      <w:r w:rsidR="0022282C">
        <w:rPr>
          <w:b/>
        </w:rPr>
        <w:t>IV</w:t>
      </w:r>
      <w:r>
        <w:rPr>
          <w:b/>
        </w:rPr>
        <w:t>.</w:t>
      </w:r>
    </w:p>
    <w:p w:rsidR="00772178" w:rsidRDefault="007844B6" w:rsidP="00E86C7C">
      <w:pPr>
        <w:jc w:val="center"/>
        <w:rPr>
          <w:b/>
        </w:rPr>
      </w:pPr>
      <w:r>
        <w:rPr>
          <w:b/>
        </w:rPr>
        <w:t>Evidencia</w:t>
      </w:r>
      <w:r w:rsidR="007A1ACF">
        <w:rPr>
          <w:b/>
        </w:rPr>
        <w:t xml:space="preserve"> pohrebiska</w:t>
      </w:r>
    </w:p>
    <w:p w:rsidR="007A1ACF" w:rsidRDefault="007A1ACF" w:rsidP="00E86C7C">
      <w:pPr>
        <w:jc w:val="both"/>
      </w:pPr>
    </w:p>
    <w:p w:rsidR="007A1ACF" w:rsidRDefault="007A1ACF" w:rsidP="004A54A2">
      <w:pPr>
        <w:pStyle w:val="Odsekzoznamu"/>
        <w:numPr>
          <w:ilvl w:val="0"/>
          <w:numId w:val="19"/>
        </w:numPr>
        <w:jc w:val="both"/>
      </w:pPr>
      <w:r>
        <w:t>O pochovaní zomrelých a uložení spopolne</w:t>
      </w:r>
      <w:r w:rsidR="00DD6545">
        <w:t>ných pozostatkov na pohrebisku</w:t>
      </w:r>
      <w:r w:rsidR="0022282C">
        <w:t xml:space="preserve"> sa vedie evidencia</w:t>
      </w:r>
      <w:r>
        <w:t xml:space="preserve"> v hrobových knihác</w:t>
      </w:r>
      <w:r w:rsidR="00DD6545">
        <w:t>h.</w:t>
      </w:r>
    </w:p>
    <w:p w:rsidR="007A1ACF" w:rsidRDefault="007A1ACF" w:rsidP="004A54A2">
      <w:pPr>
        <w:pStyle w:val="Odsekzoznamu"/>
        <w:numPr>
          <w:ilvl w:val="0"/>
          <w:numId w:val="19"/>
        </w:numPr>
        <w:jc w:val="both"/>
      </w:pPr>
      <w:r>
        <w:t>Evidencia pohrebiska sa člení na</w:t>
      </w:r>
      <w:r w:rsidR="00D7271A">
        <w:t>:</w:t>
      </w:r>
      <w:r>
        <w:t xml:space="preserve"> </w:t>
      </w:r>
    </w:p>
    <w:p w:rsidR="007A1ACF" w:rsidRDefault="007A1ACF" w:rsidP="00E86C7C">
      <w:pPr>
        <w:jc w:val="both"/>
      </w:pPr>
    </w:p>
    <w:p w:rsidR="007A1ACF" w:rsidRDefault="00C7729B" w:rsidP="004A54A2">
      <w:pPr>
        <w:pStyle w:val="Odsekzoznamu"/>
        <w:numPr>
          <w:ilvl w:val="0"/>
          <w:numId w:val="20"/>
        </w:numPr>
        <w:jc w:val="both"/>
      </w:pPr>
      <w:r>
        <w:t>E</w:t>
      </w:r>
      <w:r w:rsidR="007A1ACF">
        <w:t xml:space="preserve">videnciu hrobových miest, ktorá musí obsahovať: </w:t>
      </w:r>
    </w:p>
    <w:p w:rsidR="007A1ACF" w:rsidRDefault="007A1ACF" w:rsidP="00E86C7C">
      <w:pPr>
        <w:jc w:val="both"/>
      </w:pPr>
    </w:p>
    <w:p w:rsidR="007A1ACF" w:rsidRDefault="007A1ACF" w:rsidP="004A54A2">
      <w:pPr>
        <w:pStyle w:val="Odsekzoznamu"/>
        <w:numPr>
          <w:ilvl w:val="0"/>
          <w:numId w:val="21"/>
        </w:numPr>
        <w:jc w:val="both"/>
      </w:pPr>
      <w:r>
        <w:t xml:space="preserve">meno, priezvisko a dátum úmrtia osoby, ktorej ľudské ostatky sú uložené v hrobovom mieste, </w:t>
      </w:r>
    </w:p>
    <w:p w:rsidR="007A1ACF" w:rsidRDefault="007A1ACF" w:rsidP="004A54A2">
      <w:pPr>
        <w:pStyle w:val="Odsekzoznamu"/>
        <w:numPr>
          <w:ilvl w:val="0"/>
          <w:numId w:val="21"/>
        </w:numPr>
        <w:jc w:val="both"/>
      </w:pPr>
      <w:r>
        <w:t xml:space="preserve">dátum uloženia ľudských pozostatkov alebo ľudských ostatkov s uvedením hrobového miesta a hĺbky pochovania, </w:t>
      </w:r>
    </w:p>
    <w:p w:rsidR="007A1ACF" w:rsidRDefault="007A1ACF" w:rsidP="004A54A2">
      <w:pPr>
        <w:pStyle w:val="Odsekzoznamu"/>
        <w:numPr>
          <w:ilvl w:val="0"/>
          <w:numId w:val="21"/>
        </w:numPr>
        <w:jc w:val="both"/>
      </w:pPr>
      <w:r>
        <w:t xml:space="preserve">záznam o nebezpečnej chorobe, ak mŕtvy, ktorého ľudské pozostatky sa uložili do hrobu alebo hrobky, bol nakazený nebezpečnou chorobou, </w:t>
      </w:r>
    </w:p>
    <w:p w:rsidR="007A1ACF" w:rsidRDefault="007A1ACF" w:rsidP="004A54A2">
      <w:pPr>
        <w:pStyle w:val="Odsekzoznamu"/>
        <w:numPr>
          <w:ilvl w:val="0"/>
          <w:numId w:val="21"/>
        </w:numPr>
        <w:jc w:val="both"/>
      </w:pPr>
      <w:r>
        <w:t>meno, priezvisko a adresu miesta trvalého pobytu, ak je nájomcom fy</w:t>
      </w:r>
      <w:r w:rsidR="00C7729B">
        <w:t xml:space="preserve">zická osoba, názov obce alebo </w:t>
      </w:r>
      <w:r>
        <w:t>mesta, ak je nájomcom obec či mesto</w:t>
      </w:r>
      <w:r w:rsidR="00DD6545">
        <w:t>,</w:t>
      </w:r>
      <w:r>
        <w:t xml:space="preserve"> </w:t>
      </w:r>
    </w:p>
    <w:p w:rsidR="007A1ACF" w:rsidRDefault="007A1ACF" w:rsidP="004A54A2">
      <w:pPr>
        <w:pStyle w:val="Odsekzoznamu"/>
        <w:numPr>
          <w:ilvl w:val="0"/>
          <w:numId w:val="21"/>
        </w:numPr>
        <w:jc w:val="both"/>
      </w:pPr>
      <w:r>
        <w:t>dátum uzavretia zmluvy o nájme hrobového miesta</w:t>
      </w:r>
      <w:r w:rsidR="00DD6545">
        <w:t xml:space="preserve"> na pohrebisku Námestovo</w:t>
      </w:r>
      <w:r>
        <w:t xml:space="preserve"> (ďalej len nájomná zmluva) a údaje o zmene nájomcu, </w:t>
      </w:r>
    </w:p>
    <w:p w:rsidR="007A1ACF" w:rsidRDefault="007A1ACF" w:rsidP="004A54A2">
      <w:pPr>
        <w:pStyle w:val="Odsekzoznamu"/>
        <w:numPr>
          <w:ilvl w:val="0"/>
          <w:numId w:val="21"/>
        </w:numPr>
        <w:jc w:val="both"/>
      </w:pPr>
      <w:r>
        <w:t>údaje o vypovedaní nájomn</w:t>
      </w:r>
      <w:r w:rsidR="009747C6">
        <w:t>ej zmluvy a dátum jej skončenia</w:t>
      </w:r>
      <w:r w:rsidR="00DD6545">
        <w:t>,</w:t>
      </w:r>
    </w:p>
    <w:p w:rsidR="007A1ACF" w:rsidRDefault="007A1ACF" w:rsidP="004A54A2">
      <w:pPr>
        <w:pStyle w:val="Odsekzoznamu"/>
        <w:numPr>
          <w:ilvl w:val="0"/>
          <w:numId w:val="21"/>
        </w:numPr>
        <w:jc w:val="both"/>
      </w:pPr>
      <w:r>
        <w:lastRenderedPageBreak/>
        <w:t>skutočnosť, či je hrob, hrobka alebo pohrebisko chránené ako národná kultúrna pamiatka alebo p</w:t>
      </w:r>
      <w:r w:rsidR="009747C6">
        <w:t xml:space="preserve">amätihodnosť mesta alebo </w:t>
      </w:r>
      <w:r>
        <w:t>vojnový hrob</w:t>
      </w:r>
      <w:r w:rsidR="00DD6545">
        <w:t>,</w:t>
      </w:r>
      <w:r>
        <w:t xml:space="preserve"> </w:t>
      </w:r>
    </w:p>
    <w:p w:rsidR="007A1ACF" w:rsidRDefault="007A1ACF" w:rsidP="004A54A2">
      <w:pPr>
        <w:pStyle w:val="Odsekzoznamu"/>
        <w:numPr>
          <w:ilvl w:val="0"/>
          <w:numId w:val="21"/>
        </w:numPr>
        <w:jc w:val="both"/>
      </w:pPr>
      <w:r>
        <w:t>údaje o pochov</w:t>
      </w:r>
      <w:r w:rsidR="00DD6545">
        <w:t xml:space="preserve">aní potrateného ľudského plodu </w:t>
      </w:r>
      <w:r>
        <w:t xml:space="preserve">alebo predčasne odňatého ľudského plodu. </w:t>
      </w:r>
    </w:p>
    <w:p w:rsidR="007A1ACF" w:rsidRDefault="007A1ACF" w:rsidP="00E86C7C">
      <w:pPr>
        <w:jc w:val="both"/>
      </w:pPr>
    </w:p>
    <w:p w:rsidR="007A1ACF" w:rsidRDefault="009747C6" w:rsidP="004A54A2">
      <w:pPr>
        <w:pStyle w:val="Odsekzoznamu"/>
        <w:numPr>
          <w:ilvl w:val="0"/>
          <w:numId w:val="20"/>
        </w:numPr>
        <w:jc w:val="both"/>
      </w:pPr>
      <w:r>
        <w:t>E</w:t>
      </w:r>
      <w:r w:rsidR="007A1ACF">
        <w:t xml:space="preserve">videnciu prevádzkovania pohrebiska, ktorá musí obsahovať údaje o </w:t>
      </w:r>
    </w:p>
    <w:p w:rsidR="007A1ACF" w:rsidRDefault="007A1ACF" w:rsidP="00E86C7C">
      <w:pPr>
        <w:jc w:val="both"/>
      </w:pPr>
    </w:p>
    <w:p w:rsidR="007A1ACF" w:rsidRDefault="007A1ACF" w:rsidP="004A54A2">
      <w:pPr>
        <w:pStyle w:val="Odsekzoznamu"/>
        <w:numPr>
          <w:ilvl w:val="0"/>
          <w:numId w:val="22"/>
        </w:numPr>
        <w:jc w:val="both"/>
      </w:pPr>
      <w:r>
        <w:t xml:space="preserve">zákaze pochovávania a dobe jeho trvania, ak sa taký zákaz vydal, </w:t>
      </w:r>
    </w:p>
    <w:p w:rsidR="00772178" w:rsidRPr="008A514D" w:rsidRDefault="007A1ACF" w:rsidP="008A514D">
      <w:pPr>
        <w:pStyle w:val="Odsekzoznamu"/>
        <w:numPr>
          <w:ilvl w:val="0"/>
          <w:numId w:val="22"/>
        </w:numPr>
        <w:jc w:val="both"/>
      </w:pPr>
      <w:r>
        <w:t>zrušení pohrebiska</w:t>
      </w:r>
      <w:r w:rsidR="00DD6545">
        <w:t>.</w:t>
      </w:r>
    </w:p>
    <w:p w:rsidR="008A514D" w:rsidRDefault="008A514D" w:rsidP="00E86C7C">
      <w:pPr>
        <w:jc w:val="center"/>
        <w:rPr>
          <w:b/>
        </w:rPr>
      </w:pPr>
    </w:p>
    <w:p w:rsidR="007844B6" w:rsidRDefault="007844B6" w:rsidP="00E86C7C">
      <w:pPr>
        <w:jc w:val="center"/>
        <w:rPr>
          <w:b/>
        </w:rPr>
      </w:pPr>
      <w:r>
        <w:rPr>
          <w:b/>
        </w:rPr>
        <w:t>Čl. X</w:t>
      </w:r>
      <w:r w:rsidR="00141820">
        <w:rPr>
          <w:b/>
        </w:rPr>
        <w:t>V</w:t>
      </w:r>
      <w:r>
        <w:rPr>
          <w:b/>
        </w:rPr>
        <w:t>.</w:t>
      </w:r>
    </w:p>
    <w:p w:rsidR="007844B6" w:rsidRDefault="007844B6" w:rsidP="00E86C7C">
      <w:pPr>
        <w:jc w:val="center"/>
        <w:rPr>
          <w:b/>
        </w:rPr>
      </w:pPr>
      <w:r>
        <w:rPr>
          <w:b/>
        </w:rPr>
        <w:t>Spôsob nakladania s odpadmi</w:t>
      </w:r>
    </w:p>
    <w:p w:rsidR="00772178" w:rsidRDefault="00772178" w:rsidP="00E86C7C">
      <w:pPr>
        <w:jc w:val="both"/>
        <w:rPr>
          <w:b/>
        </w:rPr>
      </w:pPr>
    </w:p>
    <w:p w:rsidR="007844B6" w:rsidRDefault="007844B6" w:rsidP="004A54A2">
      <w:pPr>
        <w:pStyle w:val="Odsekzoznamu"/>
        <w:numPr>
          <w:ilvl w:val="0"/>
          <w:numId w:val="23"/>
        </w:numPr>
        <w:jc w:val="both"/>
      </w:pPr>
      <w:r>
        <w:t>Na pohrebisku vznikajú tieto druhy odpadu:</w:t>
      </w:r>
    </w:p>
    <w:p w:rsidR="007844B6" w:rsidRDefault="007844B6" w:rsidP="00E86C7C">
      <w:pPr>
        <w:pStyle w:val="Odsekzoznamu"/>
        <w:jc w:val="both"/>
      </w:pPr>
    </w:p>
    <w:p w:rsidR="007844B6" w:rsidRDefault="007844B6" w:rsidP="004A54A2">
      <w:pPr>
        <w:pStyle w:val="Odsekzoznamu"/>
        <w:numPr>
          <w:ilvl w:val="0"/>
          <w:numId w:val="24"/>
        </w:numPr>
        <w:jc w:val="both"/>
      </w:pPr>
      <w:r>
        <w:t xml:space="preserve">odpad rastlinného pôvodu: suché kvety vo vázach, voľne položené, v kvetináčoch, pokosená tráva, lístie, odlomené suché konáre a podobne, </w:t>
      </w:r>
    </w:p>
    <w:p w:rsidR="007844B6" w:rsidRDefault="007844B6" w:rsidP="004A54A2">
      <w:pPr>
        <w:pStyle w:val="Odsekzoznamu"/>
        <w:numPr>
          <w:ilvl w:val="0"/>
          <w:numId w:val="24"/>
        </w:numPr>
        <w:jc w:val="both"/>
      </w:pPr>
      <w:r>
        <w:t>tuhý odpad: obaly celofánové, obaly a tašky plastové, kvetináče plastové, kahance sklenené, kahance plastové, stavebný odpad, plastové urny, kovový odpad a podobne.</w:t>
      </w:r>
    </w:p>
    <w:p w:rsidR="007844B6" w:rsidRDefault="007844B6" w:rsidP="00E86C7C">
      <w:pPr>
        <w:pStyle w:val="Odsekzoznamu"/>
        <w:jc w:val="both"/>
      </w:pPr>
      <w:r>
        <w:t xml:space="preserve"> </w:t>
      </w:r>
    </w:p>
    <w:p w:rsidR="00772178" w:rsidRDefault="007844B6" w:rsidP="004A54A2">
      <w:pPr>
        <w:pStyle w:val="Odsekzoznamu"/>
        <w:numPr>
          <w:ilvl w:val="0"/>
          <w:numId w:val="23"/>
        </w:numPr>
        <w:jc w:val="both"/>
      </w:pPr>
      <w:r w:rsidRPr="007844B6">
        <w:t>Odvoz a likvidáciu vyššie uvedených odpadov z pohrebiska zabezpečuje mesto Námestovo prostredníctvom technických služieb mesta Námestovo</w:t>
      </w:r>
      <w:r w:rsidR="00845599">
        <w:t>.</w:t>
      </w:r>
    </w:p>
    <w:p w:rsidR="007573A9" w:rsidRDefault="007573A9" w:rsidP="00D7271A">
      <w:pPr>
        <w:pStyle w:val="Odsekzoznamu"/>
        <w:numPr>
          <w:ilvl w:val="0"/>
          <w:numId w:val="23"/>
        </w:numPr>
        <w:jc w:val="both"/>
      </w:pPr>
      <w:r>
        <w:t>Po ukončení rozlúčky pre spopolnenie si pozostalí môžu kvetinové dary odnie</w:t>
      </w:r>
      <w:r w:rsidR="00071CDF">
        <w:t>sť. Ak ich nechajú v dome smútku</w:t>
      </w:r>
      <w:r>
        <w:t xml:space="preserve">, prevádzka pohrebiska ich použije na výzdobu okolo hlavného kríža na pohrebisku . </w:t>
      </w:r>
    </w:p>
    <w:p w:rsidR="00772178" w:rsidRDefault="007573A9" w:rsidP="00D7271A">
      <w:pPr>
        <w:pStyle w:val="Odsekzoznamu"/>
        <w:numPr>
          <w:ilvl w:val="0"/>
          <w:numId w:val="23"/>
        </w:numPr>
        <w:jc w:val="both"/>
      </w:pPr>
      <w:r>
        <w:t>Ostatné predmety k rozlúčke (fotografie, vyznamenania) sa vracajú pozostalým.</w:t>
      </w:r>
    </w:p>
    <w:p w:rsidR="00E86C7C" w:rsidRDefault="00E86C7C" w:rsidP="003E27E4">
      <w:pPr>
        <w:rPr>
          <w:b/>
        </w:rPr>
      </w:pPr>
    </w:p>
    <w:p w:rsidR="005431EF" w:rsidRPr="007573A9" w:rsidRDefault="00141820" w:rsidP="00E86C7C">
      <w:pPr>
        <w:jc w:val="center"/>
        <w:rPr>
          <w:b/>
        </w:rPr>
      </w:pPr>
      <w:r>
        <w:rPr>
          <w:b/>
        </w:rPr>
        <w:t>Čl. XVI</w:t>
      </w:r>
      <w:r w:rsidR="005431EF" w:rsidRPr="007573A9">
        <w:rPr>
          <w:b/>
        </w:rPr>
        <w:t>.</w:t>
      </w:r>
    </w:p>
    <w:p w:rsidR="005431EF" w:rsidRPr="007573A9" w:rsidRDefault="005431EF" w:rsidP="00E86C7C">
      <w:pPr>
        <w:jc w:val="center"/>
        <w:rPr>
          <w:b/>
        </w:rPr>
      </w:pPr>
      <w:r w:rsidRPr="007573A9">
        <w:rPr>
          <w:b/>
        </w:rPr>
        <w:t xml:space="preserve"> </w:t>
      </w:r>
      <w:r>
        <w:rPr>
          <w:b/>
        </w:rPr>
        <w:t>Priestupky</w:t>
      </w:r>
    </w:p>
    <w:p w:rsidR="005431EF" w:rsidRDefault="005431EF" w:rsidP="00E86C7C">
      <w:pPr>
        <w:jc w:val="both"/>
      </w:pPr>
    </w:p>
    <w:p w:rsidR="005431EF" w:rsidRDefault="005431EF" w:rsidP="004A54A2">
      <w:pPr>
        <w:pStyle w:val="Odsekzoznamu"/>
        <w:numPr>
          <w:ilvl w:val="0"/>
          <w:numId w:val="29"/>
        </w:numPr>
        <w:jc w:val="both"/>
      </w:pPr>
      <w:r>
        <w:t>Priestupku a iného správneho deliktu sa na úseku pohrebníctva dopustí osoba v prípade porušenia § 32 a § 33 zákona o pohrebníctve.</w:t>
      </w:r>
    </w:p>
    <w:p w:rsidR="005431EF" w:rsidRDefault="005431EF" w:rsidP="004A54A2">
      <w:pPr>
        <w:pStyle w:val="Odsekzoznamu"/>
        <w:numPr>
          <w:ilvl w:val="0"/>
          <w:numId w:val="29"/>
        </w:numPr>
        <w:jc w:val="both"/>
      </w:pPr>
      <w:r>
        <w:t xml:space="preserve"> Za priestupky možno uložiť pokutu do 663 eur. Pri ukladaní pokuty sa prihliada na závažnosť, spôsob, čas trvania a následky protiprávneho konania. V blokovom konaní možno uložiť pokutu do výšky 66 eur. </w:t>
      </w:r>
    </w:p>
    <w:p w:rsidR="005431EF" w:rsidRDefault="005431EF" w:rsidP="004A54A2">
      <w:pPr>
        <w:pStyle w:val="Odsekzoznamu"/>
        <w:numPr>
          <w:ilvl w:val="0"/>
          <w:numId w:val="29"/>
        </w:numPr>
        <w:jc w:val="both"/>
      </w:pPr>
      <w:r>
        <w:t xml:space="preserve">Na priestupky a ich </w:t>
      </w:r>
      <w:proofErr w:type="spellStart"/>
      <w:r>
        <w:t>prejednávanie</w:t>
      </w:r>
      <w:proofErr w:type="spellEnd"/>
      <w:r>
        <w:t xml:space="preserve"> sa vzťahuje všeobecný predpis o priestupkoch.</w:t>
      </w:r>
    </w:p>
    <w:p w:rsidR="003923D7" w:rsidRPr="009D1884" w:rsidRDefault="003923D7" w:rsidP="00E86C7C">
      <w:pPr>
        <w:jc w:val="both"/>
      </w:pPr>
    </w:p>
    <w:p w:rsidR="005431EF" w:rsidRDefault="009B3FE6" w:rsidP="00E86C7C">
      <w:pPr>
        <w:jc w:val="center"/>
        <w:rPr>
          <w:b/>
        </w:rPr>
      </w:pPr>
      <w:r>
        <w:rPr>
          <w:b/>
        </w:rPr>
        <w:t>Čl. X</w:t>
      </w:r>
      <w:r w:rsidR="00141820">
        <w:rPr>
          <w:b/>
        </w:rPr>
        <w:t>VII</w:t>
      </w:r>
      <w:r w:rsidR="005431EF" w:rsidRPr="007573A9">
        <w:rPr>
          <w:b/>
        </w:rPr>
        <w:t>.</w:t>
      </w:r>
    </w:p>
    <w:p w:rsidR="005431EF" w:rsidRDefault="005431EF" w:rsidP="00E86C7C">
      <w:pPr>
        <w:jc w:val="center"/>
        <w:rPr>
          <w:b/>
        </w:rPr>
      </w:pPr>
      <w:r>
        <w:rPr>
          <w:b/>
        </w:rPr>
        <w:t>Dostupnosť prevádzkového poriadku</w:t>
      </w:r>
    </w:p>
    <w:p w:rsidR="005431EF" w:rsidRDefault="005431EF" w:rsidP="00E86C7C">
      <w:pPr>
        <w:jc w:val="center"/>
        <w:rPr>
          <w:b/>
        </w:rPr>
      </w:pPr>
    </w:p>
    <w:p w:rsidR="005431EF" w:rsidRDefault="005431EF" w:rsidP="004A54A2">
      <w:pPr>
        <w:pStyle w:val="Odsekzoznamu"/>
        <w:numPr>
          <w:ilvl w:val="0"/>
          <w:numId w:val="30"/>
        </w:numPr>
        <w:jc w:val="both"/>
      </w:pPr>
      <w:r>
        <w:t>Prevádzkovateľ pohrebiska zabezpečí, aby bol prevádzkový poriadok verejne prístupný na vhodnom a viditeľnom mieste na pohrebisku</w:t>
      </w:r>
      <w:r w:rsidR="00B70564">
        <w:t>.</w:t>
      </w:r>
    </w:p>
    <w:p w:rsidR="00C7729B" w:rsidRDefault="00C7729B" w:rsidP="00E86C7C">
      <w:pPr>
        <w:rPr>
          <w:b/>
        </w:rPr>
      </w:pPr>
    </w:p>
    <w:p w:rsidR="005431EF" w:rsidRPr="005431EF" w:rsidRDefault="00141820" w:rsidP="00E86C7C">
      <w:pPr>
        <w:jc w:val="center"/>
        <w:rPr>
          <w:b/>
        </w:rPr>
      </w:pPr>
      <w:r>
        <w:rPr>
          <w:b/>
        </w:rPr>
        <w:t>Čl. XVIII</w:t>
      </w:r>
      <w:r w:rsidR="005431EF" w:rsidRPr="005431EF">
        <w:rPr>
          <w:b/>
        </w:rPr>
        <w:t>.</w:t>
      </w:r>
    </w:p>
    <w:p w:rsidR="005431EF" w:rsidRPr="005431EF" w:rsidRDefault="005431EF" w:rsidP="00E86C7C">
      <w:pPr>
        <w:jc w:val="center"/>
        <w:rPr>
          <w:b/>
        </w:rPr>
      </w:pPr>
      <w:r w:rsidRPr="005431EF">
        <w:rPr>
          <w:b/>
        </w:rPr>
        <w:t>Záverečné ustanovenia</w:t>
      </w:r>
    </w:p>
    <w:p w:rsidR="005431EF" w:rsidRDefault="005431EF" w:rsidP="00E86C7C">
      <w:pPr>
        <w:jc w:val="both"/>
      </w:pPr>
    </w:p>
    <w:p w:rsidR="005431EF" w:rsidRDefault="005431EF" w:rsidP="004A54A2">
      <w:pPr>
        <w:pStyle w:val="Odsekzoznamu"/>
        <w:numPr>
          <w:ilvl w:val="0"/>
          <w:numId w:val="31"/>
        </w:numPr>
        <w:jc w:val="both"/>
      </w:pPr>
      <w:r>
        <w:t>Tento prevádzkový poriadok bol schválený Mestským z</w:t>
      </w:r>
      <w:r w:rsidR="00DF4848">
        <w:t>astup</w:t>
      </w:r>
      <w:r w:rsidR="00C74012">
        <w:t>ite</w:t>
      </w:r>
      <w:r w:rsidR="00B668D6">
        <w:t>ľstvom mesta Námestovo dňa.........................</w:t>
      </w:r>
      <w:r w:rsidR="00FA714D">
        <w:t>, uznesením č.......................</w:t>
      </w:r>
    </w:p>
    <w:p w:rsidR="005431EF" w:rsidRDefault="005431EF" w:rsidP="004A54A2">
      <w:pPr>
        <w:pStyle w:val="Odsekzoznamu"/>
        <w:numPr>
          <w:ilvl w:val="0"/>
          <w:numId w:val="31"/>
        </w:numPr>
        <w:jc w:val="both"/>
      </w:pPr>
      <w:r>
        <w:t xml:space="preserve"> Nadobudnutím účinnosti toht</w:t>
      </w:r>
      <w:r w:rsidR="00645027">
        <w:t>o Prevádzkového poriadku pohrebiska mesta Námestovo</w:t>
      </w:r>
      <w:r w:rsidR="00E86C7C">
        <w:t>,</w:t>
      </w:r>
      <w:r>
        <w:t xml:space="preserve"> sa ruší Prevádzko</w:t>
      </w:r>
      <w:r w:rsidR="00DF4848">
        <w:t>vý poriadok</w:t>
      </w:r>
      <w:r w:rsidR="00DF4848" w:rsidRPr="00DF4848">
        <w:t xml:space="preserve"> cintorína mesta Námestovo</w:t>
      </w:r>
      <w:r w:rsidR="00DF4848">
        <w:t xml:space="preserve"> schválený Mestským </w:t>
      </w:r>
      <w:r w:rsidR="00DF4848">
        <w:lastRenderedPageBreak/>
        <w:t>zastupiteľstvom dňa 21.11.2006</w:t>
      </w:r>
      <w:r w:rsidR="00DF4848" w:rsidRPr="00DF4848">
        <w:t xml:space="preserve"> v znení zmeny č. 1 zo dňa 03.11.2008 a zmeny č. 2 zo dňa 07.11.2011.</w:t>
      </w:r>
    </w:p>
    <w:p w:rsidR="005431EF" w:rsidRDefault="005431EF" w:rsidP="004A54A2">
      <w:pPr>
        <w:pStyle w:val="Odsekzoznamu"/>
        <w:numPr>
          <w:ilvl w:val="0"/>
          <w:numId w:val="31"/>
        </w:numPr>
        <w:jc w:val="both"/>
      </w:pPr>
      <w:r>
        <w:t>Pokiaľ tento prevádzkový poriadok pohrebísk neupravuje niektoré právne vzťahy na pohrebisku, bude sa v prípade ich vzniku postupovať podľa zákona č. 131/2010 Z. z. o</w:t>
      </w:r>
      <w:r w:rsidR="00DF4848">
        <w:t> </w:t>
      </w:r>
      <w:r>
        <w:t>pohrebníctve</w:t>
      </w:r>
      <w:r w:rsidR="00DF4848">
        <w:t>.</w:t>
      </w:r>
    </w:p>
    <w:p w:rsidR="00BF7210" w:rsidRDefault="00645027" w:rsidP="00BF7210">
      <w:pPr>
        <w:pStyle w:val="Odsekzoznamu"/>
        <w:numPr>
          <w:ilvl w:val="0"/>
          <w:numId w:val="31"/>
        </w:numPr>
        <w:jc w:val="both"/>
      </w:pPr>
      <w:r>
        <w:t xml:space="preserve">Tento Prevádzkový poriadok pohrebiska mesta Námestovo </w:t>
      </w:r>
      <w:r w:rsidR="005431EF">
        <w:t>n</w:t>
      </w:r>
      <w:r w:rsidR="00B668D6">
        <w:t>adobúda účinnos</w:t>
      </w:r>
      <w:r w:rsidR="0060115A">
        <w:t>ť dňa 01.07.2023</w:t>
      </w:r>
      <w:r w:rsidR="00141820">
        <w:t>.</w:t>
      </w:r>
    </w:p>
    <w:p w:rsidR="008A514D" w:rsidRDefault="008A514D" w:rsidP="008A514D">
      <w:pPr>
        <w:pStyle w:val="Odsekzoznamu"/>
        <w:jc w:val="both"/>
      </w:pPr>
    </w:p>
    <w:p w:rsidR="008A514D" w:rsidRDefault="008A514D" w:rsidP="008A514D">
      <w:pPr>
        <w:pStyle w:val="Odsekzoznamu"/>
        <w:jc w:val="both"/>
      </w:pPr>
    </w:p>
    <w:p w:rsidR="003E27E4" w:rsidRDefault="003E27E4" w:rsidP="003E27E4">
      <w:pPr>
        <w:pStyle w:val="Odsekzoznamu"/>
        <w:jc w:val="both"/>
      </w:pPr>
    </w:p>
    <w:p w:rsidR="00935897" w:rsidRDefault="00935897" w:rsidP="003E27E4">
      <w:pPr>
        <w:pStyle w:val="Odsekzoznamu"/>
        <w:jc w:val="both"/>
      </w:pPr>
    </w:p>
    <w:p w:rsidR="00935897" w:rsidRDefault="00935897" w:rsidP="003E27E4">
      <w:pPr>
        <w:pStyle w:val="Odsekzoznamu"/>
        <w:jc w:val="both"/>
      </w:pPr>
    </w:p>
    <w:p w:rsidR="00DF4848" w:rsidRDefault="00680604" w:rsidP="00E86C7C">
      <w:pPr>
        <w:jc w:val="both"/>
      </w:pPr>
      <w:r>
        <w:t xml:space="preserve">                               </w:t>
      </w:r>
      <w:r w:rsidR="003E27E4">
        <w:t xml:space="preserve">                              </w:t>
      </w:r>
      <w:r>
        <w:t xml:space="preserve">          ...........................................................</w:t>
      </w:r>
    </w:p>
    <w:p w:rsidR="00DF4848" w:rsidRDefault="00DF4848" w:rsidP="00E86C7C">
      <w:pPr>
        <w:jc w:val="both"/>
      </w:pPr>
      <w:r>
        <w:t xml:space="preserve">                                                                       </w:t>
      </w:r>
      <w:r w:rsidR="00680604">
        <w:t xml:space="preserve">                    </w:t>
      </w:r>
      <w:r w:rsidR="003E27E4">
        <w:t xml:space="preserve">Ing. Ján </w:t>
      </w:r>
      <w:proofErr w:type="spellStart"/>
      <w:r w:rsidR="003E27E4">
        <w:t>Kadera</w:t>
      </w:r>
      <w:proofErr w:type="spellEnd"/>
    </w:p>
    <w:p w:rsidR="00935897" w:rsidRDefault="00935897" w:rsidP="00935897">
      <w:pPr>
        <w:jc w:val="center"/>
        <w:rPr>
          <w:b/>
        </w:rPr>
      </w:pPr>
      <w:bookmarkStart w:id="0" w:name="_GoBack"/>
      <w:bookmarkEnd w:id="0"/>
    </w:p>
    <w:p w:rsidR="00935897" w:rsidRDefault="00935897" w:rsidP="00935897">
      <w:pPr>
        <w:jc w:val="center"/>
        <w:rPr>
          <w:b/>
        </w:rPr>
      </w:pPr>
    </w:p>
    <w:p w:rsidR="00935897" w:rsidRDefault="00935897" w:rsidP="00935897">
      <w:pPr>
        <w:jc w:val="center"/>
        <w:rPr>
          <w:b/>
        </w:rPr>
      </w:pPr>
    </w:p>
    <w:p w:rsidR="00935897" w:rsidRDefault="00935897" w:rsidP="00935897">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C7729B" w:rsidRDefault="00C7729B" w:rsidP="00E86C7C">
      <w:pPr>
        <w:jc w:val="center"/>
        <w:rPr>
          <w:b/>
        </w:rPr>
      </w:pPr>
    </w:p>
    <w:p w:rsidR="00C7729B" w:rsidRDefault="00C7729B" w:rsidP="00E86C7C">
      <w:pPr>
        <w:jc w:val="center"/>
        <w:rPr>
          <w:b/>
        </w:rPr>
      </w:pPr>
    </w:p>
    <w:p w:rsidR="00772178" w:rsidRDefault="00772178" w:rsidP="00E86C7C">
      <w:pPr>
        <w:jc w:val="center"/>
        <w:rPr>
          <w:b/>
        </w:rPr>
      </w:pPr>
    </w:p>
    <w:p w:rsidR="00772178" w:rsidRDefault="00772178" w:rsidP="00E86C7C">
      <w:pPr>
        <w:jc w:val="center"/>
        <w:rPr>
          <w:b/>
        </w:rPr>
      </w:pPr>
    </w:p>
    <w:p w:rsidR="007B162B" w:rsidRDefault="007B162B" w:rsidP="00E86C7C">
      <w:pPr>
        <w:ind w:left="360"/>
        <w:jc w:val="center"/>
        <w:rPr>
          <w:b/>
        </w:rPr>
      </w:pPr>
    </w:p>
    <w:p w:rsidR="007B162B" w:rsidRDefault="007B162B"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B162B" w:rsidRPr="002C092C" w:rsidRDefault="007B162B" w:rsidP="00E86C7C">
      <w:pPr>
        <w:jc w:val="both"/>
        <w:rPr>
          <w:color w:val="000000"/>
          <w:u w:val="dotted"/>
        </w:rPr>
      </w:pPr>
    </w:p>
    <w:sectPr w:rsidR="007B162B" w:rsidRPr="002C0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45F"/>
    <w:multiLevelType w:val="hybridMultilevel"/>
    <w:tmpl w:val="087A7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41AC1"/>
    <w:multiLevelType w:val="hybridMultilevel"/>
    <w:tmpl w:val="087A7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12732B"/>
    <w:multiLevelType w:val="hybridMultilevel"/>
    <w:tmpl w:val="2CFAC3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9574CD"/>
    <w:multiLevelType w:val="hybridMultilevel"/>
    <w:tmpl w:val="6BA2C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3305FE"/>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307AC4"/>
    <w:multiLevelType w:val="hybridMultilevel"/>
    <w:tmpl w:val="C98489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049A2"/>
    <w:multiLevelType w:val="hybridMultilevel"/>
    <w:tmpl w:val="4FE21052"/>
    <w:lvl w:ilvl="0" w:tplc="57085996">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051AC"/>
    <w:multiLevelType w:val="hybridMultilevel"/>
    <w:tmpl w:val="18327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F06246"/>
    <w:multiLevelType w:val="hybridMultilevel"/>
    <w:tmpl w:val="DA4AD9A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174604B1"/>
    <w:multiLevelType w:val="hybridMultilevel"/>
    <w:tmpl w:val="484E6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461A7F"/>
    <w:multiLevelType w:val="hybridMultilevel"/>
    <w:tmpl w:val="E2DA62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BC2E0F"/>
    <w:multiLevelType w:val="hybridMultilevel"/>
    <w:tmpl w:val="72523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BD08CC"/>
    <w:multiLevelType w:val="hybridMultilevel"/>
    <w:tmpl w:val="7B26D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153F27"/>
    <w:multiLevelType w:val="hybridMultilevel"/>
    <w:tmpl w:val="D43EE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3A615B"/>
    <w:multiLevelType w:val="hybridMultilevel"/>
    <w:tmpl w:val="7264D4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105FC0"/>
    <w:multiLevelType w:val="hybridMultilevel"/>
    <w:tmpl w:val="4290FC34"/>
    <w:lvl w:ilvl="0" w:tplc="2578E1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3395F01"/>
    <w:multiLevelType w:val="hybridMultilevel"/>
    <w:tmpl w:val="DF9AA7CC"/>
    <w:lvl w:ilvl="0" w:tplc="57085996">
      <w:start w:val="7"/>
      <w:numFmt w:val="bullet"/>
      <w:lvlText w:val="-"/>
      <w:lvlJc w:val="left"/>
      <w:pPr>
        <w:ind w:left="1500" w:hanging="360"/>
      </w:pPr>
      <w:rPr>
        <w:rFonts w:ascii="Times New Roman" w:eastAsia="Times New Roman" w:hAnsi="Times New Roman"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7" w15:restartNumberingAfterBreak="0">
    <w:nsid w:val="349564FF"/>
    <w:multiLevelType w:val="hybridMultilevel"/>
    <w:tmpl w:val="0EBA43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B552F8"/>
    <w:multiLevelType w:val="hybridMultilevel"/>
    <w:tmpl w:val="395AA3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F7503A"/>
    <w:multiLevelType w:val="hybridMultilevel"/>
    <w:tmpl w:val="8E2A7D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AD0D08"/>
    <w:multiLevelType w:val="hybridMultilevel"/>
    <w:tmpl w:val="B97C7D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33057E"/>
    <w:multiLevelType w:val="hybridMultilevel"/>
    <w:tmpl w:val="9606D28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A13499"/>
    <w:multiLevelType w:val="hybridMultilevel"/>
    <w:tmpl w:val="173E097A"/>
    <w:lvl w:ilvl="0" w:tplc="57085996">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73A7C"/>
    <w:multiLevelType w:val="hybridMultilevel"/>
    <w:tmpl w:val="332EEC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5A79F4"/>
    <w:multiLevelType w:val="hybridMultilevel"/>
    <w:tmpl w:val="2A3CCA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1B2E55"/>
    <w:multiLevelType w:val="hybridMultilevel"/>
    <w:tmpl w:val="3C68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862837"/>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123834"/>
    <w:multiLevelType w:val="hybridMultilevel"/>
    <w:tmpl w:val="3C68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454EF2"/>
    <w:multiLevelType w:val="hybridMultilevel"/>
    <w:tmpl w:val="6E5C5900"/>
    <w:lvl w:ilvl="0" w:tplc="F256624C">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54021C1C"/>
    <w:multiLevelType w:val="hybridMultilevel"/>
    <w:tmpl w:val="415CFB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397F4F"/>
    <w:multiLevelType w:val="hybridMultilevel"/>
    <w:tmpl w:val="B276F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F3F29"/>
    <w:multiLevelType w:val="hybridMultilevel"/>
    <w:tmpl w:val="752A552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2" w15:restartNumberingAfterBreak="0">
    <w:nsid w:val="5C2B2028"/>
    <w:multiLevelType w:val="hybridMultilevel"/>
    <w:tmpl w:val="AD3C7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FE2261C"/>
    <w:multiLevelType w:val="hybridMultilevel"/>
    <w:tmpl w:val="79147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F235B"/>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9B30F1"/>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A1266F"/>
    <w:multiLevelType w:val="hybridMultilevel"/>
    <w:tmpl w:val="6BA2C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68A7640"/>
    <w:multiLevelType w:val="hybridMultilevel"/>
    <w:tmpl w:val="ECB20202"/>
    <w:lvl w:ilvl="0" w:tplc="6456938A">
      <w:start w:val="1"/>
      <w:numFmt w:val="decimal"/>
      <w:lvlText w:val="(%1)"/>
      <w:lvlJc w:val="left"/>
      <w:pPr>
        <w:tabs>
          <w:tab w:val="num" w:pos="720"/>
        </w:tabs>
        <w:ind w:left="720" w:hanging="360"/>
      </w:pPr>
      <w:rPr>
        <w:rFonts w:hint="default"/>
      </w:rPr>
    </w:lvl>
    <w:lvl w:ilvl="1" w:tplc="12A6B36C">
      <w:start w:val="1"/>
      <w:numFmt w:val="lowerLetter"/>
      <w:lvlText w:val="%2)"/>
      <w:lvlJc w:val="left"/>
      <w:pPr>
        <w:tabs>
          <w:tab w:val="num" w:pos="360"/>
        </w:tabs>
        <w:ind w:left="36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EA207A1"/>
    <w:multiLevelType w:val="hybridMultilevel"/>
    <w:tmpl w:val="95428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B714A8"/>
    <w:multiLevelType w:val="hybridMultilevel"/>
    <w:tmpl w:val="5694D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461F46"/>
    <w:multiLevelType w:val="hybridMultilevel"/>
    <w:tmpl w:val="8E2A7D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EC7A89"/>
    <w:multiLevelType w:val="hybridMultilevel"/>
    <w:tmpl w:val="51080A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005C71"/>
    <w:multiLevelType w:val="hybridMultilevel"/>
    <w:tmpl w:val="187A3E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7"/>
  </w:num>
  <w:num w:numId="3">
    <w:abstractNumId w:val="3"/>
  </w:num>
  <w:num w:numId="4">
    <w:abstractNumId w:val="36"/>
  </w:num>
  <w:num w:numId="5">
    <w:abstractNumId w:val="8"/>
  </w:num>
  <w:num w:numId="6">
    <w:abstractNumId w:val="10"/>
  </w:num>
  <w:num w:numId="7">
    <w:abstractNumId w:val="11"/>
  </w:num>
  <w:num w:numId="8">
    <w:abstractNumId w:val="0"/>
  </w:num>
  <w:num w:numId="9">
    <w:abstractNumId w:val="27"/>
  </w:num>
  <w:num w:numId="10">
    <w:abstractNumId w:val="38"/>
  </w:num>
  <w:num w:numId="11">
    <w:abstractNumId w:val="1"/>
  </w:num>
  <w:num w:numId="12">
    <w:abstractNumId w:val="23"/>
  </w:num>
  <w:num w:numId="13">
    <w:abstractNumId w:val="18"/>
  </w:num>
  <w:num w:numId="14">
    <w:abstractNumId w:val="25"/>
  </w:num>
  <w:num w:numId="15">
    <w:abstractNumId w:val="33"/>
  </w:num>
  <w:num w:numId="16">
    <w:abstractNumId w:val="7"/>
  </w:num>
  <w:num w:numId="17">
    <w:abstractNumId w:val="26"/>
  </w:num>
  <w:num w:numId="18">
    <w:abstractNumId w:val="24"/>
  </w:num>
  <w:num w:numId="19">
    <w:abstractNumId w:val="34"/>
  </w:num>
  <w:num w:numId="20">
    <w:abstractNumId w:val="21"/>
  </w:num>
  <w:num w:numId="21">
    <w:abstractNumId w:val="31"/>
  </w:num>
  <w:num w:numId="22">
    <w:abstractNumId w:val="30"/>
  </w:num>
  <w:num w:numId="23">
    <w:abstractNumId w:val="20"/>
  </w:num>
  <w:num w:numId="24">
    <w:abstractNumId w:val="14"/>
  </w:num>
  <w:num w:numId="25">
    <w:abstractNumId w:val="29"/>
  </w:num>
  <w:num w:numId="26">
    <w:abstractNumId w:val="42"/>
  </w:num>
  <w:num w:numId="27">
    <w:abstractNumId w:val="41"/>
  </w:num>
  <w:num w:numId="28">
    <w:abstractNumId w:val="32"/>
  </w:num>
  <w:num w:numId="29">
    <w:abstractNumId w:val="13"/>
  </w:num>
  <w:num w:numId="30">
    <w:abstractNumId w:val="19"/>
  </w:num>
  <w:num w:numId="31">
    <w:abstractNumId w:val="40"/>
  </w:num>
  <w:num w:numId="32">
    <w:abstractNumId w:val="12"/>
  </w:num>
  <w:num w:numId="33">
    <w:abstractNumId w:val="16"/>
  </w:num>
  <w:num w:numId="34">
    <w:abstractNumId w:val="22"/>
  </w:num>
  <w:num w:numId="35">
    <w:abstractNumId w:val="5"/>
  </w:num>
  <w:num w:numId="36">
    <w:abstractNumId w:val="17"/>
  </w:num>
  <w:num w:numId="37">
    <w:abstractNumId w:val="28"/>
  </w:num>
  <w:num w:numId="38">
    <w:abstractNumId w:val="15"/>
  </w:num>
  <w:num w:numId="39">
    <w:abstractNumId w:val="2"/>
  </w:num>
  <w:num w:numId="40">
    <w:abstractNumId w:val="4"/>
  </w:num>
  <w:num w:numId="41">
    <w:abstractNumId w:val="39"/>
  </w:num>
  <w:num w:numId="42">
    <w:abstractNumId w:val="35"/>
  </w:num>
  <w:num w:numId="43">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97"/>
    <w:rsid w:val="00030AFE"/>
    <w:rsid w:val="00041C86"/>
    <w:rsid w:val="0006113A"/>
    <w:rsid w:val="00071CDF"/>
    <w:rsid w:val="0008219D"/>
    <w:rsid w:val="000A2197"/>
    <w:rsid w:val="000B117D"/>
    <w:rsid w:val="000C4A35"/>
    <w:rsid w:val="000D442B"/>
    <w:rsid w:val="000F1D68"/>
    <w:rsid w:val="000F3E42"/>
    <w:rsid w:val="000F5216"/>
    <w:rsid w:val="00113F85"/>
    <w:rsid w:val="00114C33"/>
    <w:rsid w:val="00132A8C"/>
    <w:rsid w:val="00140DBB"/>
    <w:rsid w:val="00141820"/>
    <w:rsid w:val="00155804"/>
    <w:rsid w:val="00164210"/>
    <w:rsid w:val="001667AF"/>
    <w:rsid w:val="00175C12"/>
    <w:rsid w:val="0018486D"/>
    <w:rsid w:val="001939B0"/>
    <w:rsid w:val="001C24CC"/>
    <w:rsid w:val="001D3A02"/>
    <w:rsid w:val="001E2349"/>
    <w:rsid w:val="001F3CCA"/>
    <w:rsid w:val="00212A19"/>
    <w:rsid w:val="0022282C"/>
    <w:rsid w:val="00225128"/>
    <w:rsid w:val="0023639D"/>
    <w:rsid w:val="0023789A"/>
    <w:rsid w:val="00251174"/>
    <w:rsid w:val="00265ADA"/>
    <w:rsid w:val="0026675A"/>
    <w:rsid w:val="002740CC"/>
    <w:rsid w:val="00274BC0"/>
    <w:rsid w:val="00274FC1"/>
    <w:rsid w:val="00275A3F"/>
    <w:rsid w:val="002B218E"/>
    <w:rsid w:val="002D0E69"/>
    <w:rsid w:val="002F1128"/>
    <w:rsid w:val="002F14AF"/>
    <w:rsid w:val="002F4147"/>
    <w:rsid w:val="0031045A"/>
    <w:rsid w:val="00323B6B"/>
    <w:rsid w:val="003413B6"/>
    <w:rsid w:val="003436FC"/>
    <w:rsid w:val="00344BB7"/>
    <w:rsid w:val="00355E68"/>
    <w:rsid w:val="003729E4"/>
    <w:rsid w:val="003740E9"/>
    <w:rsid w:val="00377B98"/>
    <w:rsid w:val="00380902"/>
    <w:rsid w:val="003834BD"/>
    <w:rsid w:val="00390466"/>
    <w:rsid w:val="003923D7"/>
    <w:rsid w:val="003925B8"/>
    <w:rsid w:val="00392AA2"/>
    <w:rsid w:val="003A5B20"/>
    <w:rsid w:val="003C1F26"/>
    <w:rsid w:val="003E27E4"/>
    <w:rsid w:val="003E5501"/>
    <w:rsid w:val="003F1A68"/>
    <w:rsid w:val="003F5770"/>
    <w:rsid w:val="00400F1E"/>
    <w:rsid w:val="00412E47"/>
    <w:rsid w:val="0042272B"/>
    <w:rsid w:val="004445F2"/>
    <w:rsid w:val="00445B9C"/>
    <w:rsid w:val="004561D0"/>
    <w:rsid w:val="0045655D"/>
    <w:rsid w:val="004671DE"/>
    <w:rsid w:val="00472CD8"/>
    <w:rsid w:val="00481227"/>
    <w:rsid w:val="004841E8"/>
    <w:rsid w:val="004949B1"/>
    <w:rsid w:val="00494CD0"/>
    <w:rsid w:val="004A54A2"/>
    <w:rsid w:val="004B42D5"/>
    <w:rsid w:val="004C7480"/>
    <w:rsid w:val="004D6B7B"/>
    <w:rsid w:val="004F5F68"/>
    <w:rsid w:val="005241B5"/>
    <w:rsid w:val="005431EF"/>
    <w:rsid w:val="005447B3"/>
    <w:rsid w:val="00555B9D"/>
    <w:rsid w:val="005A14AB"/>
    <w:rsid w:val="005A42C2"/>
    <w:rsid w:val="005B5E25"/>
    <w:rsid w:val="005D22BB"/>
    <w:rsid w:val="005D67C7"/>
    <w:rsid w:val="005F4175"/>
    <w:rsid w:val="0060115A"/>
    <w:rsid w:val="00604871"/>
    <w:rsid w:val="00607928"/>
    <w:rsid w:val="00641994"/>
    <w:rsid w:val="00645027"/>
    <w:rsid w:val="0065224B"/>
    <w:rsid w:val="00680604"/>
    <w:rsid w:val="0068439F"/>
    <w:rsid w:val="006C72F0"/>
    <w:rsid w:val="006E56D6"/>
    <w:rsid w:val="006E611D"/>
    <w:rsid w:val="006F53E7"/>
    <w:rsid w:val="007105DD"/>
    <w:rsid w:val="00716ECF"/>
    <w:rsid w:val="00730876"/>
    <w:rsid w:val="0073242B"/>
    <w:rsid w:val="00747DDF"/>
    <w:rsid w:val="00752323"/>
    <w:rsid w:val="007573A9"/>
    <w:rsid w:val="00761772"/>
    <w:rsid w:val="00767890"/>
    <w:rsid w:val="00772178"/>
    <w:rsid w:val="007844B6"/>
    <w:rsid w:val="007A1ACF"/>
    <w:rsid w:val="007A6C83"/>
    <w:rsid w:val="007B162B"/>
    <w:rsid w:val="00832D69"/>
    <w:rsid w:val="00844901"/>
    <w:rsid w:val="00845599"/>
    <w:rsid w:val="00850C32"/>
    <w:rsid w:val="00857E79"/>
    <w:rsid w:val="00874E9E"/>
    <w:rsid w:val="008833D1"/>
    <w:rsid w:val="0088374F"/>
    <w:rsid w:val="008A1CD3"/>
    <w:rsid w:val="008A514D"/>
    <w:rsid w:val="008B66C4"/>
    <w:rsid w:val="008B75CC"/>
    <w:rsid w:val="008D14FB"/>
    <w:rsid w:val="008D2879"/>
    <w:rsid w:val="008E4BF5"/>
    <w:rsid w:val="008E60F1"/>
    <w:rsid w:val="008E7287"/>
    <w:rsid w:val="00902359"/>
    <w:rsid w:val="00911052"/>
    <w:rsid w:val="00914FC3"/>
    <w:rsid w:val="00926438"/>
    <w:rsid w:val="00935897"/>
    <w:rsid w:val="00951422"/>
    <w:rsid w:val="00971522"/>
    <w:rsid w:val="009747C6"/>
    <w:rsid w:val="00984125"/>
    <w:rsid w:val="009B3FE6"/>
    <w:rsid w:val="009C0B36"/>
    <w:rsid w:val="009C1BBC"/>
    <w:rsid w:val="009D3C95"/>
    <w:rsid w:val="009E5600"/>
    <w:rsid w:val="009F5B80"/>
    <w:rsid w:val="00A02375"/>
    <w:rsid w:val="00A1350A"/>
    <w:rsid w:val="00A25FC6"/>
    <w:rsid w:val="00A30913"/>
    <w:rsid w:val="00A31FAE"/>
    <w:rsid w:val="00A363F2"/>
    <w:rsid w:val="00A40D48"/>
    <w:rsid w:val="00A41483"/>
    <w:rsid w:val="00A4595B"/>
    <w:rsid w:val="00A7492E"/>
    <w:rsid w:val="00A76520"/>
    <w:rsid w:val="00A954BB"/>
    <w:rsid w:val="00AB5917"/>
    <w:rsid w:val="00AC704F"/>
    <w:rsid w:val="00AF38B2"/>
    <w:rsid w:val="00B02850"/>
    <w:rsid w:val="00B17ED7"/>
    <w:rsid w:val="00B231A7"/>
    <w:rsid w:val="00B35F3C"/>
    <w:rsid w:val="00B66266"/>
    <w:rsid w:val="00B668D6"/>
    <w:rsid w:val="00B70564"/>
    <w:rsid w:val="00B727D0"/>
    <w:rsid w:val="00B859CA"/>
    <w:rsid w:val="00B868FB"/>
    <w:rsid w:val="00B93D67"/>
    <w:rsid w:val="00B966F9"/>
    <w:rsid w:val="00BB4745"/>
    <w:rsid w:val="00BB5687"/>
    <w:rsid w:val="00BB5E15"/>
    <w:rsid w:val="00BE2ABF"/>
    <w:rsid w:val="00BE43F1"/>
    <w:rsid w:val="00BF0EC6"/>
    <w:rsid w:val="00BF7210"/>
    <w:rsid w:val="00C11349"/>
    <w:rsid w:val="00C13556"/>
    <w:rsid w:val="00C2487F"/>
    <w:rsid w:val="00C43938"/>
    <w:rsid w:val="00C45174"/>
    <w:rsid w:val="00C52437"/>
    <w:rsid w:val="00C74012"/>
    <w:rsid w:val="00C75862"/>
    <w:rsid w:val="00C7729B"/>
    <w:rsid w:val="00C95C36"/>
    <w:rsid w:val="00CB5B6B"/>
    <w:rsid w:val="00CC6B57"/>
    <w:rsid w:val="00CC6ECD"/>
    <w:rsid w:val="00CD241F"/>
    <w:rsid w:val="00CF7960"/>
    <w:rsid w:val="00D14D7C"/>
    <w:rsid w:val="00D4041D"/>
    <w:rsid w:val="00D45F2B"/>
    <w:rsid w:val="00D52121"/>
    <w:rsid w:val="00D66D5C"/>
    <w:rsid w:val="00D7271A"/>
    <w:rsid w:val="00D75F37"/>
    <w:rsid w:val="00D87247"/>
    <w:rsid w:val="00DB46EB"/>
    <w:rsid w:val="00DC6C90"/>
    <w:rsid w:val="00DD6545"/>
    <w:rsid w:val="00DE1904"/>
    <w:rsid w:val="00DF4848"/>
    <w:rsid w:val="00E02A79"/>
    <w:rsid w:val="00E106CD"/>
    <w:rsid w:val="00E14D17"/>
    <w:rsid w:val="00E741A8"/>
    <w:rsid w:val="00E80CAA"/>
    <w:rsid w:val="00E856D7"/>
    <w:rsid w:val="00E86B68"/>
    <w:rsid w:val="00E86C7C"/>
    <w:rsid w:val="00E94604"/>
    <w:rsid w:val="00E95E11"/>
    <w:rsid w:val="00E96E5D"/>
    <w:rsid w:val="00EC72B1"/>
    <w:rsid w:val="00ED0A7A"/>
    <w:rsid w:val="00EE7742"/>
    <w:rsid w:val="00F2562F"/>
    <w:rsid w:val="00F311E8"/>
    <w:rsid w:val="00F45444"/>
    <w:rsid w:val="00F45804"/>
    <w:rsid w:val="00F54555"/>
    <w:rsid w:val="00F82151"/>
    <w:rsid w:val="00F82B46"/>
    <w:rsid w:val="00F862ED"/>
    <w:rsid w:val="00F94D98"/>
    <w:rsid w:val="00F952E8"/>
    <w:rsid w:val="00FA714D"/>
    <w:rsid w:val="00FF0D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A6294-9E85-4E7E-99B6-996191B9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62B"/>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7B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F45444"/>
    <w:pPr>
      <w:tabs>
        <w:tab w:val="center" w:pos="4536"/>
        <w:tab w:val="right" w:pos="9072"/>
      </w:tabs>
    </w:pPr>
  </w:style>
  <w:style w:type="paragraph" w:styleId="Odsekzoznamu">
    <w:name w:val="List Paragraph"/>
    <w:basedOn w:val="Normlny"/>
    <w:uiPriority w:val="34"/>
    <w:qFormat/>
    <w:rsid w:val="003A5B20"/>
    <w:pPr>
      <w:ind w:left="720"/>
      <w:contextualSpacing/>
    </w:pPr>
  </w:style>
  <w:style w:type="paragraph" w:styleId="Textbubliny">
    <w:name w:val="Balloon Text"/>
    <w:basedOn w:val="Normlny"/>
    <w:link w:val="TextbublinyChar"/>
    <w:semiHidden/>
    <w:unhideWhenUsed/>
    <w:rsid w:val="004B42D5"/>
    <w:rPr>
      <w:rFonts w:ascii="Segoe UI" w:hAnsi="Segoe UI" w:cs="Segoe UI"/>
      <w:sz w:val="18"/>
      <w:szCs w:val="18"/>
    </w:rPr>
  </w:style>
  <w:style w:type="character" w:customStyle="1" w:styleId="TextbublinyChar">
    <w:name w:val="Text bubliny Char"/>
    <w:basedOn w:val="Predvolenpsmoodseku"/>
    <w:link w:val="Textbubliny"/>
    <w:semiHidden/>
    <w:rsid w:val="004B4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35269">
      <w:bodyDiv w:val="1"/>
      <w:marLeft w:val="0"/>
      <w:marRight w:val="0"/>
      <w:marTop w:val="0"/>
      <w:marBottom w:val="0"/>
      <w:divBdr>
        <w:top w:val="none" w:sz="0" w:space="0" w:color="auto"/>
        <w:left w:val="none" w:sz="0" w:space="0" w:color="auto"/>
        <w:bottom w:val="none" w:sz="0" w:space="0" w:color="auto"/>
        <w:right w:val="none" w:sz="0" w:space="0" w:color="auto"/>
      </w:divBdr>
      <w:divsChild>
        <w:div w:id="823620208">
          <w:marLeft w:val="255"/>
          <w:marRight w:val="0"/>
          <w:marTop w:val="0"/>
          <w:marBottom w:val="0"/>
          <w:divBdr>
            <w:top w:val="none" w:sz="0" w:space="0" w:color="auto"/>
            <w:left w:val="none" w:sz="0" w:space="0" w:color="auto"/>
            <w:bottom w:val="none" w:sz="0" w:space="0" w:color="auto"/>
            <w:right w:val="none" w:sz="0" w:space="0" w:color="auto"/>
          </w:divBdr>
        </w:div>
        <w:div w:id="1575699494">
          <w:marLeft w:val="255"/>
          <w:marRight w:val="0"/>
          <w:marTop w:val="0"/>
          <w:marBottom w:val="0"/>
          <w:divBdr>
            <w:top w:val="none" w:sz="0" w:space="0" w:color="auto"/>
            <w:left w:val="none" w:sz="0" w:space="0" w:color="auto"/>
            <w:bottom w:val="none" w:sz="0" w:space="0" w:color="auto"/>
            <w:right w:val="none" w:sz="0" w:space="0" w:color="auto"/>
          </w:divBdr>
        </w:div>
        <w:div w:id="2054619767">
          <w:marLeft w:val="255"/>
          <w:marRight w:val="0"/>
          <w:marTop w:val="0"/>
          <w:marBottom w:val="0"/>
          <w:divBdr>
            <w:top w:val="none" w:sz="0" w:space="0" w:color="auto"/>
            <w:left w:val="none" w:sz="0" w:space="0" w:color="auto"/>
            <w:bottom w:val="none" w:sz="0" w:space="0" w:color="auto"/>
            <w:right w:val="none" w:sz="0" w:space="0" w:color="auto"/>
          </w:divBdr>
        </w:div>
        <w:div w:id="116409601">
          <w:marLeft w:val="255"/>
          <w:marRight w:val="0"/>
          <w:marTop w:val="0"/>
          <w:marBottom w:val="0"/>
          <w:divBdr>
            <w:top w:val="none" w:sz="0" w:space="0" w:color="auto"/>
            <w:left w:val="none" w:sz="0" w:space="0" w:color="auto"/>
            <w:bottom w:val="none" w:sz="0" w:space="0" w:color="auto"/>
            <w:right w:val="none" w:sz="0" w:space="0" w:color="auto"/>
          </w:divBdr>
        </w:div>
        <w:div w:id="1674838142">
          <w:marLeft w:val="255"/>
          <w:marRight w:val="0"/>
          <w:marTop w:val="0"/>
          <w:marBottom w:val="0"/>
          <w:divBdr>
            <w:top w:val="none" w:sz="0" w:space="0" w:color="auto"/>
            <w:left w:val="none" w:sz="0" w:space="0" w:color="auto"/>
            <w:bottom w:val="none" w:sz="0" w:space="0" w:color="auto"/>
            <w:right w:val="none" w:sz="0" w:space="0" w:color="auto"/>
          </w:divBdr>
        </w:div>
        <w:div w:id="1790051119">
          <w:marLeft w:val="255"/>
          <w:marRight w:val="0"/>
          <w:marTop w:val="0"/>
          <w:marBottom w:val="0"/>
          <w:divBdr>
            <w:top w:val="none" w:sz="0" w:space="0" w:color="auto"/>
            <w:left w:val="none" w:sz="0" w:space="0" w:color="auto"/>
            <w:bottom w:val="none" w:sz="0" w:space="0" w:color="auto"/>
            <w:right w:val="none" w:sz="0" w:space="0" w:color="auto"/>
          </w:divBdr>
        </w:div>
      </w:divsChild>
    </w:div>
    <w:div w:id="923758896">
      <w:bodyDiv w:val="1"/>
      <w:marLeft w:val="0"/>
      <w:marRight w:val="0"/>
      <w:marTop w:val="0"/>
      <w:marBottom w:val="0"/>
      <w:divBdr>
        <w:top w:val="none" w:sz="0" w:space="0" w:color="auto"/>
        <w:left w:val="none" w:sz="0" w:space="0" w:color="auto"/>
        <w:bottom w:val="none" w:sz="0" w:space="0" w:color="auto"/>
        <w:right w:val="none" w:sz="0" w:space="0" w:color="auto"/>
      </w:divBdr>
      <w:divsChild>
        <w:div w:id="225843534">
          <w:marLeft w:val="0"/>
          <w:marRight w:val="0"/>
          <w:marTop w:val="0"/>
          <w:marBottom w:val="300"/>
          <w:divBdr>
            <w:top w:val="none" w:sz="0" w:space="0" w:color="auto"/>
            <w:left w:val="none" w:sz="0" w:space="0" w:color="auto"/>
            <w:bottom w:val="none" w:sz="0" w:space="0" w:color="auto"/>
            <w:right w:val="none" w:sz="0" w:space="0" w:color="auto"/>
          </w:divBdr>
        </w:div>
        <w:div w:id="305663979">
          <w:marLeft w:val="255"/>
          <w:marRight w:val="0"/>
          <w:marTop w:val="75"/>
          <w:marBottom w:val="0"/>
          <w:divBdr>
            <w:top w:val="none" w:sz="0" w:space="0" w:color="auto"/>
            <w:left w:val="none" w:sz="0" w:space="0" w:color="auto"/>
            <w:bottom w:val="none" w:sz="0" w:space="0" w:color="auto"/>
            <w:right w:val="none" w:sz="0" w:space="0" w:color="auto"/>
          </w:divBdr>
          <w:divsChild>
            <w:div w:id="1267807773">
              <w:marLeft w:val="255"/>
              <w:marRight w:val="0"/>
              <w:marTop w:val="0"/>
              <w:marBottom w:val="0"/>
              <w:divBdr>
                <w:top w:val="none" w:sz="0" w:space="0" w:color="auto"/>
                <w:left w:val="none" w:sz="0" w:space="0" w:color="auto"/>
                <w:bottom w:val="none" w:sz="0" w:space="0" w:color="auto"/>
                <w:right w:val="none" w:sz="0" w:space="0" w:color="auto"/>
              </w:divBdr>
            </w:div>
            <w:div w:id="482162585">
              <w:marLeft w:val="255"/>
              <w:marRight w:val="0"/>
              <w:marTop w:val="0"/>
              <w:marBottom w:val="0"/>
              <w:divBdr>
                <w:top w:val="none" w:sz="0" w:space="0" w:color="auto"/>
                <w:left w:val="none" w:sz="0" w:space="0" w:color="auto"/>
                <w:bottom w:val="none" w:sz="0" w:space="0" w:color="auto"/>
                <w:right w:val="none" w:sz="0" w:space="0" w:color="auto"/>
              </w:divBdr>
            </w:div>
            <w:div w:id="13698532">
              <w:marLeft w:val="255"/>
              <w:marRight w:val="0"/>
              <w:marTop w:val="0"/>
              <w:marBottom w:val="0"/>
              <w:divBdr>
                <w:top w:val="none" w:sz="0" w:space="0" w:color="auto"/>
                <w:left w:val="none" w:sz="0" w:space="0" w:color="auto"/>
                <w:bottom w:val="none" w:sz="0" w:space="0" w:color="auto"/>
                <w:right w:val="none" w:sz="0" w:space="0" w:color="auto"/>
              </w:divBdr>
            </w:div>
            <w:div w:id="1926106525">
              <w:marLeft w:val="255"/>
              <w:marRight w:val="0"/>
              <w:marTop w:val="0"/>
              <w:marBottom w:val="0"/>
              <w:divBdr>
                <w:top w:val="none" w:sz="0" w:space="0" w:color="auto"/>
                <w:left w:val="none" w:sz="0" w:space="0" w:color="auto"/>
                <w:bottom w:val="none" w:sz="0" w:space="0" w:color="auto"/>
                <w:right w:val="none" w:sz="0" w:space="0" w:color="auto"/>
              </w:divBdr>
            </w:div>
            <w:div w:id="1027604968">
              <w:marLeft w:val="255"/>
              <w:marRight w:val="0"/>
              <w:marTop w:val="0"/>
              <w:marBottom w:val="0"/>
              <w:divBdr>
                <w:top w:val="none" w:sz="0" w:space="0" w:color="auto"/>
                <w:left w:val="none" w:sz="0" w:space="0" w:color="auto"/>
                <w:bottom w:val="none" w:sz="0" w:space="0" w:color="auto"/>
                <w:right w:val="none" w:sz="0" w:space="0" w:color="auto"/>
              </w:divBdr>
            </w:div>
            <w:div w:id="869420665">
              <w:marLeft w:val="255"/>
              <w:marRight w:val="0"/>
              <w:marTop w:val="0"/>
              <w:marBottom w:val="0"/>
              <w:divBdr>
                <w:top w:val="none" w:sz="0" w:space="0" w:color="auto"/>
                <w:left w:val="none" w:sz="0" w:space="0" w:color="auto"/>
                <w:bottom w:val="none" w:sz="0" w:space="0" w:color="auto"/>
                <w:right w:val="none" w:sz="0" w:space="0" w:color="auto"/>
              </w:divBdr>
            </w:div>
            <w:div w:id="133060583">
              <w:marLeft w:val="255"/>
              <w:marRight w:val="0"/>
              <w:marTop w:val="0"/>
              <w:marBottom w:val="0"/>
              <w:divBdr>
                <w:top w:val="none" w:sz="0" w:space="0" w:color="auto"/>
                <w:left w:val="none" w:sz="0" w:space="0" w:color="auto"/>
                <w:bottom w:val="none" w:sz="0" w:space="0" w:color="auto"/>
                <w:right w:val="none" w:sz="0" w:space="0" w:color="auto"/>
              </w:divBdr>
            </w:div>
            <w:div w:id="1458985152">
              <w:marLeft w:val="255"/>
              <w:marRight w:val="0"/>
              <w:marTop w:val="0"/>
              <w:marBottom w:val="0"/>
              <w:divBdr>
                <w:top w:val="none" w:sz="0" w:space="0" w:color="auto"/>
                <w:left w:val="none" w:sz="0" w:space="0" w:color="auto"/>
                <w:bottom w:val="none" w:sz="0" w:space="0" w:color="auto"/>
                <w:right w:val="none" w:sz="0" w:space="0" w:color="auto"/>
              </w:divBdr>
            </w:div>
            <w:div w:id="1863517149">
              <w:marLeft w:val="255"/>
              <w:marRight w:val="0"/>
              <w:marTop w:val="0"/>
              <w:marBottom w:val="0"/>
              <w:divBdr>
                <w:top w:val="none" w:sz="0" w:space="0" w:color="auto"/>
                <w:left w:val="none" w:sz="0" w:space="0" w:color="auto"/>
                <w:bottom w:val="none" w:sz="0" w:space="0" w:color="auto"/>
                <w:right w:val="none" w:sz="0" w:space="0" w:color="auto"/>
              </w:divBdr>
            </w:div>
            <w:div w:id="1104618190">
              <w:marLeft w:val="255"/>
              <w:marRight w:val="0"/>
              <w:marTop w:val="0"/>
              <w:marBottom w:val="0"/>
              <w:divBdr>
                <w:top w:val="none" w:sz="0" w:space="0" w:color="auto"/>
                <w:left w:val="none" w:sz="0" w:space="0" w:color="auto"/>
                <w:bottom w:val="none" w:sz="0" w:space="0" w:color="auto"/>
                <w:right w:val="none" w:sz="0" w:space="0" w:color="auto"/>
              </w:divBdr>
            </w:div>
            <w:div w:id="1087383261">
              <w:marLeft w:val="255"/>
              <w:marRight w:val="0"/>
              <w:marTop w:val="0"/>
              <w:marBottom w:val="0"/>
              <w:divBdr>
                <w:top w:val="none" w:sz="0" w:space="0" w:color="auto"/>
                <w:left w:val="none" w:sz="0" w:space="0" w:color="auto"/>
                <w:bottom w:val="none" w:sz="0" w:space="0" w:color="auto"/>
                <w:right w:val="none" w:sz="0" w:space="0" w:color="auto"/>
              </w:divBdr>
            </w:div>
            <w:div w:id="890077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71311036">
      <w:bodyDiv w:val="1"/>
      <w:marLeft w:val="0"/>
      <w:marRight w:val="0"/>
      <w:marTop w:val="0"/>
      <w:marBottom w:val="0"/>
      <w:divBdr>
        <w:top w:val="none" w:sz="0" w:space="0" w:color="auto"/>
        <w:left w:val="none" w:sz="0" w:space="0" w:color="auto"/>
        <w:bottom w:val="none" w:sz="0" w:space="0" w:color="auto"/>
        <w:right w:val="none" w:sz="0" w:space="0" w:color="auto"/>
      </w:divBdr>
      <w:divsChild>
        <w:div w:id="343409184">
          <w:marLeft w:val="255"/>
          <w:marRight w:val="0"/>
          <w:marTop w:val="0"/>
          <w:marBottom w:val="0"/>
          <w:divBdr>
            <w:top w:val="none" w:sz="0" w:space="0" w:color="auto"/>
            <w:left w:val="none" w:sz="0" w:space="0" w:color="auto"/>
            <w:bottom w:val="none" w:sz="0" w:space="0" w:color="auto"/>
            <w:right w:val="none" w:sz="0" w:space="0" w:color="auto"/>
          </w:divBdr>
        </w:div>
        <w:div w:id="352073200">
          <w:marLeft w:val="255"/>
          <w:marRight w:val="0"/>
          <w:marTop w:val="0"/>
          <w:marBottom w:val="0"/>
          <w:divBdr>
            <w:top w:val="none" w:sz="0" w:space="0" w:color="auto"/>
            <w:left w:val="none" w:sz="0" w:space="0" w:color="auto"/>
            <w:bottom w:val="none" w:sz="0" w:space="0" w:color="auto"/>
            <w:right w:val="none" w:sz="0" w:space="0" w:color="auto"/>
          </w:divBdr>
        </w:div>
      </w:divsChild>
    </w:div>
    <w:div w:id="2012903869">
      <w:bodyDiv w:val="1"/>
      <w:marLeft w:val="0"/>
      <w:marRight w:val="0"/>
      <w:marTop w:val="0"/>
      <w:marBottom w:val="0"/>
      <w:divBdr>
        <w:top w:val="none" w:sz="0" w:space="0" w:color="auto"/>
        <w:left w:val="none" w:sz="0" w:space="0" w:color="auto"/>
        <w:bottom w:val="none" w:sz="0" w:space="0" w:color="auto"/>
        <w:right w:val="none" w:sz="0" w:space="0" w:color="auto"/>
      </w:divBdr>
      <w:divsChild>
        <w:div w:id="270210155">
          <w:marLeft w:val="255"/>
          <w:marRight w:val="0"/>
          <w:marTop w:val="75"/>
          <w:marBottom w:val="0"/>
          <w:divBdr>
            <w:top w:val="none" w:sz="0" w:space="0" w:color="auto"/>
            <w:left w:val="none" w:sz="0" w:space="0" w:color="auto"/>
            <w:bottom w:val="none" w:sz="0" w:space="0" w:color="auto"/>
            <w:right w:val="none" w:sz="0" w:space="0" w:color="auto"/>
          </w:divBdr>
        </w:div>
        <w:div w:id="1746224890">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2654-7A39-4364-BEB0-933EEC6B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13</Pages>
  <Words>3745</Words>
  <Characters>21352</Characters>
  <Application>Microsoft Office Word</Application>
  <DocSecurity>0</DocSecurity>
  <Lines>177</Lines>
  <Paragraphs>50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VZN č. 10/2006</vt:lpstr>
      <vt:lpstr>VZN č. 10/2006</vt:lpstr>
    </vt:vector>
  </TitlesOfParts>
  <Manager>Nikodem</Manager>
  <Company>MsU Námestovo</Company>
  <LinksUpToDate>false</LinksUpToDate>
  <CharactersWithSpaces>25047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 č. 10/2006</dc:title>
  <dc:subject>Cintorínsky poriadok</dc:subject>
  <dc:creator>xxx</dc:creator>
  <cp:lastModifiedBy>PANEK Martin</cp:lastModifiedBy>
  <cp:revision>604</cp:revision>
  <cp:lastPrinted>2023-04-25T07:53:00Z</cp:lastPrinted>
  <dcterms:created xsi:type="dcterms:W3CDTF">2020-02-17T09:02:00Z</dcterms:created>
  <dcterms:modified xsi:type="dcterms:W3CDTF">2023-04-26T12:29:00Z</dcterms:modified>
</cp:coreProperties>
</file>