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C9" w:rsidRDefault="00061E50" w:rsidP="00547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Príloha č. 2</w:t>
      </w:r>
    </w:p>
    <w:p w:rsidR="00061E50" w:rsidRDefault="00061E50" w:rsidP="005478B3">
      <w:pPr>
        <w:jc w:val="center"/>
        <w:rPr>
          <w:b/>
          <w:sz w:val="28"/>
          <w:szCs w:val="28"/>
        </w:rPr>
      </w:pPr>
    </w:p>
    <w:p w:rsidR="005478B3" w:rsidRPr="00061E50" w:rsidRDefault="001E3AAB" w:rsidP="005478B3">
      <w:pPr>
        <w:jc w:val="center"/>
        <w:rPr>
          <w:b/>
          <w:sz w:val="26"/>
          <w:szCs w:val="26"/>
        </w:rPr>
      </w:pPr>
      <w:r w:rsidRPr="00061E50">
        <w:rPr>
          <w:b/>
          <w:sz w:val="26"/>
          <w:szCs w:val="26"/>
        </w:rPr>
        <w:t>Postup pri prevode</w:t>
      </w:r>
      <w:r w:rsidR="005478B3" w:rsidRPr="00061E50">
        <w:rPr>
          <w:b/>
          <w:sz w:val="26"/>
          <w:szCs w:val="26"/>
        </w:rPr>
        <w:t xml:space="preserve"> vlastníctva nehnuteľného majetku</w:t>
      </w:r>
      <w:r w:rsidRPr="00061E50">
        <w:rPr>
          <w:b/>
          <w:sz w:val="26"/>
          <w:szCs w:val="26"/>
        </w:rPr>
        <w:t xml:space="preserve"> a nájme nehnuteľného majetku</w:t>
      </w:r>
      <w:r w:rsidR="005478B3" w:rsidRPr="00061E50">
        <w:rPr>
          <w:b/>
          <w:sz w:val="26"/>
          <w:szCs w:val="26"/>
        </w:rPr>
        <w:t xml:space="preserve"> Mesta Námestovo </w:t>
      </w:r>
    </w:p>
    <w:p w:rsidR="005478B3" w:rsidRDefault="005478B3" w:rsidP="005478B3">
      <w:pPr>
        <w:jc w:val="center"/>
        <w:rPr>
          <w:b/>
          <w:sz w:val="28"/>
          <w:szCs w:val="28"/>
        </w:rPr>
      </w:pPr>
    </w:p>
    <w:p w:rsidR="005478B3" w:rsidRPr="00061E50" w:rsidRDefault="00BA30EA" w:rsidP="005478B3">
      <w:pPr>
        <w:jc w:val="center"/>
        <w:rPr>
          <w:sz w:val="25"/>
          <w:szCs w:val="25"/>
        </w:rPr>
      </w:pPr>
      <w:r>
        <w:rPr>
          <w:sz w:val="25"/>
          <w:szCs w:val="25"/>
        </w:rPr>
        <w:t>podľa § 9a ods. 8 písm. e</w:t>
      </w:r>
      <w:r w:rsidR="005478B3" w:rsidRPr="00061E50">
        <w:rPr>
          <w:sz w:val="25"/>
          <w:szCs w:val="25"/>
        </w:rPr>
        <w:t xml:space="preserve">.) </w:t>
      </w:r>
      <w:r>
        <w:rPr>
          <w:sz w:val="25"/>
          <w:szCs w:val="25"/>
        </w:rPr>
        <w:t xml:space="preserve">a § 9a ods. 9 </w:t>
      </w:r>
      <w:proofErr w:type="spellStart"/>
      <w:r>
        <w:rPr>
          <w:sz w:val="25"/>
          <w:szCs w:val="25"/>
        </w:rPr>
        <w:t>písm</w:t>
      </w:r>
      <w:proofErr w:type="spellEnd"/>
      <w:r>
        <w:rPr>
          <w:sz w:val="25"/>
          <w:szCs w:val="25"/>
        </w:rPr>
        <w:t xml:space="preserve"> c.) </w:t>
      </w:r>
      <w:r w:rsidR="005478B3" w:rsidRPr="00061E50">
        <w:rPr>
          <w:sz w:val="25"/>
          <w:szCs w:val="25"/>
        </w:rPr>
        <w:t>zákona č. 138/1991 Zb. o majetku obcí v znení neskorších predpisov</w:t>
      </w:r>
    </w:p>
    <w:p w:rsidR="005478B3" w:rsidRDefault="005478B3"/>
    <w:p w:rsidR="004A230B" w:rsidRDefault="004A230B" w:rsidP="00061E50">
      <w:pPr>
        <w:numPr>
          <w:ilvl w:val="0"/>
          <w:numId w:val="3"/>
        </w:numPr>
      </w:pPr>
      <w:r>
        <w:t xml:space="preserve">Ako prípady hodné osobitného </w:t>
      </w:r>
      <w:r w:rsidR="005478B3">
        <w:t xml:space="preserve">zreteľa, možno posudzovať najmä: </w:t>
      </w:r>
    </w:p>
    <w:p w:rsidR="004A230B" w:rsidRDefault="004A230B"/>
    <w:p w:rsidR="00B25244" w:rsidRDefault="005478B3" w:rsidP="004A230B">
      <w:pPr>
        <w:numPr>
          <w:ilvl w:val="0"/>
          <w:numId w:val="1"/>
        </w:numPr>
      </w:pPr>
      <w:r>
        <w:t>p</w:t>
      </w:r>
      <w:r w:rsidR="004A230B">
        <w:t>revod</w:t>
      </w:r>
      <w:r>
        <w:t xml:space="preserve"> vlastníctva k</w:t>
      </w:r>
      <w:r w:rsidR="004A230B">
        <w:t xml:space="preserve"> pozemku</w:t>
      </w:r>
      <w:r w:rsidR="002C3737">
        <w:t>, ktorý</w:t>
      </w:r>
      <w:r w:rsidR="001E3AAB">
        <w:t xml:space="preserve"> tvorí priľahlý pozemok k zastavanému pozemku</w:t>
      </w:r>
      <w:r w:rsidR="004A230B">
        <w:t xml:space="preserve"> vo vlastníctve žiadateľa</w:t>
      </w:r>
      <w:r w:rsidR="003F0B8E">
        <w:t>,</w:t>
      </w:r>
      <w:r w:rsidR="00DA5A29">
        <w:t xml:space="preserve"> a </w:t>
      </w:r>
      <w:r w:rsidR="004A230B">
        <w:t>ktorý je žiadateľom dlhodobo</w:t>
      </w:r>
      <w:r w:rsidR="001E3AAB">
        <w:t xml:space="preserve"> užívaný ako záhrada alebo dvor  a je ohradený pevným plotom alebo pozem</w:t>
      </w:r>
      <w:r w:rsidR="00681CC5">
        <w:t>ok nachádzajúci sa v areáli právnickej osoby;</w:t>
      </w:r>
    </w:p>
    <w:p w:rsidR="001E3AAB" w:rsidRDefault="001E3AAB" w:rsidP="004A230B">
      <w:pPr>
        <w:numPr>
          <w:ilvl w:val="0"/>
          <w:numId w:val="1"/>
        </w:numPr>
      </w:pPr>
      <w:r>
        <w:t>prevod vlastníctva k pozemku, ktorý susedí s pozemkom žiadateľa (tzv. priľahlý pozemok) o malej výmere, ktorý je pre mesto</w:t>
      </w:r>
      <w:r w:rsidR="00681CC5">
        <w:t xml:space="preserve"> nevyužiteľný;</w:t>
      </w:r>
      <w:bookmarkStart w:id="0" w:name="_GoBack"/>
      <w:bookmarkEnd w:id="0"/>
    </w:p>
    <w:p w:rsidR="003F0B8E" w:rsidRDefault="005478B3" w:rsidP="003F0B8E">
      <w:pPr>
        <w:numPr>
          <w:ilvl w:val="0"/>
          <w:numId w:val="1"/>
        </w:numPr>
      </w:pPr>
      <w:r>
        <w:t>p</w:t>
      </w:r>
      <w:r w:rsidR="00DA5A29">
        <w:t>revod</w:t>
      </w:r>
      <w:r>
        <w:t xml:space="preserve"> vlastníctva k</w:t>
      </w:r>
      <w:r w:rsidR="00DA5A29">
        <w:t xml:space="preserve"> pozemku, kt</w:t>
      </w:r>
      <w:r w:rsidR="002C7D28">
        <w:t>orý predstavuje jediný prístup na pozemok</w:t>
      </w:r>
      <w:r w:rsidR="00DA5A29">
        <w:t xml:space="preserve"> vo vlastníctve žiadateľa</w:t>
      </w:r>
      <w:r w:rsidR="003F0B8E">
        <w:t xml:space="preserve">, </w:t>
      </w:r>
      <w:r w:rsidR="002C3737">
        <w:t xml:space="preserve">a </w:t>
      </w:r>
      <w:r w:rsidR="003F0B8E">
        <w:t>ktorý požiadal al</w:t>
      </w:r>
      <w:r w:rsidR="00707C27">
        <w:t>ebo v blízkej budúcnosti požiada</w:t>
      </w:r>
      <w:r w:rsidR="003F0B8E">
        <w:t xml:space="preserve"> o začatie stavebného konania</w:t>
      </w:r>
      <w:r w:rsidR="00681CC5">
        <w:t>;</w:t>
      </w:r>
    </w:p>
    <w:p w:rsidR="002C3737" w:rsidRDefault="005478B3" w:rsidP="002C3737">
      <w:pPr>
        <w:numPr>
          <w:ilvl w:val="0"/>
          <w:numId w:val="1"/>
        </w:numPr>
      </w:pPr>
      <w:r>
        <w:t>p</w:t>
      </w:r>
      <w:r w:rsidR="00DA5A29">
        <w:t>revod</w:t>
      </w:r>
      <w:r>
        <w:t xml:space="preserve"> vlastníctva k</w:t>
      </w:r>
      <w:r w:rsidR="002C7D28">
        <w:t> mestskému  pozemku, na ktorý má mesto pr</w:t>
      </w:r>
      <w:r w:rsidR="00681CC5">
        <w:t>ístup len cez pozemok žiadateľa;</w:t>
      </w:r>
    </w:p>
    <w:p w:rsidR="005478B3" w:rsidRDefault="005478B3" w:rsidP="002C3737">
      <w:pPr>
        <w:numPr>
          <w:ilvl w:val="0"/>
          <w:numId w:val="1"/>
        </w:numPr>
      </w:pPr>
      <w:r>
        <w:t>prevod vlastníctva k</w:t>
      </w:r>
      <w:r w:rsidR="002C7D28">
        <w:t> </w:t>
      </w:r>
      <w:r>
        <w:t>po</w:t>
      </w:r>
      <w:r w:rsidR="002C7D28">
        <w:t xml:space="preserve">zemku, </w:t>
      </w:r>
      <w:r w:rsidR="002C3737">
        <w:t>priľahlého k</w:t>
      </w:r>
      <w:r w:rsidR="00AF4D56">
        <w:t xml:space="preserve"> zastavenému </w:t>
      </w:r>
      <w:r w:rsidR="002C3737">
        <w:t>pozemku</w:t>
      </w:r>
      <w:r>
        <w:t xml:space="preserve"> žiadateľa, ak by vytvorenie</w:t>
      </w:r>
      <w:r w:rsidR="002C3737">
        <w:t xml:space="preserve"> súťažného prostredia (VOS, priamy predaj, dražba) </w:t>
      </w:r>
      <w:r>
        <w:t>mohlo poškodiť právom chránené záujmy žiadateľa</w:t>
      </w:r>
      <w:r w:rsidR="002C7D28">
        <w:t xml:space="preserve">, pričom veľkosť odpredávaného mestského pozemku je limitovaná veľkosťou priľahlého žiadateľovho pozemku, max. však do výmery </w:t>
      </w:r>
      <w:smartTag w:uri="urn:schemas-microsoft-com:office:smarttags" w:element="metricconverter">
        <w:smartTagPr>
          <w:attr w:name="ProductID" w:val="200 m2"/>
        </w:smartTagPr>
        <w:r w:rsidR="002C7D28">
          <w:t>200 m</w:t>
        </w:r>
        <w:r w:rsidR="002C7D28" w:rsidRPr="002C7D28">
          <w:rPr>
            <w:vertAlign w:val="superscript"/>
          </w:rPr>
          <w:t>2</w:t>
        </w:r>
      </w:smartTag>
      <w:r w:rsidR="002C3737" w:rsidRPr="002C7D28">
        <w:rPr>
          <w:vertAlign w:val="superscript"/>
        </w:rPr>
        <w:t xml:space="preserve"> </w:t>
      </w:r>
      <w:r w:rsidR="00681CC5">
        <w:t>;</w:t>
      </w:r>
    </w:p>
    <w:p w:rsidR="005478B3" w:rsidRDefault="005478B3" w:rsidP="002C3737">
      <w:pPr>
        <w:numPr>
          <w:ilvl w:val="0"/>
          <w:numId w:val="1"/>
        </w:numPr>
      </w:pPr>
      <w:r>
        <w:t>prevod vlastníctva k pozemku zámenou</w:t>
      </w:r>
      <w:r w:rsidR="002C7D28">
        <w:t>, za podmienky výhodnosti nadobudnutého zamieňaného pozemku pre mesto (nemôže ísť o pozemok, ktorý sa nedá účelne využiť pre mesto)</w:t>
      </w:r>
      <w:r w:rsidR="00681CC5">
        <w:t>;</w:t>
      </w:r>
      <w:r w:rsidR="002C7D28">
        <w:t xml:space="preserve"> </w:t>
      </w:r>
    </w:p>
    <w:p w:rsidR="00204876" w:rsidRDefault="005478B3" w:rsidP="00204876">
      <w:pPr>
        <w:numPr>
          <w:ilvl w:val="0"/>
          <w:numId w:val="1"/>
        </w:numPr>
      </w:pPr>
      <w:r>
        <w:t xml:space="preserve">prevod </w:t>
      </w:r>
      <w:r w:rsidR="002C7D28">
        <w:t xml:space="preserve">a nájom </w:t>
      </w:r>
      <w:r>
        <w:t xml:space="preserve">nehnuteľnosti </w:t>
      </w:r>
      <w:r w:rsidR="002C7D28">
        <w:t>za účelom poskytovania sociálnej, charitatívnej, vzdelávacej alebo inej verejno</w:t>
      </w:r>
      <w:r w:rsidR="00204876">
        <w:t>prospešnej neziskovej činnosti</w:t>
      </w:r>
      <w:r w:rsidR="00B51BC9">
        <w:t xml:space="preserve">. </w:t>
      </w:r>
      <w:r w:rsidR="00204876">
        <w:t xml:space="preserve"> </w:t>
      </w:r>
    </w:p>
    <w:p w:rsidR="00204876" w:rsidRDefault="00204876" w:rsidP="00204876">
      <w:pPr>
        <w:ind w:left="360"/>
      </w:pPr>
    </w:p>
    <w:p w:rsidR="00204876" w:rsidRDefault="003F1EBA" w:rsidP="00061E50">
      <w:pPr>
        <w:numPr>
          <w:ilvl w:val="0"/>
          <w:numId w:val="3"/>
        </w:numPr>
      </w:pPr>
      <w:r>
        <w:t>Pri prevode nehnuteľností podľa písm.</w:t>
      </w:r>
      <w:r w:rsidR="00204876">
        <w:t xml:space="preserve"> a.) až g.) je vždy potrebné skúmať, či sa jedná o majetok prebytočný a pre mesto nevyužiteľný. </w:t>
      </w:r>
    </w:p>
    <w:p w:rsidR="00681CC5" w:rsidRDefault="00681CC5" w:rsidP="00204876">
      <w:pPr>
        <w:ind w:left="360"/>
      </w:pPr>
    </w:p>
    <w:p w:rsidR="00681CC5" w:rsidRDefault="003F1EBA" w:rsidP="00061E50">
      <w:pPr>
        <w:numPr>
          <w:ilvl w:val="0"/>
          <w:numId w:val="3"/>
        </w:numPr>
      </w:pPr>
      <w:r>
        <w:t>Pri postupe podľa písm.</w:t>
      </w:r>
      <w:r w:rsidR="00681CC5">
        <w:t xml:space="preserve"> g.) možno okrem osoby žiadateľa zohľadniť tiež cenu za prevod alebo prenájom nehnuteľnosti vo vlastníctve mesta. </w:t>
      </w:r>
    </w:p>
    <w:p w:rsidR="00681CC5" w:rsidRDefault="00681CC5" w:rsidP="00204876">
      <w:pPr>
        <w:ind w:left="360"/>
      </w:pPr>
    </w:p>
    <w:p w:rsidR="00681CC5" w:rsidRDefault="00681CC5" w:rsidP="003F1EBA">
      <w:pPr>
        <w:numPr>
          <w:ilvl w:val="0"/>
          <w:numId w:val="3"/>
        </w:numPr>
      </w:pPr>
      <w:r>
        <w:t>Ako</w:t>
      </w:r>
      <w:r w:rsidR="003F1EBA">
        <w:t xml:space="preserve"> prípad odôvodňujúci postup </w:t>
      </w:r>
      <w:r w:rsidR="00BA30EA">
        <w:t>podľa § 9a ods. 8</w:t>
      </w:r>
      <w:r w:rsidR="003F1EBA" w:rsidRPr="003F1EBA">
        <w:t xml:space="preserve"> p</w:t>
      </w:r>
      <w:r w:rsidR="00BA30EA">
        <w:t>ísm. e</w:t>
      </w:r>
      <w:r w:rsidR="003F1EBA">
        <w:t>.)</w:t>
      </w:r>
      <w:r w:rsidR="00BA30EA">
        <w:t xml:space="preserve"> a § 9a ods. 9 písm. c.) zákona č. 138/1991 Zb. </w:t>
      </w:r>
      <w:r w:rsidR="003F1EBA" w:rsidRPr="003F1EBA">
        <w:t>o majetku obcí v znení neskorších predpisov</w:t>
      </w:r>
      <w:r w:rsidR="00707C27">
        <w:t>,</w:t>
      </w:r>
      <w:r>
        <w:t xml:space="preserve"> možno posudzovať aj </w:t>
      </w:r>
      <w:r w:rsidR="00BA30EA">
        <w:t>iné prípady</w:t>
      </w:r>
      <w:r w:rsidR="00061E50">
        <w:t xml:space="preserve"> </w:t>
      </w:r>
      <w:r w:rsidR="003F1EBA">
        <w:t>neuvedené</w:t>
      </w:r>
      <w:r>
        <w:t xml:space="preserve"> v</w:t>
      </w:r>
      <w:r w:rsidR="003F1EBA">
        <w:t> písm.</w:t>
      </w:r>
      <w:r>
        <w:t xml:space="preserve"> </w:t>
      </w:r>
      <w:r w:rsidR="00707C27">
        <w:t xml:space="preserve">a.) až g.) tejto prílohy. </w:t>
      </w:r>
    </w:p>
    <w:p w:rsidR="00204876" w:rsidRDefault="00204876" w:rsidP="00204876">
      <w:pPr>
        <w:ind w:left="360"/>
      </w:pPr>
    </w:p>
    <w:p w:rsidR="003F1EBA" w:rsidRDefault="003F1EBA" w:rsidP="00204876">
      <w:pPr>
        <w:ind w:left="360"/>
      </w:pPr>
    </w:p>
    <w:p w:rsidR="003F1EBA" w:rsidRDefault="003F1EBA" w:rsidP="00204876">
      <w:pPr>
        <w:ind w:left="360"/>
      </w:pPr>
    </w:p>
    <w:p w:rsidR="003F1EBA" w:rsidRDefault="003F1EBA" w:rsidP="00204876">
      <w:pPr>
        <w:ind w:left="360"/>
      </w:pPr>
    </w:p>
    <w:p w:rsidR="003F1EBA" w:rsidRDefault="003F1EBA" w:rsidP="00204876">
      <w:pPr>
        <w:ind w:left="360"/>
      </w:pPr>
    </w:p>
    <w:p w:rsidR="003F1EBA" w:rsidRDefault="003F1EBA" w:rsidP="00204876">
      <w:pPr>
        <w:ind w:left="360"/>
      </w:pPr>
    </w:p>
    <w:p w:rsidR="00204876" w:rsidRDefault="00204876" w:rsidP="00204876">
      <w:pPr>
        <w:ind w:left="360"/>
      </w:pPr>
    </w:p>
    <w:p w:rsidR="00DA5A29" w:rsidRDefault="00204876" w:rsidP="00061E50">
      <w:pPr>
        <w:ind w:left="360"/>
      </w:pPr>
      <w:r>
        <w:t>Vypracovala: JUDr. Kristína Vranová</w:t>
      </w:r>
    </w:p>
    <w:sectPr w:rsidR="00DA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00AD"/>
    <w:multiLevelType w:val="multilevel"/>
    <w:tmpl w:val="7DF0BF08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87019"/>
    <w:multiLevelType w:val="hybridMultilevel"/>
    <w:tmpl w:val="7DF0BF08"/>
    <w:lvl w:ilvl="0" w:tplc="54942A7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66CB5"/>
    <w:multiLevelType w:val="hybridMultilevel"/>
    <w:tmpl w:val="1AD6F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B"/>
    <w:rsid w:val="00014240"/>
    <w:rsid w:val="00061E50"/>
    <w:rsid w:val="001E3AAB"/>
    <w:rsid w:val="00204876"/>
    <w:rsid w:val="002A15B7"/>
    <w:rsid w:val="002C3737"/>
    <w:rsid w:val="002C7D28"/>
    <w:rsid w:val="003F0B8E"/>
    <w:rsid w:val="003F1EBA"/>
    <w:rsid w:val="00445BCB"/>
    <w:rsid w:val="004A230B"/>
    <w:rsid w:val="005478B3"/>
    <w:rsid w:val="00681CC5"/>
    <w:rsid w:val="00692808"/>
    <w:rsid w:val="006A3A31"/>
    <w:rsid w:val="00707C27"/>
    <w:rsid w:val="00720353"/>
    <w:rsid w:val="009B33AD"/>
    <w:rsid w:val="00AF4D56"/>
    <w:rsid w:val="00B25244"/>
    <w:rsid w:val="00B51BC9"/>
    <w:rsid w:val="00BA30EA"/>
    <w:rsid w:val="00BD14D0"/>
    <w:rsid w:val="00CD66FC"/>
    <w:rsid w:val="00D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DAE1-F112-4116-B877-484A64EB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47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Ako prípady hodné osobitného zreteľa, možno posudzovať najmä</vt:lpstr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prípady hodné osobitného zreteľa, možno posudzovať najmä</dc:title>
  <dc:subject/>
  <dc:creator>Microsoft</dc:creator>
  <cp:keywords/>
  <dc:description/>
  <cp:lastModifiedBy>PANEK Martin</cp:lastModifiedBy>
  <cp:revision>2</cp:revision>
  <cp:lastPrinted>2020-09-07T10:28:00Z</cp:lastPrinted>
  <dcterms:created xsi:type="dcterms:W3CDTF">2020-09-07T10:29:00Z</dcterms:created>
  <dcterms:modified xsi:type="dcterms:W3CDTF">2020-09-07T10:29:00Z</dcterms:modified>
</cp:coreProperties>
</file>