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30" w:rsidRDefault="00B72230" w:rsidP="00B72230">
      <w:pPr>
        <w:jc w:val="center"/>
        <w:rPr>
          <w:lang w:val="sk-SK"/>
        </w:rPr>
      </w:pPr>
    </w:p>
    <w:p w:rsidR="00B72230" w:rsidRDefault="00B72230" w:rsidP="00B72230">
      <w:pPr>
        <w:jc w:val="center"/>
        <w:rPr>
          <w:lang w:val="sk-SK"/>
        </w:rPr>
      </w:pPr>
    </w:p>
    <w:p w:rsidR="00B72230" w:rsidRDefault="00B72230" w:rsidP="00B72230">
      <w:pPr>
        <w:tabs>
          <w:tab w:val="left" w:pos="5040"/>
          <w:tab w:val="left" w:pos="8280"/>
        </w:tabs>
        <w:rPr>
          <w:lang w:val="sk-SK"/>
        </w:rPr>
      </w:pPr>
      <w:r>
        <w:rPr>
          <w:lang w:val="sk-SK"/>
        </w:rPr>
        <w:tab/>
      </w:r>
    </w:p>
    <w:p w:rsidR="00B72230" w:rsidRDefault="00B72230" w:rsidP="00B72230">
      <w:pPr>
        <w:tabs>
          <w:tab w:val="left" w:pos="5040"/>
          <w:tab w:val="left" w:pos="8280"/>
        </w:tabs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8280"/>
        </w:tabs>
        <w:rPr>
          <w:lang w:val="sk-SK"/>
        </w:rPr>
      </w:pPr>
    </w:p>
    <w:p w:rsidR="00B72230" w:rsidRPr="00B72230" w:rsidRDefault="00B72230" w:rsidP="00B72230">
      <w:pPr>
        <w:pStyle w:val="Nadpis1"/>
        <w:pBdr>
          <w:top w:val="none" w:sz="0" w:space="0" w:color="auto"/>
        </w:pBdr>
        <w:jc w:val="center"/>
        <w:rPr>
          <w:bCs w:val="0"/>
          <w:sz w:val="44"/>
          <w:u w:val="single"/>
        </w:rPr>
      </w:pPr>
      <w:r w:rsidRPr="00B72230">
        <w:rPr>
          <w:bCs w:val="0"/>
          <w:sz w:val="44"/>
          <w:u w:val="single"/>
        </w:rPr>
        <w:t xml:space="preserve">Pravidelné preskúšanie </w:t>
      </w:r>
      <w:r w:rsidRPr="00B72230">
        <w:rPr>
          <w:sz w:val="44"/>
          <w:u w:val="single"/>
        </w:rPr>
        <w:t>systému varovania</w:t>
      </w:r>
    </w:p>
    <w:p w:rsidR="00B72230" w:rsidRDefault="00B72230" w:rsidP="00B72230">
      <w:pPr>
        <w:rPr>
          <w:rFonts w:ascii="Courier New" w:hAnsi="Courier New"/>
          <w:szCs w:val="20"/>
          <w:lang w:val="sk-SK"/>
        </w:rPr>
      </w:pPr>
    </w:p>
    <w:p w:rsidR="00B72230" w:rsidRPr="00B72230" w:rsidRDefault="00B72230" w:rsidP="00B72230">
      <w:pPr>
        <w:pStyle w:val="Zarkazkladnhotextu3"/>
        <w:ind w:firstLine="540"/>
        <w:rPr>
          <w:sz w:val="40"/>
        </w:rPr>
      </w:pPr>
      <w:r w:rsidRPr="00B72230">
        <w:rPr>
          <w:sz w:val="40"/>
        </w:rPr>
        <w:t xml:space="preserve">Dňa </w:t>
      </w:r>
      <w:r w:rsidRPr="00B72230">
        <w:rPr>
          <w:b/>
          <w:sz w:val="40"/>
        </w:rPr>
        <w:t>12. júna 2026 o 12,00</w:t>
      </w:r>
      <w:r w:rsidRPr="00B72230">
        <w:rPr>
          <w:sz w:val="40"/>
        </w:rPr>
        <w:t xml:space="preserve"> hodine bude vykonané hlasité preskúšanie prevádzkyschopnosti systému varovania obyvateľstva dvojminútovým stálym tónom</w:t>
      </w:r>
      <w:r w:rsidRPr="00B72230">
        <w:rPr>
          <w:b/>
          <w:sz w:val="40"/>
        </w:rPr>
        <w:t> elektronických sirén</w:t>
      </w:r>
      <w:r w:rsidRPr="00B72230">
        <w:rPr>
          <w:sz w:val="40"/>
        </w:rPr>
        <w:t xml:space="preserve"> </w:t>
      </w:r>
      <w:r w:rsidRPr="00B72230">
        <w:rPr>
          <w:b/>
          <w:sz w:val="40"/>
        </w:rPr>
        <w:t xml:space="preserve">CO. Aktiváciu hlasitej skúšky vykoná Okresný úrad Žilina (KS IZS) pomocou RDS (rádiového dátového systému) na území celého kraja.   </w:t>
      </w:r>
    </w:p>
    <w:p w:rsidR="00B72230" w:rsidRPr="00B72230" w:rsidRDefault="00B72230" w:rsidP="00B72230">
      <w:pPr>
        <w:pStyle w:val="Zarkazkladnhotextu3"/>
        <w:ind w:firstLine="540"/>
        <w:rPr>
          <w:b/>
          <w:sz w:val="40"/>
        </w:rPr>
      </w:pPr>
    </w:p>
    <w:p w:rsidR="00B72230" w:rsidRDefault="00B72230" w:rsidP="00B72230">
      <w:pPr>
        <w:pStyle w:val="Hlavika"/>
        <w:tabs>
          <w:tab w:val="clear" w:pos="4536"/>
          <w:tab w:val="clear" w:pos="9072"/>
          <w:tab w:val="left" w:pos="5220"/>
          <w:tab w:val="left" w:pos="8280"/>
        </w:tabs>
        <w:rPr>
          <w:lang w:val="sk-SK"/>
        </w:rPr>
      </w:pPr>
      <w:r>
        <w:rPr>
          <w:lang w:val="sk-SK"/>
        </w:rPr>
        <w:tab/>
      </w:r>
    </w:p>
    <w:p w:rsidR="00B72230" w:rsidRDefault="00B72230" w:rsidP="00B72230">
      <w:pPr>
        <w:tabs>
          <w:tab w:val="left" w:pos="2520"/>
          <w:tab w:val="left" w:pos="5040"/>
          <w:tab w:val="left" w:pos="828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8280"/>
        </w:tabs>
        <w:ind w:firstLine="540"/>
        <w:rPr>
          <w:lang w:val="sk-SK"/>
        </w:rPr>
      </w:pPr>
      <w:bookmarkStart w:id="0" w:name="_GoBack"/>
      <w:bookmarkEnd w:id="0"/>
    </w:p>
    <w:p w:rsidR="00B72230" w:rsidRDefault="00B72230" w:rsidP="00B72230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                    Ing. Peter </w:t>
      </w:r>
      <w:proofErr w:type="spellStart"/>
      <w:r>
        <w:rPr>
          <w:lang w:val="sk-SK"/>
        </w:rPr>
        <w:t>Florek</w:t>
      </w:r>
      <w:proofErr w:type="spellEnd"/>
      <w:r>
        <w:rPr>
          <w:lang w:val="sk-SK"/>
        </w:rPr>
        <w:t xml:space="preserve"> v. r.          </w:t>
      </w: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vedúci odboru </w:t>
      </w: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B72230" w:rsidRDefault="00B72230" w:rsidP="00B72230">
      <w:pPr>
        <w:rPr>
          <w:lang w:val="sk-SK"/>
        </w:rPr>
      </w:pPr>
    </w:p>
    <w:p w:rsidR="00B72230" w:rsidRDefault="00B72230" w:rsidP="00B72230">
      <w:pPr>
        <w:rPr>
          <w:lang w:val="sk-SK"/>
        </w:rPr>
      </w:pPr>
    </w:p>
    <w:p w:rsidR="00B72230" w:rsidRDefault="00B72230" w:rsidP="00B72230">
      <w:pPr>
        <w:rPr>
          <w:lang w:val="sk-SK"/>
        </w:rPr>
      </w:pPr>
    </w:p>
    <w:p w:rsidR="00B72230" w:rsidRDefault="00B72230" w:rsidP="00B72230">
      <w:pPr>
        <w:rPr>
          <w:lang w:val="sk-SK"/>
        </w:rPr>
      </w:pPr>
    </w:p>
    <w:p w:rsidR="00B72230" w:rsidRDefault="00B72230" w:rsidP="00B72230">
      <w:pPr>
        <w:rPr>
          <w:lang w:val="sk-SK"/>
        </w:rPr>
      </w:pPr>
    </w:p>
    <w:p w:rsidR="00B72230" w:rsidRDefault="00B72230" w:rsidP="00B7223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p w:rsidR="00AF1CD0" w:rsidRDefault="00AF1CD0"/>
    <w:sectPr w:rsidR="00AF1CD0" w:rsidSect="00FA01C0">
      <w:headerReference w:type="default" r:id="rId4"/>
      <w:footerReference w:type="default" r:id="rId5"/>
      <w:pgSz w:w="11906" w:h="16838"/>
      <w:pgMar w:top="1418" w:right="1247" w:bottom="1418" w:left="1418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C0" w:rsidRPr="008553FB" w:rsidRDefault="00B72230" w:rsidP="008553FB">
    <w:pPr>
      <w:pStyle w:val="Pta"/>
      <w:rPr>
        <w:lang w:val="en-US"/>
      </w:rPr>
    </w:pPr>
  </w:p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1701"/>
      <w:gridCol w:w="1701"/>
      <w:gridCol w:w="1275"/>
      <w:gridCol w:w="851"/>
    </w:tblGrid>
    <w:tr w:rsidR="008553FB" w:rsidRPr="008370F5" w:rsidTr="006F6708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0D067C">
            <w:rPr>
              <w:noProof/>
            </w:rPr>
            <w:drawing>
              <wp:inline distT="0" distB="0" distL="0" distR="0">
                <wp:extent cx="1257300" cy="447675"/>
                <wp:effectExtent l="0" t="0" r="0" b="9525"/>
                <wp:docPr id="1" name="Obrázok 1" descr="Popis: päta Námest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Popis: päta Námest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proofErr w:type="spellStart"/>
          <w:r w:rsidRPr="008370F5">
            <w:rPr>
              <w:sz w:val="16"/>
              <w:szCs w:val="16"/>
            </w:rPr>
            <w:t>Telefón</w:t>
          </w:r>
          <w:proofErr w:type="spellEnd"/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275" w:type="dxa"/>
          <w:tcBorders>
            <w:top w:val="single" w:sz="4" w:space="0" w:color="auto"/>
          </w:tcBorders>
          <w:vAlign w:val="center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8553FB" w:rsidRPr="008370F5" w:rsidTr="006F6708">
      <w:trPr>
        <w:trHeight w:val="249"/>
      </w:trPr>
      <w:tc>
        <w:tcPr>
          <w:tcW w:w="2127" w:type="dxa"/>
          <w:vMerge/>
          <w:shd w:val="clear" w:color="auto" w:fill="D9D9D9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+421/</w:t>
          </w:r>
          <w:r>
            <w:rPr>
              <w:sz w:val="16"/>
              <w:szCs w:val="16"/>
            </w:rPr>
            <w:t>43/552 31 66</w:t>
          </w:r>
        </w:p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hyperlink r:id="rId2" w:history="1">
            <w:r w:rsidRPr="000A18F9">
              <w:rPr>
                <w:rStyle w:val="Hypertextovprepojenie"/>
                <w:sz w:val="16"/>
                <w:szCs w:val="16"/>
              </w:rPr>
              <w:t>okr.n</w:t>
            </w:r>
            <w:r w:rsidRPr="000A18F9">
              <w:rPr>
                <w:rStyle w:val="Hypertextovprepojenie"/>
                <w:sz w:val="16"/>
                <w:szCs w:val="16"/>
              </w:rPr>
              <w:t>o@minv.sk</w:t>
            </w:r>
          </w:hyperlink>
        </w:p>
      </w:tc>
      <w:tc>
        <w:tcPr>
          <w:tcW w:w="1275" w:type="dxa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hyperlink r:id="rId3" w:history="1">
            <w:r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851" w:type="dxa"/>
        </w:tcPr>
        <w:p w:rsidR="008553FB" w:rsidRPr="008370F5" w:rsidRDefault="00B72230" w:rsidP="006F6708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:rsidR="00A93445" w:rsidRPr="00D81124" w:rsidRDefault="00B72230" w:rsidP="00FA01C0">
    <w:pPr>
      <w:pStyle w:val="Pta"/>
      <w:tabs>
        <w:tab w:val="clear" w:pos="4536"/>
        <w:tab w:val="clear" w:pos="9072"/>
        <w:tab w:val="left" w:pos="2268"/>
        <w:tab w:val="left" w:pos="4253"/>
      </w:tabs>
      <w:rPr>
        <w:sz w:val="18"/>
        <w:szCs w:val="18"/>
        <w:lang w:val="sk-SK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EC" w:rsidRPr="00D3135B" w:rsidRDefault="00B72230" w:rsidP="00F171EC">
    <w:pPr>
      <w:pStyle w:val="Hlavika"/>
      <w:jc w:val="center"/>
      <w:rPr>
        <w:b/>
        <w:bCs/>
        <w:sz w:val="28"/>
        <w:szCs w:val="28"/>
        <w:lang w:val="sk-SK"/>
      </w:rPr>
    </w:pPr>
    <w:r w:rsidRPr="00D3135B">
      <w:rPr>
        <w:b/>
        <w:bCs/>
        <w:sz w:val="28"/>
        <w:szCs w:val="28"/>
        <w:lang w:val="sk-SK"/>
      </w:rPr>
      <w:t>OKRESNÝ</w:t>
    </w:r>
    <w:r>
      <w:rPr>
        <w:b/>
        <w:bCs/>
        <w:sz w:val="28"/>
        <w:szCs w:val="28"/>
        <w:lang w:val="sk-SK"/>
      </w:rPr>
      <w:t xml:space="preserve"> ÚRAD NÁMESTOVO</w:t>
    </w:r>
  </w:p>
  <w:p w:rsidR="00F171EC" w:rsidRPr="00D74E11" w:rsidRDefault="00B72230" w:rsidP="00F171EC">
    <w:pPr>
      <w:pStyle w:val="Hlavika"/>
      <w:jc w:val="center"/>
      <w:rPr>
        <w:bCs/>
        <w:lang w:val="sk-SK"/>
      </w:rPr>
    </w:pPr>
    <w:r w:rsidRPr="00D74E11">
      <w:rPr>
        <w:bCs/>
        <w:lang w:val="sk-SK"/>
      </w:rPr>
      <w:t>odbor krízového riadenia</w:t>
    </w:r>
  </w:p>
  <w:p w:rsidR="00F171EC" w:rsidRPr="00CF2956" w:rsidRDefault="00B72230" w:rsidP="00CF2956">
    <w:pPr>
      <w:pStyle w:val="Hlavika"/>
      <w:pBdr>
        <w:bottom w:val="single" w:sz="4" w:space="1" w:color="auto"/>
      </w:pBdr>
      <w:jc w:val="center"/>
      <w:rPr>
        <w:lang w:val="sk-SK"/>
      </w:rPr>
    </w:pPr>
    <w:r>
      <w:rPr>
        <w:lang w:val="sk-SK"/>
      </w:rPr>
      <w:t>Miestneho priemyslu 571, 029 01 Námestovo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30"/>
    <w:rsid w:val="00AF1CD0"/>
    <w:rsid w:val="00B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2F6"/>
  <w15:chartTrackingRefBased/>
  <w15:docId w15:val="{0B1EFD78-4F71-418A-BF52-E4E0918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7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B72230"/>
    <w:pPr>
      <w:keepNext/>
      <w:pBdr>
        <w:top w:val="single" w:sz="4" w:space="1" w:color="auto"/>
      </w:pBdr>
      <w:tabs>
        <w:tab w:val="left" w:pos="2520"/>
        <w:tab w:val="left" w:pos="5040"/>
        <w:tab w:val="left" w:pos="8280"/>
      </w:tabs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223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B722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722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B722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22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B7223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B72230"/>
    <w:pPr>
      <w:spacing w:line="360" w:lineRule="auto"/>
      <w:ind w:firstLine="426"/>
      <w:jc w:val="both"/>
    </w:pPr>
    <w:rPr>
      <w:sz w:val="22"/>
      <w:szCs w:val="20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72230"/>
    <w:rPr>
      <w:rFonts w:ascii="Times New Roman" w:eastAsia="Times New Roman" w:hAnsi="Times New Roman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B72230"/>
    <w:pPr>
      <w:spacing w:before="60"/>
      <w:ind w:firstLine="709"/>
      <w:jc w:val="both"/>
    </w:pPr>
    <w:rPr>
      <w:szCs w:val="20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7223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" TargetMode="External"/><Relationship Id="rId2" Type="http://schemas.openxmlformats.org/officeDocument/2006/relationships/hyperlink" Target="mailto:okr.no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PLUTINSKÁ Alena</dc:creator>
  <cp:keywords/>
  <dc:description/>
  <cp:lastModifiedBy>PLUTINSKÁ Alena</cp:lastModifiedBy>
  <cp:revision>1</cp:revision>
  <dcterms:created xsi:type="dcterms:W3CDTF">2026-06-09T10:21:00Z</dcterms:created>
  <dcterms:modified xsi:type="dcterms:W3CDTF">2026-06-09T10:22:00Z</dcterms:modified>
</cp:coreProperties>
</file>