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B8" w:rsidRDefault="005D38B8" w:rsidP="005D38B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D38B8" w:rsidRDefault="005D38B8" w:rsidP="005D38B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P O Z V Á N K A </w:t>
      </w:r>
    </w:p>
    <w:p w:rsidR="005D38B8" w:rsidRDefault="005D38B8" w:rsidP="005D38B8">
      <w:pPr>
        <w:pBdr>
          <w:bottom w:val="single" w:sz="4" w:space="1" w:color="auto"/>
        </w:pBd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Pozývame Vás na  zasadnutie komisie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pre </w:t>
      </w:r>
      <w:r>
        <w:t xml:space="preserve"> </w:t>
      </w:r>
      <w:r>
        <w:rPr>
          <w:rFonts w:asciiTheme="majorHAnsi" w:hAnsiTheme="majorHAnsi" w:cs="Times New Roman"/>
          <w:b/>
          <w:bCs/>
          <w:sz w:val="24"/>
          <w:szCs w:val="24"/>
        </w:rPr>
        <w:t>rozpočet, financie, správu a hospodárenie s majetkom mesta, ktoré sa uskutoční</w:t>
      </w: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dňa </w:t>
      </w:r>
      <w:r w:rsidR="000E54EB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214FDA">
        <w:rPr>
          <w:rFonts w:asciiTheme="majorHAnsi" w:hAnsiTheme="majorHAnsi" w:cs="Times New Roman"/>
          <w:b/>
          <w:bCs/>
          <w:sz w:val="24"/>
          <w:szCs w:val="24"/>
        </w:rPr>
        <w:t>5</w:t>
      </w:r>
      <w:r w:rsidR="001B7FE4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214FDA">
        <w:rPr>
          <w:rFonts w:asciiTheme="majorHAnsi" w:hAnsiTheme="majorHAnsi" w:cs="Times New Roman"/>
          <w:b/>
          <w:bCs/>
          <w:sz w:val="24"/>
          <w:szCs w:val="24"/>
        </w:rPr>
        <w:t>11</w:t>
      </w:r>
      <w:r w:rsidR="001B7FE4">
        <w:rPr>
          <w:rFonts w:asciiTheme="majorHAnsi" w:hAnsiTheme="majorHAnsi" w:cs="Times New Roman"/>
          <w:b/>
          <w:bCs/>
          <w:sz w:val="24"/>
          <w:szCs w:val="24"/>
        </w:rPr>
        <w:t>.2021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 o 1</w:t>
      </w:r>
      <w:r w:rsidR="002C5576">
        <w:rPr>
          <w:rFonts w:asciiTheme="majorHAnsi" w:hAnsiTheme="majorHAnsi" w:cs="Times New Roman"/>
          <w:b/>
          <w:bCs/>
          <w:sz w:val="24"/>
          <w:szCs w:val="24"/>
        </w:rPr>
        <w:t>5</w:t>
      </w:r>
      <w:r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0707BC">
        <w:rPr>
          <w:rFonts w:asciiTheme="majorHAnsi" w:hAnsiTheme="majorHAnsi" w:cs="Times New Roman"/>
          <w:b/>
          <w:bCs/>
          <w:sz w:val="24"/>
          <w:szCs w:val="24"/>
        </w:rPr>
        <w:t>30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 hod. v zasadačke  Mestského úradu </w:t>
      </w:r>
    </w:p>
    <w:p w:rsidR="005D38B8" w:rsidRDefault="005D38B8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BB4" w:rsidRDefault="002F3BB4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BB4" w:rsidRDefault="002F3BB4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BB4" w:rsidRDefault="002F3BB4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8B8" w:rsidRDefault="005D38B8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5D38B8" w:rsidRDefault="005D38B8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8B8" w:rsidRDefault="005D38B8" w:rsidP="005D38B8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rFonts w:ascii="Cambria" w:hAnsi="Cambria"/>
        </w:rPr>
        <w:t>Privítanie a predloženie programu</w:t>
      </w:r>
    </w:p>
    <w:p w:rsidR="00DB2975" w:rsidRPr="000E54EB" w:rsidRDefault="005D38B8" w:rsidP="00082778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Schvaľovanie programu</w:t>
      </w:r>
    </w:p>
    <w:p w:rsidR="000E54EB" w:rsidRPr="000E54EB" w:rsidRDefault="000E54EB" w:rsidP="00082778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Kontrola plnenia uznesení z predchádzajúcich zasadnutí komisie a predloženie uznesení z ostatných komisií týkajúcich sa komisie pre rozpočet</w:t>
      </w:r>
    </w:p>
    <w:p w:rsidR="002C5576" w:rsidRPr="00214FDA" w:rsidRDefault="00214FDA" w:rsidP="00082778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mbria" w:hAnsi="Cambria"/>
          <w:color w:val="000000"/>
        </w:rPr>
      </w:pPr>
      <w:r w:rsidRPr="00214FDA">
        <w:rPr>
          <w:rFonts w:ascii="Cambria" w:hAnsi="Cambria"/>
          <w:color w:val="000000"/>
        </w:rPr>
        <w:t>Viacročný rozpočet na roky 2022-2024</w:t>
      </w:r>
    </w:p>
    <w:p w:rsidR="000E54EB" w:rsidRPr="001B7FE4" w:rsidRDefault="000E54EB" w:rsidP="002F3BB4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Prenájmy, nájmy, výpožičky majetku mesta</w:t>
      </w:r>
    </w:p>
    <w:p w:rsidR="005D38B8" w:rsidRPr="005D38B8" w:rsidRDefault="005D38B8" w:rsidP="005D38B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Rôzne</w:t>
      </w:r>
    </w:p>
    <w:p w:rsidR="005D38B8" w:rsidRPr="005D38B8" w:rsidRDefault="005D38B8" w:rsidP="005D38B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Záver</w:t>
      </w:r>
    </w:p>
    <w:p w:rsidR="005D38B8" w:rsidRDefault="005D38B8" w:rsidP="005D38B8">
      <w:pPr>
        <w:spacing w:after="0" w:line="240" w:lineRule="auto"/>
        <w:ind w:left="360"/>
        <w:jc w:val="both"/>
      </w:pPr>
    </w:p>
    <w:p w:rsidR="005D38B8" w:rsidRDefault="005D38B8" w:rsidP="005D38B8">
      <w:pPr>
        <w:jc w:val="both"/>
        <w:rPr>
          <w:b/>
        </w:rPr>
      </w:pPr>
    </w:p>
    <w:p w:rsidR="005D38B8" w:rsidRDefault="005D38B8" w:rsidP="005D38B8">
      <w:pPr>
        <w:pStyle w:val="Odsekzoznamu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D38B8" w:rsidRDefault="005D38B8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F6" w:rsidRDefault="00622EF6" w:rsidP="00622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5D38B8" w:rsidRDefault="005D38B8" w:rsidP="005D38B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Ing. Štefan Uhliarik</w:t>
      </w:r>
    </w:p>
    <w:p w:rsidR="005D38B8" w:rsidRDefault="005D38B8" w:rsidP="005D38B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predseda komisie</w:t>
      </w: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A16846" w:rsidRDefault="00A16846"/>
    <w:sectPr w:rsidR="00A16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02B0D"/>
    <w:multiLevelType w:val="hybridMultilevel"/>
    <w:tmpl w:val="A61E79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2D"/>
    <w:rsid w:val="000707BC"/>
    <w:rsid w:val="00082778"/>
    <w:rsid w:val="000E54EB"/>
    <w:rsid w:val="001B346E"/>
    <w:rsid w:val="001B7FE4"/>
    <w:rsid w:val="00214FDA"/>
    <w:rsid w:val="002C5576"/>
    <w:rsid w:val="002F3BB4"/>
    <w:rsid w:val="003611E0"/>
    <w:rsid w:val="005D38B8"/>
    <w:rsid w:val="0061422D"/>
    <w:rsid w:val="00620E7D"/>
    <w:rsid w:val="00622EF6"/>
    <w:rsid w:val="00833FF2"/>
    <w:rsid w:val="008A3E2D"/>
    <w:rsid w:val="008C345B"/>
    <w:rsid w:val="008F131D"/>
    <w:rsid w:val="009A7310"/>
    <w:rsid w:val="00A16846"/>
    <w:rsid w:val="00AD2471"/>
    <w:rsid w:val="00DB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A230B-0726-48FC-B4EE-91C9738C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38B8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D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5D3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RUSINOVÁ Katarína</dc:creator>
  <cp:keywords/>
  <dc:description/>
  <cp:lastModifiedBy>RUSINOVÁ Katarína</cp:lastModifiedBy>
  <cp:revision>6</cp:revision>
  <dcterms:created xsi:type="dcterms:W3CDTF">2021-09-07T08:02:00Z</dcterms:created>
  <dcterms:modified xsi:type="dcterms:W3CDTF">2021-11-09T11:31:00Z</dcterms:modified>
</cp:coreProperties>
</file>