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47" w:rsidRDefault="00412E47" w:rsidP="00E86C7C">
      <w:pPr>
        <w:jc w:val="center"/>
        <w:rPr>
          <w:b/>
          <w:sz w:val="28"/>
          <w:szCs w:val="28"/>
        </w:rPr>
      </w:pPr>
    </w:p>
    <w:p w:rsidR="00412E47" w:rsidRDefault="00412E47" w:rsidP="00E86C7C">
      <w:pPr>
        <w:jc w:val="center"/>
        <w:rPr>
          <w:b/>
          <w:sz w:val="28"/>
          <w:szCs w:val="28"/>
        </w:rPr>
      </w:pPr>
    </w:p>
    <w:p w:rsidR="00412E47" w:rsidRDefault="00412E47" w:rsidP="00E86C7C">
      <w:pPr>
        <w:jc w:val="center"/>
        <w:rPr>
          <w:b/>
          <w:sz w:val="28"/>
          <w:szCs w:val="28"/>
        </w:rPr>
      </w:pPr>
    </w:p>
    <w:p w:rsidR="00412E47" w:rsidRDefault="00412E47" w:rsidP="00E86C7C">
      <w:pPr>
        <w:jc w:val="center"/>
        <w:rPr>
          <w:b/>
          <w:sz w:val="28"/>
          <w:szCs w:val="28"/>
        </w:rPr>
      </w:pPr>
      <w:bookmarkStart w:id="0" w:name="_GoBack"/>
      <w:bookmarkEnd w:id="0"/>
    </w:p>
    <w:p w:rsidR="00412E47" w:rsidRDefault="00412E47" w:rsidP="00E86C7C">
      <w:pPr>
        <w:jc w:val="center"/>
        <w:rPr>
          <w:b/>
          <w:sz w:val="28"/>
          <w:szCs w:val="28"/>
        </w:rPr>
      </w:pPr>
    </w:p>
    <w:p w:rsidR="00412E47" w:rsidRDefault="00412E47" w:rsidP="00850C32">
      <w:pPr>
        <w:rPr>
          <w:b/>
          <w:sz w:val="28"/>
          <w:szCs w:val="28"/>
        </w:rPr>
      </w:pPr>
    </w:p>
    <w:p w:rsidR="00850C32" w:rsidRDefault="00850C32" w:rsidP="00850C32">
      <w:pPr>
        <w:jc w:val="center"/>
        <w:rPr>
          <w:b/>
          <w:sz w:val="28"/>
          <w:szCs w:val="28"/>
        </w:rPr>
      </w:pPr>
      <w:r>
        <w:rPr>
          <w:b/>
          <w:sz w:val="28"/>
          <w:szCs w:val="28"/>
        </w:rPr>
        <w:t>NÁVRH</w:t>
      </w:r>
    </w:p>
    <w:p w:rsidR="003A5B20" w:rsidRPr="003C52B1" w:rsidRDefault="003A5B20" w:rsidP="00E86C7C">
      <w:pPr>
        <w:jc w:val="center"/>
        <w:rPr>
          <w:b/>
          <w:sz w:val="28"/>
          <w:szCs w:val="28"/>
        </w:rPr>
      </w:pPr>
      <w:r w:rsidRPr="003C52B1">
        <w:rPr>
          <w:b/>
          <w:sz w:val="28"/>
          <w:szCs w:val="28"/>
        </w:rPr>
        <w:t>VŠEOBECNE  ZÁVÄZNÉ</w:t>
      </w:r>
      <w:r w:rsidR="00850C32">
        <w:rPr>
          <w:b/>
          <w:sz w:val="28"/>
          <w:szCs w:val="28"/>
        </w:rPr>
        <w:t>HO  NARIADENIA</w:t>
      </w:r>
    </w:p>
    <w:p w:rsidR="003A5B20" w:rsidRDefault="00494CD0" w:rsidP="00E86C7C">
      <w:pPr>
        <w:jc w:val="center"/>
        <w:rPr>
          <w:b/>
          <w:sz w:val="28"/>
          <w:szCs w:val="28"/>
        </w:rPr>
      </w:pPr>
      <w:r>
        <w:rPr>
          <w:b/>
          <w:sz w:val="28"/>
          <w:szCs w:val="28"/>
        </w:rPr>
        <w:t>Mesta Námestova č. 3</w:t>
      </w:r>
      <w:r w:rsidR="003A5B20">
        <w:rPr>
          <w:b/>
          <w:sz w:val="28"/>
          <w:szCs w:val="28"/>
        </w:rPr>
        <w:t>/2020</w:t>
      </w:r>
    </w:p>
    <w:p w:rsidR="003A5B20" w:rsidRDefault="003A5B20" w:rsidP="00E86C7C">
      <w:pPr>
        <w:jc w:val="center"/>
        <w:rPr>
          <w:b/>
          <w:sz w:val="28"/>
          <w:szCs w:val="28"/>
        </w:rPr>
      </w:pPr>
      <w:r>
        <w:rPr>
          <w:b/>
          <w:sz w:val="28"/>
          <w:szCs w:val="28"/>
        </w:rPr>
        <w:t>ktorým sa schvaľuj</w:t>
      </w:r>
      <w:r w:rsidR="00DE1904">
        <w:rPr>
          <w:b/>
          <w:sz w:val="28"/>
          <w:szCs w:val="28"/>
        </w:rPr>
        <w:t>e prevádzkový poriadok pohrebiska</w:t>
      </w:r>
      <w:r>
        <w:rPr>
          <w:b/>
          <w:sz w:val="28"/>
          <w:szCs w:val="28"/>
        </w:rPr>
        <w:t xml:space="preserve"> mesta Námestovo</w:t>
      </w: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r>
        <w:t>Mesto Námestovo v zmysle § 6 a § 11 ods. 4 písm. g) zákona č. 369/1990 Zb. o obecnom zriadení v znení neskorších predpisov</w:t>
      </w:r>
      <w:r w:rsidR="00874E9E">
        <w:t>,</w:t>
      </w:r>
      <w:r>
        <w:t xml:space="preserve"> vydáva toto v</w:t>
      </w:r>
      <w:r w:rsidR="0023639D">
        <w:t>šeobecne záväzné nariadenie č. 3</w:t>
      </w:r>
      <w:r>
        <w:t>/2020, ktorým sa schvaľuj</w:t>
      </w:r>
      <w:r w:rsidR="00155804">
        <w:t>e prevádzkový poriadok pohrebiska</w:t>
      </w:r>
      <w:r>
        <w:t xml:space="preserve"> mesta Námestovo</w:t>
      </w:r>
      <w:r w:rsidR="00155804">
        <w:t>.</w:t>
      </w:r>
    </w:p>
    <w:p w:rsidR="003A5B20" w:rsidRDefault="003A5B20" w:rsidP="00E86C7C">
      <w:pPr>
        <w:jc w:val="both"/>
      </w:pPr>
    </w:p>
    <w:p w:rsidR="003A5B20" w:rsidRDefault="003A5B20" w:rsidP="00E86C7C">
      <w:pPr>
        <w:jc w:val="both"/>
      </w:pPr>
    </w:p>
    <w:p w:rsidR="003A5B20" w:rsidRDefault="003A5B20" w:rsidP="00E86C7C">
      <w:pPr>
        <w:jc w:val="both"/>
      </w:pPr>
    </w:p>
    <w:p w:rsidR="003A5B20" w:rsidRPr="003A5B20" w:rsidRDefault="003A5B20" w:rsidP="00E86C7C">
      <w:pPr>
        <w:jc w:val="center"/>
        <w:rPr>
          <w:b/>
        </w:rPr>
      </w:pPr>
    </w:p>
    <w:p w:rsidR="003A5B20" w:rsidRPr="003A5B20" w:rsidRDefault="003A5B20" w:rsidP="00E86C7C">
      <w:pPr>
        <w:jc w:val="center"/>
        <w:rPr>
          <w:b/>
        </w:rPr>
      </w:pPr>
      <w:r w:rsidRPr="003A5B20">
        <w:rPr>
          <w:b/>
        </w:rPr>
        <w:t>Článok I.</w:t>
      </w:r>
    </w:p>
    <w:p w:rsidR="003A5B20" w:rsidRDefault="003A5B20" w:rsidP="00E86C7C">
      <w:pPr>
        <w:jc w:val="center"/>
        <w:rPr>
          <w:b/>
        </w:rPr>
      </w:pPr>
      <w:r w:rsidRPr="003A5B20">
        <w:rPr>
          <w:b/>
        </w:rPr>
        <w:t>Účel vydania nariadenia</w:t>
      </w:r>
    </w:p>
    <w:p w:rsidR="003A5B20" w:rsidRDefault="003A5B20" w:rsidP="00E86C7C">
      <w:pPr>
        <w:jc w:val="center"/>
        <w:rPr>
          <w:b/>
        </w:rPr>
      </w:pPr>
    </w:p>
    <w:p w:rsidR="003A5B20" w:rsidRDefault="00C13556" w:rsidP="004A54A2">
      <w:pPr>
        <w:pStyle w:val="Odsekzoznamu"/>
        <w:numPr>
          <w:ilvl w:val="0"/>
          <w:numId w:val="3"/>
        </w:numPr>
        <w:jc w:val="both"/>
      </w:pPr>
      <w:r>
        <w:t>Schválenie  prevádzkového</w:t>
      </w:r>
      <w:r w:rsidR="00E741A8">
        <w:t xml:space="preserve"> poriadku</w:t>
      </w:r>
      <w:r w:rsidR="00155804">
        <w:t xml:space="preserve"> pohrebiska</w:t>
      </w:r>
      <w:r w:rsidR="00C74012">
        <w:t xml:space="preserve"> mesta Námestovo zo dňa 22.05</w:t>
      </w:r>
      <w:r w:rsidR="003A5B20">
        <w:t>.2020.</w:t>
      </w:r>
    </w:p>
    <w:p w:rsidR="003A5B20" w:rsidRDefault="003A5B20" w:rsidP="00E86C7C">
      <w:pPr>
        <w:jc w:val="both"/>
      </w:pPr>
    </w:p>
    <w:p w:rsidR="003A5B20" w:rsidRDefault="003A5B20" w:rsidP="00E86C7C">
      <w:pPr>
        <w:jc w:val="both"/>
      </w:pPr>
    </w:p>
    <w:p w:rsidR="003A5B20" w:rsidRDefault="003A5B20" w:rsidP="00E86C7C">
      <w:pPr>
        <w:jc w:val="both"/>
      </w:pPr>
    </w:p>
    <w:p w:rsidR="003A5B20" w:rsidRPr="003A5B20" w:rsidRDefault="003A5B20" w:rsidP="00E86C7C">
      <w:pPr>
        <w:jc w:val="center"/>
        <w:rPr>
          <w:b/>
        </w:rPr>
      </w:pPr>
      <w:r w:rsidRPr="003A5B20">
        <w:rPr>
          <w:b/>
        </w:rPr>
        <w:t>Článok I</w:t>
      </w:r>
      <w:r>
        <w:rPr>
          <w:b/>
        </w:rPr>
        <w:t>I</w:t>
      </w:r>
      <w:r w:rsidRPr="003A5B20">
        <w:rPr>
          <w:b/>
        </w:rPr>
        <w:t>.</w:t>
      </w:r>
    </w:p>
    <w:p w:rsidR="003A5B20" w:rsidRDefault="003A5B20" w:rsidP="00E86C7C">
      <w:pPr>
        <w:jc w:val="center"/>
        <w:rPr>
          <w:b/>
        </w:rPr>
      </w:pPr>
      <w:r>
        <w:rPr>
          <w:b/>
        </w:rPr>
        <w:t>Záverečné ustanovenia</w:t>
      </w:r>
    </w:p>
    <w:p w:rsidR="003A5B20" w:rsidRDefault="003A5B20" w:rsidP="00E86C7C">
      <w:pPr>
        <w:jc w:val="center"/>
        <w:rPr>
          <w:b/>
        </w:rPr>
      </w:pPr>
    </w:p>
    <w:p w:rsidR="00412E47" w:rsidRDefault="0068439F" w:rsidP="004A54A2">
      <w:pPr>
        <w:pStyle w:val="Odsekzoznamu"/>
        <w:numPr>
          <w:ilvl w:val="0"/>
          <w:numId w:val="4"/>
        </w:numPr>
        <w:jc w:val="both"/>
      </w:pPr>
      <w:r>
        <w:t>Toto všeobecne</w:t>
      </w:r>
      <w:r w:rsidR="00412E47">
        <w:t xml:space="preserve"> záväzné nariad</w:t>
      </w:r>
      <w:r w:rsidR="00C74012">
        <w:t>enie nadobúda účinnosť dňa 01.08</w:t>
      </w:r>
      <w:r w:rsidR="00412E47">
        <w:t>.2020.</w:t>
      </w:r>
    </w:p>
    <w:p w:rsidR="00857E79" w:rsidRDefault="00857E79" w:rsidP="004A54A2">
      <w:pPr>
        <w:pStyle w:val="Odsekzoznamu"/>
        <w:numPr>
          <w:ilvl w:val="0"/>
          <w:numId w:val="4"/>
        </w:numPr>
        <w:jc w:val="both"/>
      </w:pPr>
      <w:r>
        <w:t xml:space="preserve">Dňom nadobudnutia účinnosti tohto všeobecne záväzného nariadenia stráca platnosť a účinnosť všeobecne záväzné nariadenie č. 10/2006, </w:t>
      </w:r>
      <w:r w:rsidRPr="00412E47">
        <w:t>ktorým sa schválil prevádzkový poriadok cintorína mesta Námestovo v znení zmeny č. 1 zo dňa 03.11.2008 a zmeny č. 2 zo dňa 07.11.2011.</w:t>
      </w:r>
    </w:p>
    <w:p w:rsidR="00412E47" w:rsidRDefault="00412E47" w:rsidP="00E86C7C">
      <w:pPr>
        <w:jc w:val="both"/>
      </w:pPr>
    </w:p>
    <w:p w:rsidR="00412E47" w:rsidRDefault="00412E47" w:rsidP="00E86C7C">
      <w:pPr>
        <w:jc w:val="both"/>
      </w:pPr>
    </w:p>
    <w:p w:rsidR="00412E47" w:rsidRDefault="00412E47" w:rsidP="00E86C7C">
      <w:pPr>
        <w:jc w:val="both"/>
      </w:pPr>
    </w:p>
    <w:p w:rsidR="00412E47" w:rsidRDefault="00412E47" w:rsidP="00E86C7C">
      <w:pPr>
        <w:jc w:val="both"/>
      </w:pPr>
    </w:p>
    <w:p w:rsidR="00412E47" w:rsidRDefault="00C74012" w:rsidP="00E86C7C">
      <w:pPr>
        <w:jc w:val="both"/>
      </w:pPr>
      <w:r>
        <w:t>V Námestove dňa 22.05</w:t>
      </w:r>
      <w:r w:rsidR="00412E47">
        <w:t>.2020</w:t>
      </w:r>
    </w:p>
    <w:p w:rsidR="00412E47" w:rsidRDefault="00412E47" w:rsidP="00E86C7C">
      <w:pPr>
        <w:jc w:val="both"/>
      </w:pPr>
    </w:p>
    <w:p w:rsidR="00412E47" w:rsidRDefault="00412E47" w:rsidP="00E86C7C">
      <w:pPr>
        <w:jc w:val="both"/>
      </w:pPr>
    </w:p>
    <w:p w:rsidR="00412E47" w:rsidRDefault="00412E47" w:rsidP="00E86C7C">
      <w:pPr>
        <w:jc w:val="both"/>
      </w:pPr>
    </w:p>
    <w:p w:rsidR="00412E47" w:rsidRDefault="00412E47" w:rsidP="00E86C7C">
      <w:pPr>
        <w:jc w:val="both"/>
      </w:pPr>
      <w:r>
        <w:t xml:space="preserve">                                                                                      Milan H u b í k</w:t>
      </w:r>
    </w:p>
    <w:p w:rsidR="00412E47" w:rsidRDefault="00412E47" w:rsidP="00E86C7C">
      <w:pPr>
        <w:jc w:val="both"/>
      </w:pPr>
      <w:r>
        <w:t xml:space="preserve">                                                                             Primátor mesta Námestovo</w:t>
      </w:r>
    </w:p>
    <w:p w:rsidR="003A5B20" w:rsidRPr="003A5B20" w:rsidRDefault="003A5B20" w:rsidP="00E86C7C">
      <w:pPr>
        <w:jc w:val="both"/>
      </w:pPr>
    </w:p>
    <w:p w:rsidR="003A5B20" w:rsidRPr="003A5B20" w:rsidRDefault="003A5B20" w:rsidP="00E86C7C">
      <w:pPr>
        <w:jc w:val="center"/>
        <w:rPr>
          <w:b/>
        </w:rPr>
      </w:pPr>
    </w:p>
    <w:p w:rsidR="00857E79" w:rsidRDefault="00857E79" w:rsidP="00E86C7C">
      <w:pPr>
        <w:ind w:firstLine="708"/>
        <w:jc w:val="both"/>
      </w:pPr>
    </w:p>
    <w:p w:rsidR="003A5B20" w:rsidRDefault="00412E47" w:rsidP="00E86C7C">
      <w:pPr>
        <w:ind w:firstLine="708"/>
        <w:jc w:val="both"/>
      </w:pPr>
      <w:r>
        <w:lastRenderedPageBreak/>
        <w:t>Toto všeobecne záväzné</w:t>
      </w:r>
      <w:r w:rsidR="00B231A7">
        <w:t xml:space="preserve"> nariadenie mesta Námestovo č. 2</w:t>
      </w:r>
      <w:r>
        <w:t xml:space="preserve">/2020, </w:t>
      </w:r>
      <w:r w:rsidRPr="00412E47">
        <w:t>ktorým sa schvaľuj</w:t>
      </w:r>
      <w:r w:rsidR="00155804">
        <w:t>e prevádzkový poriadok pohrebiska</w:t>
      </w:r>
      <w:r w:rsidRPr="00412E47">
        <w:t xml:space="preserve"> mesta Námestovo</w:t>
      </w:r>
      <w:r>
        <w:t>:</w:t>
      </w:r>
    </w:p>
    <w:p w:rsidR="00412E47" w:rsidRDefault="00412E47" w:rsidP="00E86C7C">
      <w:pPr>
        <w:ind w:firstLine="708"/>
        <w:jc w:val="both"/>
      </w:pPr>
    </w:p>
    <w:p w:rsidR="004445F2" w:rsidRDefault="004445F2" w:rsidP="004A54A2">
      <w:pPr>
        <w:pStyle w:val="Odsekzoznamu"/>
        <w:numPr>
          <w:ilvl w:val="0"/>
          <w:numId w:val="5"/>
        </w:numPr>
        <w:jc w:val="both"/>
      </w:pPr>
      <w:r>
        <w:t>bolo vyvesené na úradnej tabuli Mestského úradu Námestovo pred zasadnutím</w:t>
      </w:r>
      <w:r w:rsidR="00C74012">
        <w:t xml:space="preserve"> Mestského zastupiteľstva dňa 05.06</w:t>
      </w:r>
      <w:r>
        <w:t>.2020</w:t>
      </w:r>
      <w:r w:rsidR="00E741A8">
        <w:t>,</w:t>
      </w:r>
    </w:p>
    <w:p w:rsidR="00412E47" w:rsidRDefault="00412E47" w:rsidP="004A54A2">
      <w:pPr>
        <w:pStyle w:val="Odsekzoznamu"/>
        <w:numPr>
          <w:ilvl w:val="0"/>
          <w:numId w:val="5"/>
        </w:numPr>
        <w:jc w:val="both"/>
      </w:pPr>
      <w:r>
        <w:t>bolo schválené uznesením Mestského zas</w:t>
      </w:r>
      <w:r w:rsidR="00874E9E">
        <w:t>tupiteľstva mesta Námestovo č...............</w:t>
      </w:r>
      <w:r w:rsidR="00C74012">
        <w:t xml:space="preserve"> zo dňa 24.06</w:t>
      </w:r>
      <w:r>
        <w:t>.2020,</w:t>
      </w:r>
    </w:p>
    <w:p w:rsidR="004445F2" w:rsidRDefault="004445F2" w:rsidP="004A54A2">
      <w:pPr>
        <w:pStyle w:val="Odsekzoznamu"/>
        <w:numPr>
          <w:ilvl w:val="0"/>
          <w:numId w:val="5"/>
        </w:numPr>
        <w:jc w:val="both"/>
      </w:pPr>
      <w:r>
        <w:t>bolo zvesené z úradnej tabule po schválení Mestským zastupiteľstvom dňa..................</w:t>
      </w:r>
    </w:p>
    <w:p w:rsidR="00412E47" w:rsidRDefault="00412E47" w:rsidP="004A54A2">
      <w:pPr>
        <w:pStyle w:val="Odsekzoznamu"/>
        <w:numPr>
          <w:ilvl w:val="0"/>
          <w:numId w:val="5"/>
        </w:numPr>
        <w:jc w:val="both"/>
      </w:pPr>
      <w:r>
        <w:t>vyhlásené dňa .................... jeho vyvesením na úradnej tabuli mesta Námestovo,</w:t>
      </w:r>
    </w:p>
    <w:p w:rsidR="00412E47" w:rsidRDefault="00730876" w:rsidP="004A54A2">
      <w:pPr>
        <w:pStyle w:val="Odsekzoznamu"/>
        <w:numPr>
          <w:ilvl w:val="0"/>
          <w:numId w:val="5"/>
        </w:numPr>
        <w:jc w:val="both"/>
      </w:pPr>
      <w:r>
        <w:t>nadobúda účinnosť dňa 01.08</w:t>
      </w:r>
      <w:r w:rsidR="00412E47">
        <w:t>.2020</w:t>
      </w:r>
    </w:p>
    <w:p w:rsidR="00412E47" w:rsidRDefault="00412E47" w:rsidP="00E86C7C">
      <w:pPr>
        <w:jc w:val="both"/>
      </w:pPr>
    </w:p>
    <w:p w:rsidR="00412E47" w:rsidRDefault="00412E47" w:rsidP="00E86C7C">
      <w:pPr>
        <w:jc w:val="both"/>
      </w:pPr>
    </w:p>
    <w:p w:rsidR="003A5B20" w:rsidRPr="003A5B20" w:rsidRDefault="003A5B20" w:rsidP="00E86C7C">
      <w:pPr>
        <w:jc w:val="center"/>
        <w:rPr>
          <w:b/>
        </w:rPr>
      </w:pPr>
    </w:p>
    <w:p w:rsidR="003A5B20" w:rsidRPr="003A5B20" w:rsidRDefault="003A5B20" w:rsidP="00E86C7C">
      <w:pPr>
        <w:jc w:val="center"/>
        <w:rPr>
          <w:b/>
        </w:rPr>
      </w:pPr>
    </w:p>
    <w:p w:rsidR="003A5B20" w:rsidRPr="003A5B20" w:rsidRDefault="003A5B20" w:rsidP="00E86C7C">
      <w:pPr>
        <w:jc w:val="center"/>
        <w:rPr>
          <w:b/>
        </w:rPr>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7B162B" w:rsidRDefault="007B162B" w:rsidP="00E86C7C">
      <w:pPr>
        <w:jc w:val="both"/>
      </w:pPr>
    </w:p>
    <w:p w:rsidR="00F2562F" w:rsidRDefault="00F2562F" w:rsidP="00E86C7C">
      <w:pPr>
        <w:jc w:val="both"/>
      </w:pPr>
    </w:p>
    <w:p w:rsidR="003923D7" w:rsidRDefault="003923D7" w:rsidP="00E86C7C">
      <w:pPr>
        <w:jc w:val="center"/>
        <w:rPr>
          <w:b/>
          <w:sz w:val="32"/>
          <w:szCs w:val="32"/>
        </w:rPr>
      </w:pPr>
    </w:p>
    <w:p w:rsidR="00857E79" w:rsidRDefault="00857E79" w:rsidP="00E86C7C">
      <w:pPr>
        <w:jc w:val="center"/>
        <w:rPr>
          <w:b/>
          <w:sz w:val="32"/>
          <w:szCs w:val="32"/>
        </w:rPr>
      </w:pPr>
    </w:p>
    <w:p w:rsidR="00857E79" w:rsidRDefault="00857E79" w:rsidP="00E86C7C">
      <w:pPr>
        <w:jc w:val="center"/>
        <w:rPr>
          <w:b/>
          <w:sz w:val="32"/>
          <w:szCs w:val="32"/>
        </w:rPr>
      </w:pPr>
    </w:p>
    <w:p w:rsidR="007B162B" w:rsidRPr="00DC6C90" w:rsidRDefault="00155804" w:rsidP="00E86C7C">
      <w:pPr>
        <w:jc w:val="center"/>
        <w:rPr>
          <w:b/>
          <w:sz w:val="32"/>
          <w:szCs w:val="32"/>
        </w:rPr>
      </w:pPr>
      <w:r w:rsidRPr="00DC6C90">
        <w:rPr>
          <w:b/>
          <w:sz w:val="32"/>
          <w:szCs w:val="32"/>
        </w:rPr>
        <w:lastRenderedPageBreak/>
        <w:t xml:space="preserve">Prevádzkový poriadok </w:t>
      </w:r>
      <w:r w:rsidR="00DC6C90" w:rsidRPr="00DC6C90">
        <w:rPr>
          <w:b/>
          <w:sz w:val="32"/>
          <w:szCs w:val="32"/>
        </w:rPr>
        <w:t xml:space="preserve">pohrebiska </w:t>
      </w:r>
    </w:p>
    <w:p w:rsidR="00DC6C90" w:rsidRPr="00DC6C90" w:rsidRDefault="00DC6C90" w:rsidP="00E86C7C">
      <w:pPr>
        <w:jc w:val="center"/>
        <w:rPr>
          <w:b/>
          <w:sz w:val="32"/>
          <w:szCs w:val="32"/>
        </w:rPr>
      </w:pPr>
      <w:r w:rsidRPr="00DC6C90">
        <w:rPr>
          <w:b/>
          <w:sz w:val="32"/>
          <w:szCs w:val="32"/>
        </w:rPr>
        <w:t>mesta Námestovo</w:t>
      </w:r>
    </w:p>
    <w:p w:rsidR="00DC6C90" w:rsidRDefault="00DC6C90" w:rsidP="00E86C7C">
      <w:pPr>
        <w:jc w:val="both"/>
      </w:pPr>
    </w:p>
    <w:p w:rsidR="00DC6C90" w:rsidRDefault="00DC6C90" w:rsidP="00E86C7C">
      <w:pPr>
        <w:rPr>
          <w:b/>
        </w:rPr>
      </w:pPr>
    </w:p>
    <w:p w:rsidR="007B162B" w:rsidRDefault="007B162B" w:rsidP="00E86C7C">
      <w:pPr>
        <w:jc w:val="center"/>
        <w:rPr>
          <w:b/>
        </w:rPr>
      </w:pPr>
      <w:r w:rsidRPr="002372FC">
        <w:rPr>
          <w:b/>
        </w:rPr>
        <w:t xml:space="preserve">Čl. </w:t>
      </w:r>
      <w:r w:rsidR="006E56D6">
        <w:rPr>
          <w:b/>
        </w:rPr>
        <w:t>I.</w:t>
      </w:r>
    </w:p>
    <w:p w:rsidR="006E56D6" w:rsidRDefault="006E56D6" w:rsidP="00E86C7C">
      <w:pPr>
        <w:jc w:val="center"/>
        <w:rPr>
          <w:b/>
        </w:rPr>
      </w:pPr>
      <w:r w:rsidRPr="006E56D6">
        <w:rPr>
          <w:b/>
        </w:rPr>
        <w:t>Prevádzkový poriadok pohrebiska</w:t>
      </w:r>
    </w:p>
    <w:p w:rsidR="00951422" w:rsidRDefault="00951422" w:rsidP="00E86C7C">
      <w:pPr>
        <w:jc w:val="center"/>
        <w:rPr>
          <w:b/>
        </w:rPr>
      </w:pPr>
    </w:p>
    <w:p w:rsidR="006E56D6" w:rsidRDefault="006E56D6" w:rsidP="004A54A2">
      <w:pPr>
        <w:pStyle w:val="Odsekzoznamu"/>
        <w:numPr>
          <w:ilvl w:val="0"/>
          <w:numId w:val="6"/>
        </w:numPr>
        <w:jc w:val="both"/>
      </w:pPr>
      <w:r w:rsidRPr="006E56D6">
        <w:t>Prevádzkový poriadok pohrebiska</w:t>
      </w:r>
      <w:r>
        <w:t xml:space="preserve"> mesta Námestovo v</w:t>
      </w:r>
      <w:r w:rsidR="00772178">
        <w:t> </w:t>
      </w:r>
      <w:r>
        <w:t>zmysle</w:t>
      </w:r>
      <w:r w:rsidR="00772178">
        <w:t xml:space="preserve"> </w:t>
      </w:r>
      <w:r>
        <w:t>zákona č. 131/2010 Z</w:t>
      </w:r>
      <w:r w:rsidR="00772178">
        <w:t xml:space="preserve"> </w:t>
      </w:r>
      <w:r>
        <w:t>.z., o</w:t>
      </w:r>
      <w:r w:rsidR="00772178">
        <w:t> </w:t>
      </w:r>
      <w:r>
        <w:t>pohrebníctve</w:t>
      </w:r>
      <w:r w:rsidR="00772178">
        <w:t xml:space="preserve"> ( ďalej v texte aj ako „zákona“)</w:t>
      </w:r>
      <w:r w:rsidRPr="006E56D6">
        <w:t xml:space="preserve"> obsahuje</w:t>
      </w:r>
      <w:r>
        <w:t>:</w:t>
      </w:r>
    </w:p>
    <w:p w:rsidR="00E95E11" w:rsidRDefault="00E95E11" w:rsidP="00E86C7C">
      <w:pPr>
        <w:pStyle w:val="Odsekzoznamu"/>
        <w:jc w:val="both"/>
      </w:pPr>
    </w:p>
    <w:p w:rsidR="00A41483" w:rsidRDefault="00874E9E" w:rsidP="004A54A2">
      <w:pPr>
        <w:pStyle w:val="Odsekzoznamu"/>
        <w:numPr>
          <w:ilvl w:val="0"/>
          <w:numId w:val="7"/>
        </w:numPr>
        <w:jc w:val="both"/>
      </w:pPr>
      <w:r>
        <w:t>i</w:t>
      </w:r>
      <w:r w:rsidR="00A41483">
        <w:t>dentifikačné údaje pohrebiska</w:t>
      </w:r>
      <w:r w:rsidR="003740E9">
        <w:t>,</w:t>
      </w:r>
    </w:p>
    <w:p w:rsidR="006E56D6" w:rsidRDefault="006E56D6" w:rsidP="004A54A2">
      <w:pPr>
        <w:pStyle w:val="Odsekzoznamu"/>
        <w:numPr>
          <w:ilvl w:val="0"/>
          <w:numId w:val="7"/>
        </w:numPr>
        <w:jc w:val="both"/>
      </w:pPr>
      <w:r w:rsidRPr="006E56D6">
        <w:t>identifikačné údaje prevádzkovateľa pohrebiska,</w:t>
      </w:r>
    </w:p>
    <w:p w:rsidR="006E56D6" w:rsidRDefault="006E56D6" w:rsidP="004A54A2">
      <w:pPr>
        <w:pStyle w:val="Odsekzoznamu"/>
        <w:numPr>
          <w:ilvl w:val="0"/>
          <w:numId w:val="7"/>
        </w:numPr>
        <w:jc w:val="both"/>
      </w:pPr>
      <w:r w:rsidRPr="006E56D6">
        <w:t>rozsah služieb poskytovaných na pohrebisku,</w:t>
      </w:r>
    </w:p>
    <w:p w:rsidR="00A41483" w:rsidRDefault="00A41483" w:rsidP="004A54A2">
      <w:pPr>
        <w:pStyle w:val="Odsekzoznamu"/>
        <w:numPr>
          <w:ilvl w:val="0"/>
          <w:numId w:val="7"/>
        </w:numPr>
        <w:jc w:val="both"/>
      </w:pPr>
      <w:r>
        <w:t>povinnosti prevádzkovateľa pohrebiska</w:t>
      </w:r>
      <w:r w:rsidR="003740E9">
        <w:t>,</w:t>
      </w:r>
    </w:p>
    <w:p w:rsidR="006E56D6" w:rsidRDefault="00E86B68" w:rsidP="004A54A2">
      <w:pPr>
        <w:pStyle w:val="Odsekzoznamu"/>
        <w:numPr>
          <w:ilvl w:val="0"/>
          <w:numId w:val="7"/>
        </w:numPr>
        <w:jc w:val="both"/>
      </w:pPr>
      <w:r>
        <w:t xml:space="preserve">práva a </w:t>
      </w:r>
      <w:r w:rsidR="006E56D6" w:rsidRPr="006E56D6">
        <w:t>povinnosti nájomcu pri údržbe hrobového miesta,</w:t>
      </w:r>
    </w:p>
    <w:p w:rsidR="003F5770" w:rsidRDefault="006E56D6" w:rsidP="004A54A2">
      <w:pPr>
        <w:pStyle w:val="Odsekzoznamu"/>
        <w:numPr>
          <w:ilvl w:val="0"/>
          <w:numId w:val="7"/>
        </w:numPr>
        <w:jc w:val="both"/>
      </w:pPr>
      <w:r w:rsidRPr="006E56D6">
        <w:t>povinnosti návštevníkov pohrebiska v súvislosti s udržiavaním poriadku na pohrebisku</w:t>
      </w:r>
      <w:r w:rsidR="003740E9">
        <w:t xml:space="preserve"> </w:t>
      </w:r>
      <w:r w:rsidRPr="006E56D6">
        <w:t>a zacho</w:t>
      </w:r>
      <w:r w:rsidR="003F5770">
        <w:t>vaním dôstojnosti tohto miesta,</w:t>
      </w:r>
    </w:p>
    <w:p w:rsidR="006E56D6" w:rsidRDefault="006E56D6" w:rsidP="004A54A2">
      <w:pPr>
        <w:pStyle w:val="Odsekzoznamu"/>
        <w:numPr>
          <w:ilvl w:val="0"/>
          <w:numId w:val="7"/>
        </w:numPr>
        <w:jc w:val="both"/>
      </w:pPr>
      <w:r w:rsidRPr="006E56D6">
        <w:t>čas, keď je pohrebisko prístupné verejnosti,</w:t>
      </w:r>
    </w:p>
    <w:p w:rsidR="006E56D6" w:rsidRDefault="006E56D6" w:rsidP="004A54A2">
      <w:pPr>
        <w:pStyle w:val="Odsekzoznamu"/>
        <w:numPr>
          <w:ilvl w:val="0"/>
          <w:numId w:val="7"/>
        </w:numPr>
        <w:jc w:val="both"/>
      </w:pPr>
      <w:r w:rsidRPr="006E56D6">
        <w:t>spôsob ukladania ľudských pozostatkov a ľudských</w:t>
      </w:r>
      <w:r w:rsidR="000B117D">
        <w:t xml:space="preserve"> ostatkov,</w:t>
      </w:r>
    </w:p>
    <w:p w:rsidR="006E56D6" w:rsidRDefault="006E56D6" w:rsidP="004A54A2">
      <w:pPr>
        <w:pStyle w:val="Odsekzoznamu"/>
        <w:numPr>
          <w:ilvl w:val="0"/>
          <w:numId w:val="7"/>
        </w:numPr>
        <w:jc w:val="both"/>
      </w:pPr>
      <w:r w:rsidRPr="006E56D6">
        <w:t>dĺžk</w:t>
      </w:r>
      <w:r>
        <w:t>u tlecej doby</w:t>
      </w:r>
      <w:r w:rsidR="003740E9">
        <w:t>,</w:t>
      </w:r>
    </w:p>
    <w:p w:rsidR="006E56D6" w:rsidRDefault="006E56D6" w:rsidP="004A54A2">
      <w:pPr>
        <w:pStyle w:val="Odsekzoznamu"/>
        <w:numPr>
          <w:ilvl w:val="0"/>
          <w:numId w:val="7"/>
        </w:numPr>
        <w:jc w:val="both"/>
      </w:pPr>
      <w:r w:rsidRPr="006E56D6">
        <w:t>spôsob vedenia evidencie pohreb</w:t>
      </w:r>
      <w:r w:rsidR="004C7480">
        <w:t>iska,</w:t>
      </w:r>
    </w:p>
    <w:p w:rsidR="006E56D6" w:rsidRDefault="006E56D6" w:rsidP="004A54A2">
      <w:pPr>
        <w:pStyle w:val="Odsekzoznamu"/>
        <w:numPr>
          <w:ilvl w:val="0"/>
          <w:numId w:val="7"/>
        </w:numPr>
        <w:jc w:val="both"/>
      </w:pPr>
      <w:r w:rsidRPr="006E56D6">
        <w:t>spôsob nakladania s odpa</w:t>
      </w:r>
      <w:r>
        <w:t>dmi podľa osobitného predpisu,</w:t>
      </w:r>
    </w:p>
    <w:p w:rsidR="006E56D6" w:rsidRDefault="006E56D6" w:rsidP="004A54A2">
      <w:pPr>
        <w:pStyle w:val="Odsekzoznamu"/>
        <w:numPr>
          <w:ilvl w:val="0"/>
          <w:numId w:val="7"/>
        </w:numPr>
        <w:jc w:val="both"/>
      </w:pPr>
      <w:r w:rsidRPr="006E56D6">
        <w:t>podmienky vstupu prevádzkovateľa pohrebnej služby na pohrebisko,</w:t>
      </w:r>
    </w:p>
    <w:p w:rsidR="006E56D6" w:rsidRDefault="00BE43F1" w:rsidP="004A54A2">
      <w:pPr>
        <w:pStyle w:val="Odsekzoznamu"/>
        <w:numPr>
          <w:ilvl w:val="0"/>
          <w:numId w:val="7"/>
        </w:numPr>
        <w:jc w:val="both"/>
      </w:pPr>
      <w:r>
        <w:t xml:space="preserve">prenájom hrobového miesta a </w:t>
      </w:r>
      <w:r w:rsidR="000D442B">
        <w:t>cenník služieb,</w:t>
      </w:r>
    </w:p>
    <w:p w:rsidR="000D442B" w:rsidRDefault="000D442B" w:rsidP="004A54A2">
      <w:pPr>
        <w:pStyle w:val="Odsekzoznamu"/>
        <w:numPr>
          <w:ilvl w:val="0"/>
          <w:numId w:val="7"/>
        </w:numPr>
        <w:jc w:val="both"/>
      </w:pPr>
      <w:r>
        <w:t>o</w:t>
      </w:r>
      <w:r w:rsidRPr="000D442B">
        <w:t>chranné pásmo pohrebiska</w:t>
      </w:r>
      <w:r>
        <w:t>,</w:t>
      </w:r>
    </w:p>
    <w:p w:rsidR="000D442B" w:rsidRPr="000D442B" w:rsidRDefault="000D442B" w:rsidP="004A54A2">
      <w:pPr>
        <w:pStyle w:val="Odsekzoznamu"/>
        <w:numPr>
          <w:ilvl w:val="0"/>
          <w:numId w:val="7"/>
        </w:numPr>
      </w:pPr>
      <w:r>
        <w:t>v</w:t>
      </w:r>
      <w:r w:rsidRPr="000D442B">
        <w:t>stup a správanie sa v dome smútku</w:t>
      </w:r>
      <w:r>
        <w:t>,</w:t>
      </w:r>
    </w:p>
    <w:p w:rsidR="000D442B" w:rsidRDefault="000D442B" w:rsidP="004A54A2">
      <w:pPr>
        <w:pStyle w:val="Odsekzoznamu"/>
        <w:numPr>
          <w:ilvl w:val="0"/>
          <w:numId w:val="7"/>
        </w:numPr>
        <w:jc w:val="both"/>
      </w:pPr>
      <w:r>
        <w:t>v</w:t>
      </w:r>
      <w:r w:rsidRPr="000D442B">
        <w:t>ence a kvetinové dary</w:t>
      </w:r>
      <w:r>
        <w:t>,</w:t>
      </w:r>
    </w:p>
    <w:p w:rsidR="000D442B" w:rsidRDefault="000D442B" w:rsidP="004A54A2">
      <w:pPr>
        <w:pStyle w:val="Odsekzoznamu"/>
        <w:numPr>
          <w:ilvl w:val="0"/>
          <w:numId w:val="7"/>
        </w:numPr>
        <w:jc w:val="both"/>
      </w:pPr>
      <w:r>
        <w:t>priestupky,</w:t>
      </w:r>
    </w:p>
    <w:p w:rsidR="000D442B" w:rsidRDefault="000D442B" w:rsidP="004A54A2">
      <w:pPr>
        <w:pStyle w:val="Odsekzoznamu"/>
        <w:numPr>
          <w:ilvl w:val="0"/>
          <w:numId w:val="7"/>
        </w:numPr>
        <w:jc w:val="both"/>
      </w:pPr>
      <w:r>
        <w:t>d</w:t>
      </w:r>
      <w:r w:rsidRPr="000D442B">
        <w:t>ostupnosť prevádzkového poriadku</w:t>
      </w:r>
      <w:r>
        <w:t>,</w:t>
      </w:r>
    </w:p>
    <w:p w:rsidR="000D442B" w:rsidRPr="006E56D6" w:rsidRDefault="003740E9" w:rsidP="004A54A2">
      <w:pPr>
        <w:pStyle w:val="Odsekzoznamu"/>
        <w:numPr>
          <w:ilvl w:val="0"/>
          <w:numId w:val="7"/>
        </w:numPr>
        <w:jc w:val="both"/>
      </w:pPr>
      <w:r>
        <w:t>záverečné ustanovenia.</w:t>
      </w:r>
    </w:p>
    <w:p w:rsidR="007B162B" w:rsidRDefault="007B162B" w:rsidP="00E86C7C">
      <w:pPr>
        <w:ind w:left="720" w:firstLine="696"/>
        <w:jc w:val="both"/>
        <w:rPr>
          <w:b/>
        </w:rPr>
      </w:pPr>
    </w:p>
    <w:p w:rsidR="0023789A" w:rsidRDefault="0023789A" w:rsidP="00E86C7C">
      <w:pPr>
        <w:jc w:val="center"/>
        <w:rPr>
          <w:b/>
        </w:rPr>
      </w:pPr>
    </w:p>
    <w:p w:rsidR="00A41483" w:rsidRDefault="00A41483" w:rsidP="00E86C7C">
      <w:pPr>
        <w:jc w:val="center"/>
        <w:rPr>
          <w:b/>
        </w:rPr>
      </w:pPr>
      <w:r w:rsidRPr="002372FC">
        <w:rPr>
          <w:b/>
        </w:rPr>
        <w:t xml:space="preserve">Čl. </w:t>
      </w:r>
      <w:r>
        <w:rPr>
          <w:b/>
        </w:rPr>
        <w:t>II.</w:t>
      </w:r>
    </w:p>
    <w:p w:rsidR="00A41483" w:rsidRPr="006E56D6" w:rsidRDefault="00A41483" w:rsidP="00E86C7C">
      <w:pPr>
        <w:jc w:val="center"/>
        <w:rPr>
          <w:b/>
        </w:rPr>
      </w:pPr>
      <w:r>
        <w:rPr>
          <w:b/>
        </w:rPr>
        <w:t>I</w:t>
      </w:r>
      <w:r w:rsidRPr="006E56D6">
        <w:rPr>
          <w:b/>
        </w:rPr>
        <w:t>den</w:t>
      </w:r>
      <w:r>
        <w:rPr>
          <w:b/>
        </w:rPr>
        <w:t xml:space="preserve">tifikačné údaje </w:t>
      </w:r>
      <w:r w:rsidRPr="006E56D6">
        <w:rPr>
          <w:b/>
        </w:rPr>
        <w:t>pohrebiska</w:t>
      </w:r>
    </w:p>
    <w:p w:rsidR="00A41483" w:rsidRDefault="00A41483" w:rsidP="00E86C7C">
      <w:pPr>
        <w:jc w:val="center"/>
        <w:rPr>
          <w:b/>
        </w:rPr>
      </w:pPr>
    </w:p>
    <w:p w:rsidR="00A41483" w:rsidRDefault="00A41483" w:rsidP="004A54A2">
      <w:pPr>
        <w:pStyle w:val="Odsekzoznamu"/>
        <w:numPr>
          <w:ilvl w:val="0"/>
          <w:numId w:val="8"/>
        </w:numPr>
        <w:jc w:val="both"/>
      </w:pPr>
      <w:r>
        <w:t>Verejn</w:t>
      </w:r>
      <w:r w:rsidR="00D66D5C">
        <w:t>ým pohrebiskom v meste Námestovo</w:t>
      </w:r>
      <w:r>
        <w:t xml:space="preserve"> je výlučne</w:t>
      </w:r>
      <w:r w:rsidR="00951422">
        <w:t xml:space="preserve"> pohrebisko</w:t>
      </w:r>
      <w:r w:rsidR="00AF38B2">
        <w:t xml:space="preserve"> ( v texte aj ako „cintorín“)</w:t>
      </w:r>
      <w:r>
        <w:t xml:space="preserve"> nachádzajúc</w:t>
      </w:r>
      <w:r w:rsidR="00951422">
        <w:t>e</w:t>
      </w:r>
      <w:r>
        <w:t xml:space="preserve"> sa na Hviezdoslavovej ulici v Námestove, ktorého súčasťou je aj dom smútku.</w:t>
      </w:r>
    </w:p>
    <w:p w:rsidR="00A41483" w:rsidRDefault="00A41483" w:rsidP="00C52437">
      <w:pPr>
        <w:rPr>
          <w:b/>
        </w:rPr>
      </w:pPr>
    </w:p>
    <w:p w:rsidR="006E56D6" w:rsidRDefault="006E56D6" w:rsidP="00E86C7C">
      <w:pPr>
        <w:jc w:val="center"/>
        <w:rPr>
          <w:b/>
        </w:rPr>
      </w:pPr>
      <w:r w:rsidRPr="002372FC">
        <w:rPr>
          <w:b/>
        </w:rPr>
        <w:t xml:space="preserve">Čl. </w:t>
      </w:r>
      <w:r>
        <w:rPr>
          <w:b/>
        </w:rPr>
        <w:t>I</w:t>
      </w:r>
      <w:r w:rsidR="00A41483">
        <w:rPr>
          <w:b/>
        </w:rPr>
        <w:t>I</w:t>
      </w:r>
      <w:r>
        <w:rPr>
          <w:b/>
        </w:rPr>
        <w:t>I.</w:t>
      </w:r>
    </w:p>
    <w:p w:rsidR="006E56D6" w:rsidRPr="006E56D6" w:rsidRDefault="006E56D6" w:rsidP="00E86C7C">
      <w:pPr>
        <w:jc w:val="center"/>
        <w:rPr>
          <w:b/>
        </w:rPr>
      </w:pPr>
      <w:r>
        <w:rPr>
          <w:b/>
        </w:rPr>
        <w:t>I</w:t>
      </w:r>
      <w:r w:rsidRPr="006E56D6">
        <w:rPr>
          <w:b/>
        </w:rPr>
        <w:t>dentifikačné údaje prevádzkovateľa pohrebiska</w:t>
      </w:r>
    </w:p>
    <w:p w:rsidR="006E56D6" w:rsidRDefault="006E56D6" w:rsidP="00E86C7C">
      <w:pPr>
        <w:ind w:left="720" w:firstLine="696"/>
        <w:jc w:val="both"/>
        <w:rPr>
          <w:b/>
        </w:rPr>
      </w:pPr>
    </w:p>
    <w:p w:rsidR="007B162B" w:rsidRDefault="007B162B" w:rsidP="004A54A2">
      <w:pPr>
        <w:pStyle w:val="Odsekzoznamu"/>
        <w:numPr>
          <w:ilvl w:val="0"/>
          <w:numId w:val="11"/>
        </w:numPr>
        <w:jc w:val="both"/>
      </w:pPr>
      <w:r>
        <w:t>Mesto Nám</w:t>
      </w:r>
      <w:r w:rsidR="00951422">
        <w:t>estovo zaisťuje prevádzku pohrebiska</w:t>
      </w:r>
      <w:r>
        <w:t xml:space="preserve"> a dom</w:t>
      </w:r>
      <w:r w:rsidR="00951422">
        <w:t>u smútku prostredníctvom prevádzkovateľa pohrebiska</w:t>
      </w:r>
      <w:r>
        <w:t>, ktorým je na základe zmluvy spoločnosť:</w:t>
      </w:r>
    </w:p>
    <w:p w:rsidR="00772178" w:rsidRDefault="00772178" w:rsidP="00E86C7C">
      <w:pPr>
        <w:pStyle w:val="Odsekzoznamu"/>
        <w:ind w:left="454"/>
        <w:jc w:val="both"/>
      </w:pPr>
    </w:p>
    <w:p w:rsidR="007B162B" w:rsidRDefault="00772178" w:rsidP="00E86C7C">
      <w:pPr>
        <w:ind w:left="708"/>
        <w:jc w:val="both"/>
      </w:pPr>
      <w:r>
        <w:t xml:space="preserve">obchodné meno: </w:t>
      </w:r>
      <w:r w:rsidR="007B162B" w:rsidRPr="00772178">
        <w:t xml:space="preserve">Ján </w:t>
      </w:r>
      <w:proofErr w:type="spellStart"/>
      <w:r w:rsidR="007B162B" w:rsidRPr="00772178">
        <w:t>Krušinský</w:t>
      </w:r>
      <w:proofErr w:type="spellEnd"/>
      <w:r w:rsidR="007B162B" w:rsidRPr="00772178">
        <w:t xml:space="preserve"> – PAPS</w:t>
      </w:r>
    </w:p>
    <w:p w:rsidR="007B162B" w:rsidRPr="00772178" w:rsidRDefault="00772178" w:rsidP="00E86C7C">
      <w:pPr>
        <w:ind w:left="708"/>
        <w:jc w:val="both"/>
      </w:pPr>
      <w:r>
        <w:t xml:space="preserve">miesto podnikania: </w:t>
      </w:r>
      <w:r w:rsidR="007B162B" w:rsidRPr="00772178">
        <w:t>Ľudovíta Štúra 775/40</w:t>
      </w:r>
      <w:r>
        <w:t>, 029 01 Námestovo</w:t>
      </w:r>
    </w:p>
    <w:p w:rsidR="007B162B" w:rsidRDefault="007B162B" w:rsidP="00E86C7C">
      <w:pPr>
        <w:ind w:left="708"/>
        <w:jc w:val="both"/>
      </w:pPr>
      <w:r w:rsidRPr="00772178">
        <w:t>IČO: 34 837</w:t>
      </w:r>
      <w:r w:rsidR="00772178">
        <w:t> </w:t>
      </w:r>
      <w:r w:rsidRPr="00772178">
        <w:t>370</w:t>
      </w:r>
    </w:p>
    <w:p w:rsidR="00772178" w:rsidRPr="00772178" w:rsidRDefault="00772178" w:rsidP="00E86C7C">
      <w:pPr>
        <w:ind w:left="708"/>
        <w:jc w:val="both"/>
      </w:pPr>
      <w:r>
        <w:t xml:space="preserve">Zastúpená: Ján </w:t>
      </w:r>
      <w:proofErr w:type="spellStart"/>
      <w:r>
        <w:t>Krušinský</w:t>
      </w:r>
      <w:proofErr w:type="spellEnd"/>
      <w:r>
        <w:t xml:space="preserve"> - podnikateľ</w:t>
      </w:r>
    </w:p>
    <w:p w:rsidR="007B162B" w:rsidRDefault="007B162B" w:rsidP="00E86C7C">
      <w:pPr>
        <w:jc w:val="center"/>
        <w:rPr>
          <w:b/>
        </w:rPr>
      </w:pPr>
    </w:p>
    <w:p w:rsidR="00772178" w:rsidRDefault="00772178" w:rsidP="00E86C7C">
      <w:pPr>
        <w:jc w:val="center"/>
        <w:rPr>
          <w:b/>
        </w:rPr>
      </w:pPr>
    </w:p>
    <w:p w:rsidR="00772178" w:rsidRDefault="00772178" w:rsidP="00E86C7C">
      <w:pPr>
        <w:jc w:val="center"/>
        <w:rPr>
          <w:b/>
        </w:rPr>
      </w:pPr>
      <w:r w:rsidRPr="002372FC">
        <w:rPr>
          <w:b/>
        </w:rPr>
        <w:t xml:space="preserve">Čl. </w:t>
      </w:r>
      <w:r w:rsidR="00874E9E">
        <w:rPr>
          <w:b/>
        </w:rPr>
        <w:t>IV</w:t>
      </w:r>
      <w:r>
        <w:rPr>
          <w:b/>
        </w:rPr>
        <w:t>.</w:t>
      </w:r>
    </w:p>
    <w:p w:rsidR="00772178" w:rsidRPr="006E56D6" w:rsidRDefault="00772178" w:rsidP="00E86C7C">
      <w:pPr>
        <w:jc w:val="center"/>
        <w:rPr>
          <w:b/>
        </w:rPr>
      </w:pPr>
      <w:r>
        <w:rPr>
          <w:b/>
        </w:rPr>
        <w:t>R</w:t>
      </w:r>
      <w:r w:rsidRPr="00772178">
        <w:rPr>
          <w:b/>
        </w:rPr>
        <w:t>ozsah služieb poskytovaných na pohrebisku</w:t>
      </w:r>
    </w:p>
    <w:p w:rsidR="00772178" w:rsidRDefault="00772178" w:rsidP="00E86C7C">
      <w:pPr>
        <w:jc w:val="center"/>
        <w:rPr>
          <w:b/>
        </w:rPr>
      </w:pPr>
    </w:p>
    <w:p w:rsidR="00772178" w:rsidRDefault="00951422" w:rsidP="004A54A2">
      <w:pPr>
        <w:pStyle w:val="Odsekzoznamu"/>
        <w:numPr>
          <w:ilvl w:val="0"/>
          <w:numId w:val="9"/>
        </w:numPr>
        <w:jc w:val="both"/>
      </w:pPr>
      <w:r>
        <w:t>Prevádzkovateľ pohrebiska</w:t>
      </w:r>
      <w:r w:rsidR="00772178" w:rsidRPr="00772178">
        <w:t xml:space="preserve"> poskytuje nasledujúce služby:</w:t>
      </w:r>
    </w:p>
    <w:p w:rsidR="00E95E11" w:rsidRDefault="00E95E11" w:rsidP="00E86C7C">
      <w:pPr>
        <w:pStyle w:val="Odsekzoznamu"/>
        <w:jc w:val="both"/>
      </w:pPr>
    </w:p>
    <w:p w:rsidR="008E60F1" w:rsidRDefault="008E60F1" w:rsidP="004A54A2">
      <w:pPr>
        <w:pStyle w:val="Odsekzoznamu"/>
        <w:numPr>
          <w:ilvl w:val="0"/>
          <w:numId w:val="10"/>
        </w:numPr>
        <w:jc w:val="both"/>
      </w:pPr>
      <w:r w:rsidRPr="00E95E11">
        <w:t>výkopové práce súvisiace s pochovávaním, organizáciu pohrebných obradov a vlastného pochovávania a ďalšie služby na základe požiadaviek pozostalých, resp. ob</w:t>
      </w:r>
      <w:r>
        <w:t>jednávateľov pohrebných služieb,</w:t>
      </w:r>
    </w:p>
    <w:p w:rsidR="00772178" w:rsidRDefault="00772178" w:rsidP="004A54A2">
      <w:pPr>
        <w:pStyle w:val="Odsekzoznamu"/>
        <w:numPr>
          <w:ilvl w:val="0"/>
          <w:numId w:val="10"/>
        </w:numPr>
        <w:jc w:val="both"/>
      </w:pPr>
      <w:r w:rsidRPr="00772178">
        <w:t>správu a údržbu komunikác</w:t>
      </w:r>
      <w:r w:rsidR="003740E9">
        <w:t>ií, zelene a oplotenia pohrebiska,</w:t>
      </w:r>
    </w:p>
    <w:p w:rsidR="00951422" w:rsidRPr="004B42D5" w:rsidRDefault="00951422" w:rsidP="004A54A2">
      <w:pPr>
        <w:pStyle w:val="Odsekzoznamu"/>
        <w:numPr>
          <w:ilvl w:val="0"/>
          <w:numId w:val="10"/>
        </w:numPr>
        <w:jc w:val="both"/>
      </w:pPr>
      <w:r w:rsidRPr="004B42D5">
        <w:t>správu a údr</w:t>
      </w:r>
      <w:r w:rsidR="004B42D5" w:rsidRPr="004B42D5">
        <w:t>žbu domu smútku</w:t>
      </w:r>
      <w:r w:rsidR="003740E9">
        <w:t>,</w:t>
      </w:r>
    </w:p>
    <w:p w:rsidR="00772178" w:rsidRPr="00E95E11" w:rsidRDefault="00772178" w:rsidP="004A54A2">
      <w:pPr>
        <w:pStyle w:val="Odsekzoznamu"/>
        <w:numPr>
          <w:ilvl w:val="0"/>
          <w:numId w:val="10"/>
        </w:numPr>
        <w:jc w:val="both"/>
      </w:pPr>
      <w:r w:rsidRPr="00E95E11">
        <w:t>upratovanie a udržiavanie</w:t>
      </w:r>
      <w:r w:rsidR="003740E9">
        <w:t xml:space="preserve"> čistoty v priestoroch pohrebiska,</w:t>
      </w:r>
    </w:p>
    <w:p w:rsidR="00772178" w:rsidRPr="00E95E11" w:rsidRDefault="00772178" w:rsidP="004A54A2">
      <w:pPr>
        <w:pStyle w:val="Odsekzoznamu"/>
        <w:numPr>
          <w:ilvl w:val="0"/>
          <w:numId w:val="10"/>
        </w:numPr>
        <w:jc w:val="both"/>
      </w:pPr>
      <w:r w:rsidRPr="00E95E11">
        <w:t>vedenie eviden</w:t>
      </w:r>
      <w:r w:rsidR="003740E9">
        <w:t>cie súvisiacej s prevádzkovaním pohrebiska, za týmto účelom je prevádzkovateľ pohrebiska</w:t>
      </w:r>
      <w:r w:rsidRPr="00E95E11">
        <w:t xml:space="preserve"> oprávnený zaisťovať všetky potrebné údaje</w:t>
      </w:r>
      <w:r w:rsidR="003740E9">
        <w:t>,</w:t>
      </w:r>
    </w:p>
    <w:p w:rsidR="00772178" w:rsidRPr="00E95E11" w:rsidRDefault="00772178" w:rsidP="004A54A2">
      <w:pPr>
        <w:pStyle w:val="Odsekzoznamu"/>
        <w:numPr>
          <w:ilvl w:val="0"/>
          <w:numId w:val="10"/>
        </w:numPr>
        <w:jc w:val="both"/>
      </w:pPr>
      <w:r w:rsidRPr="00E95E11">
        <w:t>poskytovanie informácií o voľných hrobových miesta</w:t>
      </w:r>
      <w:r w:rsidR="00951422">
        <w:t>ch, prípadne hrobovom zariadení,</w:t>
      </w:r>
    </w:p>
    <w:p w:rsidR="00772178" w:rsidRPr="00E95E11" w:rsidRDefault="00212A19" w:rsidP="004A54A2">
      <w:pPr>
        <w:pStyle w:val="Odsekzoznamu"/>
        <w:numPr>
          <w:ilvl w:val="0"/>
          <w:numId w:val="10"/>
        </w:numPr>
        <w:jc w:val="both"/>
      </w:pPr>
      <w:r>
        <w:t>n</w:t>
      </w:r>
      <w:r w:rsidR="00E95E11" w:rsidRPr="00E95E11">
        <w:t>a základe žiadosti zabezpečuje</w:t>
      </w:r>
      <w:r w:rsidR="00772178" w:rsidRPr="00E95E11">
        <w:t xml:space="preserve"> </w:t>
      </w:r>
      <w:r w:rsidR="00951422">
        <w:t>údržbu a úpravu hrobových miest,</w:t>
      </w:r>
    </w:p>
    <w:p w:rsidR="00212A19" w:rsidRDefault="00212A19" w:rsidP="004A54A2">
      <w:pPr>
        <w:pStyle w:val="Odsekzoznamu"/>
        <w:numPr>
          <w:ilvl w:val="0"/>
          <w:numId w:val="10"/>
        </w:numPr>
        <w:jc w:val="both"/>
      </w:pPr>
      <w:r>
        <w:t>zverejňovanie informácií na pohrebisku na mieste obvyklom</w:t>
      </w:r>
      <w:r w:rsidR="003740E9">
        <w:t>.</w:t>
      </w:r>
    </w:p>
    <w:p w:rsidR="000C4A35" w:rsidRDefault="000C4A35" w:rsidP="00E86C7C">
      <w:pPr>
        <w:jc w:val="both"/>
      </w:pPr>
    </w:p>
    <w:p w:rsidR="000C4A35" w:rsidRDefault="000C4A35" w:rsidP="00E86C7C">
      <w:pPr>
        <w:jc w:val="both"/>
      </w:pPr>
    </w:p>
    <w:p w:rsidR="000C4A35" w:rsidRPr="000C4A35" w:rsidRDefault="000C4A35" w:rsidP="00E86C7C">
      <w:pPr>
        <w:jc w:val="center"/>
        <w:rPr>
          <w:b/>
        </w:rPr>
      </w:pPr>
      <w:r w:rsidRPr="000C4A35">
        <w:rPr>
          <w:b/>
        </w:rPr>
        <w:t>Čl. V.</w:t>
      </w:r>
    </w:p>
    <w:p w:rsidR="000C4A35" w:rsidRPr="000C4A35" w:rsidRDefault="000C4A35" w:rsidP="00E86C7C">
      <w:pPr>
        <w:jc w:val="center"/>
        <w:rPr>
          <w:b/>
        </w:rPr>
      </w:pPr>
      <w:r w:rsidRPr="000C4A35">
        <w:rPr>
          <w:b/>
        </w:rPr>
        <w:t>Povinnosti prevádzkovateľa pohrebiska</w:t>
      </w:r>
    </w:p>
    <w:p w:rsidR="000C4A35" w:rsidRDefault="000C4A35" w:rsidP="00E86C7C">
      <w:pPr>
        <w:jc w:val="both"/>
      </w:pPr>
    </w:p>
    <w:p w:rsidR="000C4A35" w:rsidRDefault="000C4A35" w:rsidP="004A54A2">
      <w:pPr>
        <w:pStyle w:val="Odsekzoznamu"/>
        <w:numPr>
          <w:ilvl w:val="0"/>
          <w:numId w:val="14"/>
        </w:numPr>
        <w:jc w:val="both"/>
      </w:pPr>
      <w:r>
        <w:t xml:space="preserve">Prevádzkovateľ pohrebiska  je povinný: </w:t>
      </w:r>
    </w:p>
    <w:p w:rsidR="000C4A35" w:rsidRDefault="000C4A35" w:rsidP="00E86C7C">
      <w:pPr>
        <w:jc w:val="both"/>
      </w:pPr>
    </w:p>
    <w:p w:rsidR="000C4A35" w:rsidRDefault="000C4A35" w:rsidP="004A54A2">
      <w:pPr>
        <w:pStyle w:val="Odsekzoznamu"/>
        <w:numPr>
          <w:ilvl w:val="0"/>
          <w:numId w:val="12"/>
        </w:numPr>
        <w:jc w:val="both"/>
      </w:pPr>
      <w:r>
        <w:t>prevádzkovať pohrebisko v súlade so schváleným prevádzkov</w:t>
      </w:r>
      <w:r w:rsidR="000F1D68">
        <w:t>ým poriadkom</w:t>
      </w:r>
      <w:r w:rsidR="009E5600">
        <w:t xml:space="preserve"> a </w:t>
      </w:r>
      <w:r>
        <w:t>viesť evidenciu hrobových miest</w:t>
      </w:r>
      <w:r w:rsidR="00377B98">
        <w:t>,</w:t>
      </w:r>
      <w:r>
        <w:t xml:space="preserve"> </w:t>
      </w:r>
    </w:p>
    <w:p w:rsidR="000C4A35" w:rsidRDefault="000C4A35" w:rsidP="004A54A2">
      <w:pPr>
        <w:pStyle w:val="Odsekzoznamu"/>
        <w:numPr>
          <w:ilvl w:val="0"/>
          <w:numId w:val="12"/>
        </w:numPr>
        <w:jc w:val="both"/>
      </w:pPr>
      <w:r>
        <w:t>zdržať sa v styku s pozostalými necitlivého správania sa a pri smútočných obradoch umožniť účasť cirkvi a iných osôb v súlade s prejavenou vôľou obstarávateľa pohrebu,</w:t>
      </w:r>
    </w:p>
    <w:p w:rsidR="000C4A35" w:rsidRDefault="000C4A35" w:rsidP="004A54A2">
      <w:pPr>
        <w:pStyle w:val="Odsekzoznamu"/>
        <w:numPr>
          <w:ilvl w:val="0"/>
          <w:numId w:val="12"/>
        </w:numPr>
        <w:jc w:val="both"/>
      </w:pPr>
      <w:r>
        <w:t xml:space="preserve">ak zistí, že ľudské ostatky nie sú ani po uplynutí ustanovenej tlecej doby zotleté, tleciu dobu primerane predĺžiť, </w:t>
      </w:r>
    </w:p>
    <w:p w:rsidR="000C4A35" w:rsidRDefault="000C4A35" w:rsidP="004A54A2">
      <w:pPr>
        <w:pStyle w:val="Odsekzoznamu"/>
        <w:numPr>
          <w:ilvl w:val="0"/>
          <w:numId w:val="12"/>
        </w:numPr>
        <w:jc w:val="both"/>
      </w:pPr>
      <w:r>
        <w:t>vykonávať údržbu zelene nachádzajúcu sa na pohrebisku,</w:t>
      </w:r>
    </w:p>
    <w:p w:rsidR="000C4A35" w:rsidRDefault="000C4A35" w:rsidP="004A54A2">
      <w:pPr>
        <w:pStyle w:val="Odsekzoznamu"/>
        <w:numPr>
          <w:ilvl w:val="0"/>
          <w:numId w:val="12"/>
        </w:numPr>
        <w:jc w:val="both"/>
      </w:pPr>
      <w:r>
        <w:t xml:space="preserve">vykonávať údržbu komunikácií na pohrebisku, </w:t>
      </w:r>
    </w:p>
    <w:p w:rsidR="000C4A35" w:rsidRDefault="000C4A35" w:rsidP="004A54A2">
      <w:pPr>
        <w:pStyle w:val="Odsekzoznamu"/>
        <w:numPr>
          <w:ilvl w:val="0"/>
          <w:numId w:val="12"/>
        </w:numPr>
        <w:jc w:val="both"/>
      </w:pPr>
      <w:r>
        <w:t>spravovať a udržiavať objekty nachádzajú</w:t>
      </w:r>
      <w:r w:rsidR="000F1D68">
        <w:t>ce sa na pohrebisku, ako sú dom</w:t>
      </w:r>
      <w:r>
        <w:t xml:space="preserve"> smútku a iné objekty tvoriace vybavenosť pohrebiska, </w:t>
      </w:r>
    </w:p>
    <w:p w:rsidR="000C4A35" w:rsidRDefault="000C4A35" w:rsidP="004A54A2">
      <w:pPr>
        <w:pStyle w:val="Odsekzoznamu"/>
        <w:numPr>
          <w:ilvl w:val="0"/>
          <w:numId w:val="12"/>
        </w:numPr>
        <w:jc w:val="both"/>
      </w:pPr>
      <w:r>
        <w:t xml:space="preserve">starať sa o oplotenie pohrebiska, </w:t>
      </w:r>
    </w:p>
    <w:p w:rsidR="000C4A35" w:rsidRDefault="000C4A35" w:rsidP="004A54A2">
      <w:pPr>
        <w:pStyle w:val="Odsekzoznamu"/>
        <w:numPr>
          <w:ilvl w:val="0"/>
          <w:numId w:val="12"/>
        </w:numPr>
        <w:jc w:val="both"/>
      </w:pPr>
      <w:r>
        <w:t xml:space="preserve">zabezpečovať poriadok a čistotu na pohrebisku, </w:t>
      </w:r>
    </w:p>
    <w:p w:rsidR="000C4A35" w:rsidRDefault="000C4A35" w:rsidP="004A54A2">
      <w:pPr>
        <w:pStyle w:val="Odsekzoznamu"/>
        <w:numPr>
          <w:ilvl w:val="0"/>
          <w:numId w:val="12"/>
        </w:numPr>
        <w:jc w:val="both"/>
      </w:pPr>
      <w:r>
        <w:t>vykonávať dozor nad dodržiavaním tohto prevá</w:t>
      </w:r>
      <w:r w:rsidR="0006113A">
        <w:t>dzkového poriadku pre pohrebisko</w:t>
      </w:r>
      <w:r>
        <w:t xml:space="preserve">, </w:t>
      </w:r>
    </w:p>
    <w:p w:rsidR="000C4A35" w:rsidRDefault="000C4A35" w:rsidP="004A54A2">
      <w:pPr>
        <w:pStyle w:val="Odsekzoznamu"/>
        <w:numPr>
          <w:ilvl w:val="0"/>
          <w:numId w:val="12"/>
        </w:numPr>
        <w:jc w:val="both"/>
      </w:pPr>
      <w:r>
        <w:t>zriaďovať miesta na hroby, miesta na urnové hroby alebo miesta na hrobky (ďalej len "</w:t>
      </w:r>
      <w:r w:rsidR="00874E9E">
        <w:t>hrobové miesta") na pohrebisku</w:t>
      </w:r>
      <w:r>
        <w:t xml:space="preserve">, ktoré spravuje a prevádzkuje, </w:t>
      </w:r>
    </w:p>
    <w:p w:rsidR="000C4A35" w:rsidRDefault="000C4A35" w:rsidP="004A54A2">
      <w:pPr>
        <w:pStyle w:val="Odsekzoznamu"/>
        <w:numPr>
          <w:ilvl w:val="0"/>
          <w:numId w:val="12"/>
        </w:numPr>
        <w:jc w:val="both"/>
      </w:pPr>
      <w:r>
        <w:t xml:space="preserve">značiť hrobové miesta, </w:t>
      </w:r>
    </w:p>
    <w:p w:rsidR="000C4A35" w:rsidRDefault="000C4A35" w:rsidP="004A54A2">
      <w:pPr>
        <w:pStyle w:val="Odsekzoznamu"/>
        <w:numPr>
          <w:ilvl w:val="0"/>
          <w:numId w:val="12"/>
        </w:numPr>
        <w:jc w:val="both"/>
      </w:pPr>
      <w:r>
        <w:t xml:space="preserve">zabezpečovať výkopy hrobových jám a exhumácie, </w:t>
      </w:r>
      <w:r w:rsidR="00832D69" w:rsidRPr="00832D69">
        <w:t>zabezpečiť po vykopaní hrobu fotografickú dokumentáciu, ktorá potvrdí splneni</w:t>
      </w:r>
      <w:r w:rsidR="00832D69">
        <w:t>e požiadaviek v zmysle zákona o pohrebníctve</w:t>
      </w:r>
      <w:r w:rsidR="00832D69" w:rsidRPr="00832D69">
        <w:t xml:space="preserve"> a uchovávať ju na</w:t>
      </w:r>
      <w:r w:rsidR="00832D69">
        <w:t>jmenej do uplynutia tlecej doby,</w:t>
      </w:r>
    </w:p>
    <w:p w:rsidR="000C4A35" w:rsidRDefault="000C4A35" w:rsidP="004A54A2">
      <w:pPr>
        <w:pStyle w:val="Odsekzoznamu"/>
        <w:numPr>
          <w:ilvl w:val="0"/>
          <w:numId w:val="12"/>
        </w:numPr>
        <w:jc w:val="both"/>
      </w:pPr>
      <w:r>
        <w:t>vykonávať úpravu zemných hrobov navŕšením zeminy po zasypaní jamy zeminou a osadzovať drevené kríže, resp. obelisky,</w:t>
      </w:r>
    </w:p>
    <w:p w:rsidR="000C4A35" w:rsidRDefault="000C4A35" w:rsidP="004A54A2">
      <w:pPr>
        <w:pStyle w:val="Odsekzoznamu"/>
        <w:numPr>
          <w:ilvl w:val="0"/>
          <w:numId w:val="12"/>
        </w:numPr>
        <w:jc w:val="both"/>
      </w:pPr>
      <w:r>
        <w:t>vykonať rozlúčkový</w:t>
      </w:r>
      <w:r w:rsidR="00874E9E">
        <w:t xml:space="preserve"> pohrebný obrad v dome smútku na pohrebisku</w:t>
      </w:r>
      <w:r>
        <w:t xml:space="preserve"> a previesť zom</w:t>
      </w:r>
      <w:r w:rsidR="00874E9E">
        <w:t>relého v rakve od domu smútku</w:t>
      </w:r>
      <w:r>
        <w:t xml:space="preserve"> k miestu pochovania, </w:t>
      </w:r>
    </w:p>
    <w:p w:rsidR="000C4A35" w:rsidRDefault="000C4A35" w:rsidP="004A54A2">
      <w:pPr>
        <w:pStyle w:val="Odsekzoznamu"/>
        <w:numPr>
          <w:ilvl w:val="0"/>
          <w:numId w:val="12"/>
        </w:numPr>
        <w:jc w:val="both"/>
      </w:pPr>
      <w:r>
        <w:t>umožniť prevádzkovateľovi pohrebnej služby vstup na pohreb</w:t>
      </w:r>
      <w:r w:rsidR="00377B98">
        <w:t>isko po predchádzajúcom písomnom súhlase prevádzkovateľa pohrebiska,</w:t>
      </w:r>
    </w:p>
    <w:p w:rsidR="000C4A35" w:rsidRDefault="000C4A35" w:rsidP="004A54A2">
      <w:pPr>
        <w:pStyle w:val="Odsekzoznamu"/>
        <w:numPr>
          <w:ilvl w:val="0"/>
          <w:numId w:val="12"/>
        </w:numPr>
        <w:jc w:val="both"/>
      </w:pPr>
      <w:r>
        <w:t xml:space="preserve">vykonávať exhumáciu ľudských ostatkov, </w:t>
      </w:r>
    </w:p>
    <w:p w:rsidR="000C4A35" w:rsidRDefault="000C4A35" w:rsidP="004A54A2">
      <w:pPr>
        <w:pStyle w:val="Odsekzoznamu"/>
        <w:numPr>
          <w:ilvl w:val="0"/>
          <w:numId w:val="12"/>
        </w:numPr>
        <w:jc w:val="both"/>
      </w:pPr>
      <w:r>
        <w:lastRenderedPageBreak/>
        <w:t xml:space="preserve">zabezpečiť, aby hrob spĺňal požiadavky podľa zákona o pohrebníctve, </w:t>
      </w:r>
    </w:p>
    <w:p w:rsidR="000C4A35" w:rsidRDefault="000C4A35" w:rsidP="004A54A2">
      <w:pPr>
        <w:pStyle w:val="Odsekzoznamu"/>
        <w:numPr>
          <w:ilvl w:val="0"/>
          <w:numId w:val="12"/>
        </w:numPr>
        <w:jc w:val="both"/>
      </w:pPr>
      <w:r>
        <w:t xml:space="preserve">dodržiavať dĺžku tlecej doby, </w:t>
      </w:r>
    </w:p>
    <w:p w:rsidR="000C4A35" w:rsidRDefault="000C4A35" w:rsidP="004A54A2">
      <w:pPr>
        <w:pStyle w:val="Odsekzoznamu"/>
        <w:numPr>
          <w:ilvl w:val="0"/>
          <w:numId w:val="12"/>
        </w:numPr>
        <w:jc w:val="both"/>
      </w:pPr>
      <w:r>
        <w:t>dodržiavať zákaz pochovávania ak, takýto zákaz vydá príslušný orgán štátnej správy, a bezodkladne o skutočnosti</w:t>
      </w:r>
      <w:r w:rsidR="00874E9E">
        <w:t xml:space="preserve"> informovať Mestský úrad Námestovo,</w:t>
      </w:r>
    </w:p>
    <w:p w:rsidR="000C4A35" w:rsidRDefault="000C4A35" w:rsidP="004A54A2">
      <w:pPr>
        <w:pStyle w:val="Odsekzoznamu"/>
        <w:numPr>
          <w:ilvl w:val="0"/>
          <w:numId w:val="12"/>
        </w:numPr>
        <w:jc w:val="both"/>
      </w:pPr>
      <w:r>
        <w:t>chrániť pohrebisko stavebnými a terénnymi úpravami pred zaplavením,</w:t>
      </w:r>
    </w:p>
    <w:p w:rsidR="00772178" w:rsidRDefault="000C4A35" w:rsidP="004A54A2">
      <w:pPr>
        <w:pStyle w:val="Odsekzoznamu"/>
        <w:numPr>
          <w:ilvl w:val="0"/>
          <w:numId w:val="12"/>
        </w:numPr>
        <w:jc w:val="both"/>
      </w:pPr>
      <w:r>
        <w:t xml:space="preserve"> umiestniť na mieste obvyklom na pohrebisku</w:t>
      </w:r>
      <w:r w:rsidR="00377B98">
        <w:t xml:space="preserve"> prevádzkový poriadok pohrebiska.</w:t>
      </w:r>
    </w:p>
    <w:p w:rsidR="0065224B" w:rsidRDefault="0065224B" w:rsidP="00E86C7C">
      <w:pPr>
        <w:jc w:val="center"/>
      </w:pPr>
    </w:p>
    <w:p w:rsidR="0065224B" w:rsidRPr="00E95E11" w:rsidRDefault="0065224B" w:rsidP="00E86C7C">
      <w:pPr>
        <w:jc w:val="center"/>
      </w:pPr>
    </w:p>
    <w:p w:rsidR="003F5770" w:rsidRDefault="003F5770" w:rsidP="00E86C7C">
      <w:pPr>
        <w:jc w:val="center"/>
        <w:rPr>
          <w:b/>
        </w:rPr>
      </w:pPr>
      <w:r w:rsidRPr="002372FC">
        <w:rPr>
          <w:b/>
        </w:rPr>
        <w:t xml:space="preserve">Čl. </w:t>
      </w:r>
      <w:r>
        <w:rPr>
          <w:b/>
        </w:rPr>
        <w:t>VI.</w:t>
      </w:r>
    </w:p>
    <w:p w:rsidR="003F5770" w:rsidRDefault="00E86B68" w:rsidP="00E86C7C">
      <w:pPr>
        <w:jc w:val="center"/>
        <w:rPr>
          <w:b/>
        </w:rPr>
      </w:pPr>
      <w:r>
        <w:rPr>
          <w:b/>
        </w:rPr>
        <w:t>Práva a p</w:t>
      </w:r>
      <w:r w:rsidR="003F5770">
        <w:rPr>
          <w:b/>
        </w:rPr>
        <w:t>ovinnosti nájomcu pri údržbe hrobového miesta</w:t>
      </w:r>
    </w:p>
    <w:p w:rsidR="003F5770" w:rsidRDefault="003F5770" w:rsidP="00E86C7C">
      <w:pPr>
        <w:jc w:val="center"/>
        <w:rPr>
          <w:b/>
        </w:rPr>
      </w:pPr>
    </w:p>
    <w:p w:rsidR="000B117D" w:rsidRDefault="000B117D" w:rsidP="004A54A2">
      <w:pPr>
        <w:pStyle w:val="Odsekzoznamu"/>
        <w:numPr>
          <w:ilvl w:val="0"/>
          <w:numId w:val="13"/>
        </w:numPr>
        <w:jc w:val="both"/>
      </w:pPr>
      <w:r>
        <w:t>Nájomca</w:t>
      </w:r>
      <w:r w:rsidR="00274FC1">
        <w:t xml:space="preserve"> je osoba, </w:t>
      </w:r>
      <w:r w:rsidR="00B727D0">
        <w:t xml:space="preserve">s ktorou </w:t>
      </w:r>
      <w:r>
        <w:t xml:space="preserve"> Mestský úrad Námestov</w:t>
      </w:r>
      <w:r w:rsidR="00B727D0">
        <w:t>o uzatvoril Zmluvu o prenájme miesta na pohrebisku Námestovo.</w:t>
      </w:r>
    </w:p>
    <w:p w:rsidR="000B117D" w:rsidRDefault="000B117D" w:rsidP="004A54A2">
      <w:pPr>
        <w:pStyle w:val="Odsekzoznamu"/>
        <w:numPr>
          <w:ilvl w:val="0"/>
          <w:numId w:val="13"/>
        </w:numPr>
        <w:jc w:val="both"/>
      </w:pPr>
      <w:r>
        <w:t xml:space="preserve">Podnikateľské subjekty podnikajúce na základe živnostenského oprávnenia zastupujúce nájomcu alebo obstarávateľa pohrebu pri vybavovaní u prevádzkovateľa pohrebiska alebo ak vykonávajú kamenárske, záhradnícke a údržbárske práce na hroboch, sú povinné predložiť písomné splnomocnenie od nájomcu, alebo obstarávateľa pohrebu prevádzkovateľovi pohrebiska. Súkromné osoby, ktoré zastupujú nájomcu, alebo obstarávateľa pohrebu sú povinné predložiť prevádzkovateľovi pohrebiska písomné splnomocnenie od nájomcu, alebo obstarávateľa pohrebu s úradne overeným podpisom. </w:t>
      </w:r>
    </w:p>
    <w:p w:rsidR="000B117D" w:rsidRDefault="000B117D" w:rsidP="004A54A2">
      <w:pPr>
        <w:pStyle w:val="Odsekzoznamu"/>
        <w:numPr>
          <w:ilvl w:val="0"/>
          <w:numId w:val="13"/>
        </w:numPr>
        <w:jc w:val="both"/>
      </w:pPr>
      <w:r>
        <w:t>Úpravu hrobu /kvetinová výzdoba, pomník, hrobka/ majú právo vykonať nájomcovia hrobového miesta na vlastné náklady tak, aby táto nenarúša</w:t>
      </w:r>
      <w:r w:rsidR="00E86B68">
        <w:t xml:space="preserve">la estetický vzhľad pohrebiska a sú povinní </w:t>
      </w:r>
      <w:r w:rsidR="00E86B68" w:rsidRPr="00E86B68">
        <w:t>udržiavať prenajaté hrobové miesto v poriadku a zabezpečiť, aby príslušenstvo k hrobu neohrozilo bezpečnosť návštevníkov pohr</w:t>
      </w:r>
      <w:r w:rsidR="00E86B68">
        <w:t>ebiska, a to na vlastné náklady. Ak sa porušia ustanovenia tohto poriadku je prevádzkovateľ pohrebiska oprávnený uviesť okolie hrobového miesta, resp. úpravu hrobového miesta do pôvodného stavu na náklad</w:t>
      </w:r>
      <w:r w:rsidR="00CD241F">
        <w:t>y</w:t>
      </w:r>
      <w:r w:rsidR="00E86B68">
        <w:t xml:space="preserve"> porušiteľa týchto ustanovení.</w:t>
      </w:r>
    </w:p>
    <w:p w:rsidR="000B117D" w:rsidRDefault="000B117D" w:rsidP="004A54A2">
      <w:pPr>
        <w:pStyle w:val="Odsekzoznamu"/>
        <w:numPr>
          <w:ilvl w:val="0"/>
          <w:numId w:val="13"/>
        </w:numPr>
        <w:jc w:val="both"/>
      </w:pPr>
      <w:r>
        <w:t>Po ukončení prác na úprave hrobu sú nájomcovia hrobového miesta povinní vyčistiť okolie a odstrániť zvyšný materiál, pričom sa zvyšky zo stavby nesmú odkladať do kontajnerov na pohrebisku, ale sú povinné tieto odstrániť vhodným spôsobom a na vlastné náklady.</w:t>
      </w:r>
    </w:p>
    <w:p w:rsidR="000B117D" w:rsidRDefault="000B117D" w:rsidP="004A54A2">
      <w:pPr>
        <w:pStyle w:val="Odsekzoznamu"/>
        <w:numPr>
          <w:ilvl w:val="0"/>
          <w:numId w:val="13"/>
        </w:numPr>
        <w:jc w:val="both"/>
      </w:pPr>
      <w:r>
        <w:t xml:space="preserve"> Na vybudovanie a</w:t>
      </w:r>
      <w:r w:rsidR="00CD241F">
        <w:t xml:space="preserve">kejkoľvek stavby na pohrebisku </w:t>
      </w:r>
      <w:r>
        <w:t xml:space="preserve">alebo úpravu už jestvujúcich stavieb je potrebný písomný súhlas prevádzkovateľa pohrebiska na základe „Ohlásenia stavebno-kamenárskych prác.“ </w:t>
      </w:r>
    </w:p>
    <w:p w:rsidR="000B117D" w:rsidRDefault="000B117D" w:rsidP="004A54A2">
      <w:pPr>
        <w:pStyle w:val="Odsekzoznamu"/>
        <w:numPr>
          <w:ilvl w:val="0"/>
          <w:numId w:val="13"/>
        </w:numPr>
        <w:jc w:val="both"/>
      </w:pPr>
      <w:r>
        <w:t>Bez písomného súhlasu prevádzkovateľa pohrebiska nie je povolené vysádzať stromy, kry, umiestňovať lavičky a iné stavby.</w:t>
      </w:r>
    </w:p>
    <w:p w:rsidR="000B117D" w:rsidRDefault="000B117D" w:rsidP="004A54A2">
      <w:pPr>
        <w:pStyle w:val="Odsekzoznamu"/>
        <w:numPr>
          <w:ilvl w:val="0"/>
          <w:numId w:val="13"/>
        </w:numPr>
        <w:jc w:val="both"/>
      </w:pPr>
      <w:r>
        <w:t>Každý podnikateľský subjekt vykonávajúci kamenárske práce, je povinný nepotrebné zbytky kameňa a ostatných materiálov používaných pri stavbe a oprave pomníkov odstrániť z pohrebiska. Prevádzkovateľ pohrebiska nezodpovedá za stav a vzhľad hrobiek, pretože sú súkromným majetkom nájomcov a nezabezpečuje ich stráženie. Prevádzkovateľ pohrebiska nezodpovedá za poškodenia hrobov, odcudzenia časti hrobov ako aj za výzdobu, pretože nie je mu známy okruh osôb, ktoré môžu do stavu hrobky zasahovať, vykonávať na nej úpravy a zmeny.</w:t>
      </w:r>
    </w:p>
    <w:p w:rsidR="000B117D" w:rsidRDefault="000B117D" w:rsidP="004A54A2">
      <w:pPr>
        <w:pStyle w:val="Odsekzoznamu"/>
        <w:numPr>
          <w:ilvl w:val="0"/>
          <w:numId w:val="13"/>
        </w:numPr>
        <w:jc w:val="both"/>
      </w:pPr>
      <w:r>
        <w:t xml:space="preserve">Nájomca je povinný na vlastné náklady zabezpečovať údržbu hrobového miesta a oznamovať prevádzkovateľovi pohrebiska všetky zmeny údajov potrebné na vedenie evidencie hrobových miest. </w:t>
      </w:r>
    </w:p>
    <w:p w:rsidR="000B117D" w:rsidRDefault="000B117D" w:rsidP="004A54A2">
      <w:pPr>
        <w:pStyle w:val="Odsekzoznamu"/>
        <w:numPr>
          <w:ilvl w:val="0"/>
          <w:numId w:val="13"/>
        </w:numPr>
        <w:jc w:val="both"/>
      </w:pPr>
      <w:r>
        <w:t xml:space="preserve">Obstarávateľ pohrebu a nájomca sú povinní včas zistiť, či rozmery a stav hrobky zodpovedajú možnosti uložiť ďalšiu rakvu. Pri pochovaní do zeme sa výkopové práce z technologických a bezpečnostných dôvodov uskutočňujú spravidla až v deň pohrebu. Obstarávateľ pohrebu je povinný na svoje náklady demontovať tie časti hrobky, ktoré </w:t>
      </w:r>
      <w:r>
        <w:lastRenderedPageBreak/>
        <w:t xml:space="preserve">obmedzujú bezpečnosť a technologický postup výkopu v rozsahu určenom prevádzkovateľom pohrebiska. </w:t>
      </w:r>
    </w:p>
    <w:p w:rsidR="000B117D" w:rsidRDefault="000B117D" w:rsidP="004A54A2">
      <w:pPr>
        <w:pStyle w:val="Odsekzoznamu"/>
        <w:numPr>
          <w:ilvl w:val="0"/>
          <w:numId w:val="13"/>
        </w:numPr>
        <w:jc w:val="both"/>
      </w:pPr>
      <w:r>
        <w:t>Obstarávateľ pohrebu a nájomca sú povinní u prevádzkovateľa pohrebiska objednať výkop hrobu k pohrebu minimálne 2 dni pred pohrebom.</w:t>
      </w:r>
    </w:p>
    <w:p w:rsidR="000B117D" w:rsidRDefault="000B117D" w:rsidP="004A54A2">
      <w:pPr>
        <w:pStyle w:val="Odsekzoznamu"/>
        <w:numPr>
          <w:ilvl w:val="0"/>
          <w:numId w:val="13"/>
        </w:numPr>
        <w:jc w:val="both"/>
      </w:pPr>
      <w:r>
        <w:t xml:space="preserve">Nájomca je povinný pri stavbe hrobky zabezpečiť hrobku pred únikom zápachu do okolia a musí byť postavená tak, aby chránila ľudské ostatky pred hlodavcami. </w:t>
      </w:r>
    </w:p>
    <w:p w:rsidR="000B117D" w:rsidRDefault="000B117D" w:rsidP="004A54A2">
      <w:pPr>
        <w:pStyle w:val="Odsekzoznamu"/>
        <w:numPr>
          <w:ilvl w:val="0"/>
          <w:numId w:val="13"/>
        </w:numPr>
        <w:jc w:val="both"/>
      </w:pPr>
      <w:r>
        <w:t>Výkopy hrobov, pochovávanie a exhumácie smú vykonávať len pracovn</w:t>
      </w:r>
      <w:r w:rsidR="00874E9E">
        <w:t xml:space="preserve">íci prevádzkovateľa pohrebiska </w:t>
      </w:r>
      <w:r>
        <w:t>alebo ním písomne poverené podnikateľské subjekty.</w:t>
      </w:r>
    </w:p>
    <w:p w:rsidR="000F1D68" w:rsidRDefault="000B117D" w:rsidP="004A54A2">
      <w:pPr>
        <w:pStyle w:val="Odsekzoznamu"/>
        <w:numPr>
          <w:ilvl w:val="0"/>
          <w:numId w:val="13"/>
        </w:numPr>
        <w:jc w:val="both"/>
      </w:pPr>
      <w:r>
        <w:t xml:space="preserve"> Výruby stromov realizuje prevádzkovateľ pohrebiska, resp. odborne spôsobilá osoba na základe rozhodnutia príslušného úradu. Žiadosti nájomcov o výruby stromov sa musia doručiť prevádzkovateľovi pohrebiska vždy do konca augusta kalendárneho roka. Výruby sa môžu vykonávať len v období vegetačného pokoja.</w:t>
      </w:r>
    </w:p>
    <w:p w:rsidR="003F5770" w:rsidRDefault="003F5770" w:rsidP="004A54A2">
      <w:pPr>
        <w:pStyle w:val="Odsekzoznamu"/>
        <w:numPr>
          <w:ilvl w:val="0"/>
          <w:numId w:val="13"/>
        </w:numPr>
        <w:jc w:val="both"/>
      </w:pPr>
      <w:r>
        <w:t>Nájomca hrobového miesta je povinný:</w:t>
      </w:r>
    </w:p>
    <w:p w:rsidR="009C1BBC" w:rsidRDefault="009C1BBC" w:rsidP="00E86C7C">
      <w:pPr>
        <w:pStyle w:val="Odsekzoznamu"/>
        <w:jc w:val="both"/>
      </w:pPr>
    </w:p>
    <w:p w:rsidR="009C1BBC" w:rsidRDefault="009C1BBC" w:rsidP="004A54A2">
      <w:pPr>
        <w:pStyle w:val="Odsekzoznamu"/>
        <w:numPr>
          <w:ilvl w:val="1"/>
          <w:numId w:val="2"/>
        </w:numPr>
        <w:jc w:val="both"/>
      </w:pPr>
      <w:r>
        <w:t>poskytnúť prevádzkovateľovi pohrebiska</w:t>
      </w:r>
      <w:r w:rsidR="003F5770">
        <w:t>,</w:t>
      </w:r>
      <w:r>
        <w:t xml:space="preserve"> prípadne správnemu oddeleniu Mestského úradu Námestovo, ktoré</w:t>
      </w:r>
      <w:r w:rsidR="003F5770">
        <w:t xml:space="preserve"> vedie celkovú eviden</w:t>
      </w:r>
      <w:r w:rsidR="00CD241F">
        <w:t>ciu hrobových miest na pohrebisku</w:t>
      </w:r>
      <w:r w:rsidR="003F5770">
        <w:t xml:space="preserve"> a agendu nájomných zmlúv na hrobové miesta, všetky potrebné údaje v súlade so zákonom </w:t>
      </w:r>
      <w:r>
        <w:t>o pohrebníctve,</w:t>
      </w:r>
    </w:p>
    <w:p w:rsidR="003F5770" w:rsidRDefault="009C1BBC" w:rsidP="004A54A2">
      <w:pPr>
        <w:pStyle w:val="Odsekzoznamu"/>
        <w:numPr>
          <w:ilvl w:val="1"/>
          <w:numId w:val="2"/>
        </w:numPr>
        <w:jc w:val="both"/>
      </w:pPr>
      <w:r>
        <w:t>p</w:t>
      </w:r>
      <w:r w:rsidR="003F5770">
        <w:t>latiť riadne a načas nájomné za prenajaté hrobové miesto a úhradu za služby s tým spojené,</w:t>
      </w:r>
      <w:r w:rsidR="004841E8">
        <w:t xml:space="preserve"> pričom</w:t>
      </w:r>
      <w:r w:rsidR="003F5770">
        <w:t xml:space="preserve"> výšku týchto</w:t>
      </w:r>
      <w:r w:rsidR="004841E8">
        <w:t xml:space="preserve"> poplatkov</w:t>
      </w:r>
      <w:r w:rsidR="003F5770">
        <w:t xml:space="preserve"> stanovuj</w:t>
      </w:r>
      <w:r>
        <w:t>e M</w:t>
      </w:r>
      <w:r w:rsidR="003F5770">
        <w:t>estské zastupiteľstvo v súlade s platnými predpismi. Podmienky prechodu nájmu, následky neuzavretia nájomnej zmluvy a podmienky zániku nájmu ustanovuje zákon. Nájomca hrobového miest</w:t>
      </w:r>
      <w:r>
        <w:t xml:space="preserve">a nie je oprávnený dať </w:t>
      </w:r>
      <w:r w:rsidR="003F5770">
        <w:t>prenajaté hrobové miesto do podnájmu.</w:t>
      </w:r>
    </w:p>
    <w:p w:rsidR="003F5770" w:rsidRDefault="004841E8" w:rsidP="004A54A2">
      <w:pPr>
        <w:numPr>
          <w:ilvl w:val="1"/>
          <w:numId w:val="2"/>
        </w:numPr>
        <w:jc w:val="both"/>
      </w:pPr>
      <w:r>
        <w:t>v</w:t>
      </w:r>
      <w:r w:rsidR="003F5770">
        <w:t>ykonávať  údržbu prenajatého hrobového miesta a hrobového zariadenia v nasledujúcom rozsahu a spôsobom:</w:t>
      </w:r>
    </w:p>
    <w:p w:rsidR="003F5770" w:rsidRDefault="003F5770" w:rsidP="00E86C7C">
      <w:pPr>
        <w:numPr>
          <w:ilvl w:val="0"/>
          <w:numId w:val="1"/>
        </w:numPr>
        <w:tabs>
          <w:tab w:val="clear" w:pos="720"/>
          <w:tab w:val="num" w:pos="360"/>
        </w:tabs>
        <w:ind w:left="360"/>
        <w:jc w:val="both"/>
      </w:pPr>
      <w:r>
        <w:t>najneskôr do 3 mesiacov od pochovania zaistiť úpravu plochy hrobového miesta,</w:t>
      </w:r>
    </w:p>
    <w:p w:rsidR="003F5770" w:rsidRDefault="003F5770" w:rsidP="00E86C7C">
      <w:pPr>
        <w:numPr>
          <w:ilvl w:val="0"/>
          <w:numId w:val="1"/>
        </w:numPr>
        <w:tabs>
          <w:tab w:val="clear" w:pos="720"/>
          <w:tab w:val="num" w:pos="360"/>
        </w:tabs>
        <w:ind w:left="360"/>
        <w:jc w:val="both"/>
      </w:pPr>
      <w:r>
        <w:t>zaistiť, aby plocha hrobového miesta nezarastala nevhodným porastom, ktorý n</w:t>
      </w:r>
      <w:r w:rsidR="004841E8">
        <w:t>arúša estetický vzhľad pohrebiska</w:t>
      </w:r>
      <w:r>
        <w:t xml:space="preserve"> a priebežne zaisťovať údržbu hrobového miesta a hrobového zariadenia na vlastné náklady tak, aby ich stav nebránil</w:t>
      </w:r>
      <w:r w:rsidR="009C1BBC">
        <w:t xml:space="preserve"> užívaniu iných hrobových miest,</w:t>
      </w:r>
    </w:p>
    <w:p w:rsidR="003F5770" w:rsidRDefault="003F5770" w:rsidP="00E86C7C">
      <w:pPr>
        <w:numPr>
          <w:ilvl w:val="0"/>
          <w:numId w:val="1"/>
        </w:numPr>
        <w:tabs>
          <w:tab w:val="clear" w:pos="720"/>
          <w:tab w:val="num" w:pos="360"/>
        </w:tabs>
        <w:ind w:left="360"/>
        <w:jc w:val="both"/>
      </w:pPr>
      <w:r>
        <w:t>odstrániť včas znehodnotené kvetinové a iné dary</w:t>
      </w:r>
      <w:r w:rsidR="004841E8">
        <w:t>,</w:t>
      </w:r>
      <w:r>
        <w:t xml:space="preserve"> odpad zo sviečok a ďalšie predmety, ktoré nar</w:t>
      </w:r>
      <w:r w:rsidR="004841E8">
        <w:t>ušujú estetický vzhľad pohrebiska</w:t>
      </w:r>
      <w:r>
        <w:t xml:space="preserve"> a to na miesto na cintoríne určené pre zber odpadu,</w:t>
      </w:r>
    </w:p>
    <w:p w:rsidR="003F5770" w:rsidRDefault="003F5770" w:rsidP="00E86C7C">
      <w:pPr>
        <w:numPr>
          <w:ilvl w:val="0"/>
          <w:numId w:val="1"/>
        </w:numPr>
        <w:tabs>
          <w:tab w:val="clear" w:pos="720"/>
          <w:tab w:val="num" w:pos="360"/>
        </w:tabs>
        <w:ind w:left="360"/>
        <w:jc w:val="both"/>
      </w:pPr>
      <w:r>
        <w:t>v prípade, že je narušená stabilita hrobového zariadenia, zaistiť na vlastné náklady jeho opravu, rovnako v prípade, že hrobové zariadenie ohrozuje životy, alebo majetok ďalších osôb</w:t>
      </w:r>
    </w:p>
    <w:p w:rsidR="003F5770" w:rsidRDefault="004841E8" w:rsidP="00E86C7C">
      <w:pPr>
        <w:numPr>
          <w:ilvl w:val="0"/>
          <w:numId w:val="1"/>
        </w:numPr>
        <w:tabs>
          <w:tab w:val="clear" w:pos="720"/>
          <w:tab w:val="num" w:pos="360"/>
        </w:tabs>
        <w:ind w:left="360"/>
        <w:jc w:val="both"/>
      </w:pPr>
      <w:r>
        <w:t>v prípade, že vyššie uvedené</w:t>
      </w:r>
      <w:r w:rsidR="003F5770">
        <w:t xml:space="preserve"> nájomca nezabezpečí ani na zákla</w:t>
      </w:r>
      <w:r w:rsidR="009C1BBC">
        <w:t>de vyzvania je prevádzkovateľ pohrebiska</w:t>
      </w:r>
      <w:r w:rsidR="003F5770">
        <w:t xml:space="preserve"> oprávnený túto bezpečnosť zaistiť na náklady </w:t>
      </w:r>
      <w:r w:rsidR="009C1BBC">
        <w:t>nájomcu hrobového miesta,</w:t>
      </w:r>
    </w:p>
    <w:p w:rsidR="003F5770" w:rsidRDefault="004841E8" w:rsidP="004A54A2">
      <w:pPr>
        <w:numPr>
          <w:ilvl w:val="1"/>
          <w:numId w:val="2"/>
        </w:numPr>
        <w:jc w:val="both"/>
      </w:pPr>
      <w:r>
        <w:t>z</w:t>
      </w:r>
      <w:r w:rsidR="003F5770">
        <w:t>aistiť na vlastné náklady, najneskoršie do dňa ukončenia nájmu hrobového miesta, odstránenie hro</w:t>
      </w:r>
      <w:r w:rsidR="0018486D">
        <w:t>bového zariadenia vrátanie urien</w:t>
      </w:r>
      <w:r w:rsidR="003F5770">
        <w:t>, v opačnom prípade b</w:t>
      </w:r>
      <w:r w:rsidR="0018486D">
        <w:t>ude postupované</w:t>
      </w:r>
      <w:r>
        <w:t xml:space="preserve"> v zmysle zákona o pohrebníctve,</w:t>
      </w:r>
    </w:p>
    <w:p w:rsidR="003F5770" w:rsidRDefault="004841E8" w:rsidP="004A54A2">
      <w:pPr>
        <w:numPr>
          <w:ilvl w:val="1"/>
          <w:numId w:val="2"/>
        </w:numPr>
        <w:jc w:val="both"/>
      </w:pPr>
      <w:r>
        <w:t>s</w:t>
      </w:r>
      <w:r w:rsidR="003F5770">
        <w:t>trpieť číselné označenie resp. iné označenie hrobového mi</w:t>
      </w:r>
      <w:r w:rsidR="0018486D">
        <w:t>esta vykonané prevádzkovateľom pohrebiska a to spôsobom obvyklým na pohrebisku</w:t>
      </w:r>
      <w:r>
        <w:t>,</w:t>
      </w:r>
    </w:p>
    <w:p w:rsidR="003F5770" w:rsidRDefault="004841E8" w:rsidP="004A54A2">
      <w:pPr>
        <w:numPr>
          <w:ilvl w:val="1"/>
          <w:numId w:val="2"/>
        </w:numPr>
        <w:jc w:val="both"/>
      </w:pPr>
      <w:r>
        <w:t>v</w:t>
      </w:r>
      <w:r w:rsidR="003F5770">
        <w:t>ykonávať uloženie ľudských pozostatkov a ľudských spo</w:t>
      </w:r>
      <w:r>
        <w:t>polnených pozostatkov, ostatkov</w:t>
      </w:r>
      <w:r w:rsidR="003F5770">
        <w:t xml:space="preserve"> alebo akékoľvek ďalšie nakladanie s nim</w:t>
      </w:r>
      <w:r w:rsidR="0018486D">
        <w:t xml:space="preserve">i len spôsobom ustanoveným zákonom o pohrebníctve. </w:t>
      </w:r>
    </w:p>
    <w:p w:rsidR="0065224B" w:rsidRDefault="0065224B" w:rsidP="00E86C7C">
      <w:pPr>
        <w:jc w:val="both"/>
      </w:pPr>
    </w:p>
    <w:p w:rsidR="0042272B" w:rsidRPr="0042272B" w:rsidRDefault="0042272B" w:rsidP="00E86C7C">
      <w:pPr>
        <w:jc w:val="center"/>
        <w:rPr>
          <w:b/>
        </w:rPr>
      </w:pPr>
      <w:r w:rsidRPr="0042272B">
        <w:rPr>
          <w:b/>
        </w:rPr>
        <w:t>Čl. V</w:t>
      </w:r>
      <w:r w:rsidR="0008219D">
        <w:rPr>
          <w:b/>
        </w:rPr>
        <w:t>I</w:t>
      </w:r>
      <w:r w:rsidRPr="0042272B">
        <w:rPr>
          <w:b/>
        </w:rPr>
        <w:t>I.</w:t>
      </w:r>
    </w:p>
    <w:p w:rsidR="00772178" w:rsidRDefault="0042272B" w:rsidP="00874E9E">
      <w:pPr>
        <w:jc w:val="center"/>
        <w:rPr>
          <w:b/>
        </w:rPr>
      </w:pPr>
      <w:r w:rsidRPr="0042272B">
        <w:rPr>
          <w:b/>
        </w:rPr>
        <w:t>Povinnosti návštevníkov pohrebiska v súvislosti s udržiavaním poriadku na pohrebisku a zach</w:t>
      </w:r>
      <w:r w:rsidR="00E106CD">
        <w:rPr>
          <w:b/>
        </w:rPr>
        <w:t>ovaním dôstojnosti tohto miesta</w:t>
      </w:r>
    </w:p>
    <w:p w:rsidR="0065224B" w:rsidRDefault="0065224B" w:rsidP="004A54A2">
      <w:pPr>
        <w:pStyle w:val="Odsekzoznamu"/>
        <w:numPr>
          <w:ilvl w:val="0"/>
          <w:numId w:val="15"/>
        </w:numPr>
        <w:jc w:val="both"/>
      </w:pPr>
      <w:r>
        <w:lastRenderedPageBreak/>
        <w:t>Návštevníci</w:t>
      </w:r>
      <w:r w:rsidR="00EE7742">
        <w:t xml:space="preserve"> pohrebiska</w:t>
      </w:r>
      <w:r>
        <w:t xml:space="preserve"> sú p</w:t>
      </w:r>
      <w:r w:rsidR="00AF38B2">
        <w:t>ovinní zdržať sa takého chovania</w:t>
      </w:r>
      <w:r>
        <w:t xml:space="preserve">, ktoré by sa </w:t>
      </w:r>
      <w:r w:rsidR="00874E9E">
        <w:t xml:space="preserve">dotýkalo dôstojnosti zomrelých </w:t>
      </w:r>
      <w:r>
        <w:t>alebo mravného cítenia pozostalých a verejnosti, najmä chovať sa hlučne, používať prenosné nosiče zvuku, požívať alkoholické nápoje, omamné psychotropné látky, odhadzovať odpadky mimo ná</w:t>
      </w:r>
      <w:r w:rsidR="00E106CD">
        <w:t>doby k tomu určené, poškodzovať</w:t>
      </w:r>
      <w:r>
        <w:t xml:space="preserve"> alebo akýmkoľvek spôsobom upravovať hrobové zariadenia a výzdobu cudzích </w:t>
      </w:r>
      <w:r w:rsidR="00AF38B2">
        <w:t>hrobov a používať priestory pohrebiska a jeho vybavenie na iný účel ako j</w:t>
      </w:r>
      <w:r w:rsidR="00E106CD">
        <w:t>e uvedené zákone o pohrebníctve.</w:t>
      </w:r>
    </w:p>
    <w:p w:rsidR="0065224B" w:rsidRDefault="0065224B" w:rsidP="004A54A2">
      <w:pPr>
        <w:pStyle w:val="Odsekzoznamu"/>
        <w:numPr>
          <w:ilvl w:val="0"/>
          <w:numId w:val="15"/>
        </w:numPr>
        <w:jc w:val="both"/>
      </w:pPr>
      <w:r>
        <w:t xml:space="preserve"> </w:t>
      </w:r>
      <w:r w:rsidR="00AF38B2">
        <w:t>Na pohrebisku</w:t>
      </w:r>
      <w:r>
        <w:t xml:space="preserve"> je možné sa zdržiavať len v dobe stanovenej podľa tohto prevádzkového poriadku.</w:t>
      </w:r>
    </w:p>
    <w:p w:rsidR="0065224B" w:rsidRDefault="00AF38B2" w:rsidP="004A54A2">
      <w:pPr>
        <w:pStyle w:val="Odsekzoznamu"/>
        <w:numPr>
          <w:ilvl w:val="0"/>
          <w:numId w:val="15"/>
        </w:numPr>
        <w:jc w:val="both"/>
      </w:pPr>
      <w:r>
        <w:t>Na pohrebisko</w:t>
      </w:r>
      <w:r w:rsidR="0065224B">
        <w:t xml:space="preserve"> je zakázaný prístup osobám pod vplyvom alkoholu a omamných látok, osobám so psami, mačkami a inými zvieratami.</w:t>
      </w:r>
    </w:p>
    <w:p w:rsidR="0065224B" w:rsidRDefault="00AF38B2" w:rsidP="004A54A2">
      <w:pPr>
        <w:pStyle w:val="Odsekzoznamu"/>
        <w:numPr>
          <w:ilvl w:val="0"/>
          <w:numId w:val="15"/>
        </w:numPr>
        <w:jc w:val="both"/>
      </w:pPr>
      <w:r>
        <w:t>Na pohrebisku</w:t>
      </w:r>
      <w:r w:rsidR="0065224B">
        <w:t xml:space="preserve"> je zakázané chodiť na bicykloch, detských trojkolkách, skateboardoch a kolieskových korčuliach. </w:t>
      </w:r>
    </w:p>
    <w:p w:rsidR="0065224B" w:rsidRDefault="0065224B" w:rsidP="004A54A2">
      <w:pPr>
        <w:pStyle w:val="Odsekzoznamu"/>
        <w:numPr>
          <w:ilvl w:val="0"/>
          <w:numId w:val="15"/>
        </w:numPr>
        <w:jc w:val="both"/>
      </w:pPr>
      <w:r>
        <w:t>Vozidlá (s výnimkou invalid</w:t>
      </w:r>
      <w:r w:rsidR="00874E9E">
        <w:t xml:space="preserve">ných vozíkov) </w:t>
      </w:r>
      <w:r w:rsidR="00AF38B2">
        <w:t xml:space="preserve">môžu na pohrebisko </w:t>
      </w:r>
      <w:r>
        <w:t xml:space="preserve"> vchádzať a zdrž</w:t>
      </w:r>
      <w:r w:rsidR="00AF38B2">
        <w:t>iavať sa len so súhlasom prevádzkovateľa pohrebiska</w:t>
      </w:r>
      <w:r w:rsidR="00E106CD">
        <w:t>.</w:t>
      </w:r>
    </w:p>
    <w:p w:rsidR="0065224B" w:rsidRDefault="0065224B" w:rsidP="004A54A2">
      <w:pPr>
        <w:pStyle w:val="Odsekzoznamu"/>
        <w:numPr>
          <w:ilvl w:val="0"/>
          <w:numId w:val="15"/>
        </w:numPr>
        <w:jc w:val="both"/>
      </w:pPr>
      <w:r>
        <w:t xml:space="preserve">Ukladanie nádob náradia a iných predmetov na zelené pásy, do uličiek a na miesta okolo hrobov nie je povolené. </w:t>
      </w:r>
    </w:p>
    <w:p w:rsidR="0065224B" w:rsidRDefault="0065224B" w:rsidP="004A54A2">
      <w:pPr>
        <w:pStyle w:val="Odsekzoznamu"/>
        <w:numPr>
          <w:ilvl w:val="0"/>
          <w:numId w:val="15"/>
        </w:numPr>
        <w:jc w:val="both"/>
      </w:pPr>
      <w:r>
        <w:t xml:space="preserve">Lampáše a sviečky je možné zasvietiť na jednotlivých hroboch len vtedy, pokiaľ sú vhodným spôsobom zabezpečené proti vzniku požiaru. V odôvodnených </w:t>
      </w:r>
      <w:r w:rsidR="00AF38B2">
        <w:t>prípadoch môže prevádzkovateľ pohrebiska</w:t>
      </w:r>
      <w:r>
        <w:t xml:space="preserve"> použí</w:t>
      </w:r>
      <w:r w:rsidR="00E106CD">
        <w:t xml:space="preserve">vanie otvoreného ohňa obmedziť </w:t>
      </w:r>
      <w:r>
        <w:t xml:space="preserve">alebo zakázať. </w:t>
      </w:r>
    </w:p>
    <w:p w:rsidR="0065224B" w:rsidRDefault="0065224B" w:rsidP="004A54A2">
      <w:pPr>
        <w:pStyle w:val="Odsekzoznamu"/>
        <w:numPr>
          <w:ilvl w:val="0"/>
          <w:numId w:val="15"/>
        </w:numPr>
        <w:jc w:val="both"/>
      </w:pPr>
      <w:r>
        <w:t>Z hygienických dôvodov n</w:t>
      </w:r>
      <w:r w:rsidR="00F862ED">
        <w:t>ie je povolené v areáli pohrebiska</w:t>
      </w:r>
      <w:r>
        <w:t xml:space="preserve"> piť vodu z vodovodných kohútov. Táto voda je určená k prevádzkovým účelom a na polievanie zelene na prenajatých hrobových miestach. Je zakázané odnášať vodu v náhradn</w:t>
      </w:r>
      <w:r w:rsidR="00AF38B2">
        <w:t>ých obaloch z areálu pohrebiska.</w:t>
      </w:r>
    </w:p>
    <w:p w:rsidR="0065224B" w:rsidRDefault="0065224B" w:rsidP="004A54A2">
      <w:pPr>
        <w:pStyle w:val="Odsekzoznamu"/>
        <w:numPr>
          <w:ilvl w:val="0"/>
          <w:numId w:val="15"/>
        </w:numPr>
        <w:jc w:val="both"/>
      </w:pPr>
      <w:r>
        <w:t>Odpad vzniknutý pri údržbe hrobového miesta je potrebné</w:t>
      </w:r>
      <w:r w:rsidR="009D3C95">
        <w:t xml:space="preserve"> odkladať na určené miesta</w:t>
      </w:r>
      <w:r>
        <w:t xml:space="preserve"> a to podľa potreby oddelene. Je zakázané spaľovať o</w:t>
      </w:r>
      <w:r w:rsidR="00AF38B2">
        <w:t>dpad na pohrebisku.</w:t>
      </w:r>
    </w:p>
    <w:p w:rsidR="0065224B" w:rsidRDefault="0065224B" w:rsidP="004A54A2">
      <w:pPr>
        <w:pStyle w:val="Odsekzoznamu"/>
        <w:numPr>
          <w:ilvl w:val="0"/>
          <w:numId w:val="15"/>
        </w:numPr>
        <w:jc w:val="both"/>
      </w:pPr>
      <w:r>
        <w:t xml:space="preserve"> Návštevníci ani nájomcovia hrobových miest nemajú oprávnenie vykonávať akékoľvek zásahy do zel</w:t>
      </w:r>
      <w:r w:rsidR="00AF38B2">
        <w:t>ene vysadenej prevádzkovateľom pohrebiska</w:t>
      </w:r>
      <w:r>
        <w:t>. Bez pís</w:t>
      </w:r>
      <w:r w:rsidR="00AF38B2">
        <w:t>omného súhlasu prevádzkovateľa pohrebiska</w:t>
      </w:r>
      <w:r>
        <w:t xml:space="preserve"> nemôžu vykonávať akúkoľvek výsadbu a</w:t>
      </w:r>
      <w:r w:rsidR="00AF38B2">
        <w:t> výrub drevín v areáli pohrebiska.</w:t>
      </w:r>
    </w:p>
    <w:p w:rsidR="0065224B" w:rsidRDefault="0065224B" w:rsidP="004A54A2">
      <w:pPr>
        <w:pStyle w:val="Odsekzoznamu"/>
        <w:numPr>
          <w:ilvl w:val="0"/>
          <w:numId w:val="15"/>
        </w:numPr>
        <w:jc w:val="both"/>
      </w:pPr>
      <w:r>
        <w:t>Usporiadanie pietnych a </w:t>
      </w:r>
      <w:r w:rsidR="00AF38B2">
        <w:t>spomienkových akcií na pohrebisku</w:t>
      </w:r>
      <w:r>
        <w:t xml:space="preserve"> je mož</w:t>
      </w:r>
      <w:r w:rsidR="00AF38B2">
        <w:t>né so súhlasom prevádzkovateľa pohrebiska</w:t>
      </w:r>
      <w:r>
        <w:t>. Týmto nie je dotknutá povinnosť usporia</w:t>
      </w:r>
      <w:r w:rsidR="00AF38B2">
        <w:t>dateľa oznámiť zhromaždenie v zmysle osobitného zákona.</w:t>
      </w:r>
    </w:p>
    <w:p w:rsidR="00AF38B2" w:rsidRDefault="00AF38B2" w:rsidP="004A54A2">
      <w:pPr>
        <w:pStyle w:val="Odsekzoznamu"/>
        <w:numPr>
          <w:ilvl w:val="0"/>
          <w:numId w:val="15"/>
        </w:numPr>
        <w:jc w:val="both"/>
      </w:pPr>
      <w:r>
        <w:t>Na pohrebisku</w:t>
      </w:r>
      <w:r w:rsidR="0065224B">
        <w:t xml:space="preserve"> je povolené vykonávať akékoľvek práce v takom rozsahu a takým spôsobom, ktorý ustanovuje tento prevádzkový poriadok</w:t>
      </w:r>
      <w:r w:rsidR="00874E9E">
        <w:t>.</w:t>
      </w:r>
    </w:p>
    <w:p w:rsidR="00874E9E" w:rsidRDefault="00874E9E" w:rsidP="004A54A2">
      <w:pPr>
        <w:pStyle w:val="Odsekzoznamu"/>
        <w:numPr>
          <w:ilvl w:val="0"/>
          <w:numId w:val="15"/>
        </w:numPr>
        <w:jc w:val="both"/>
      </w:pPr>
      <w:r>
        <w:t>Návštevníkom pohrebiska, pohrebným službám resp. iným prevádzkovateľom pohrebísk sa zakazuje umiestňovať na pohrebisku reklamné letáky, vizitky alebo iné propagačné materiály. Toto konanie sa považuje za priestupok a v prípade zistenia páchateľa bude voči nemu začaté priestupkové konanie.</w:t>
      </w:r>
    </w:p>
    <w:p w:rsidR="0065224B" w:rsidRDefault="00AF38B2" w:rsidP="004A54A2">
      <w:pPr>
        <w:pStyle w:val="Odsekzoznamu"/>
        <w:numPr>
          <w:ilvl w:val="0"/>
          <w:numId w:val="15"/>
        </w:numPr>
        <w:jc w:val="both"/>
      </w:pPr>
      <w:r>
        <w:t xml:space="preserve">Dozor nad poriadkom na pohrebisku vykonáva prevádzkovateľ pohrebiska </w:t>
      </w:r>
      <w:r w:rsidR="0065224B">
        <w:t>a mestská polícia.</w:t>
      </w:r>
    </w:p>
    <w:p w:rsidR="00772178" w:rsidRDefault="00772178" w:rsidP="00E86C7C">
      <w:pPr>
        <w:jc w:val="both"/>
        <w:rPr>
          <w:b/>
        </w:rPr>
      </w:pPr>
    </w:p>
    <w:p w:rsidR="0008219D" w:rsidRPr="002372FC" w:rsidRDefault="0008219D" w:rsidP="00E86C7C">
      <w:pPr>
        <w:jc w:val="center"/>
        <w:rPr>
          <w:b/>
        </w:rPr>
      </w:pPr>
      <w:r>
        <w:rPr>
          <w:b/>
        </w:rPr>
        <w:t>Čl. VIII</w:t>
      </w:r>
    </w:p>
    <w:p w:rsidR="0008219D" w:rsidRDefault="0008219D" w:rsidP="00E86C7C">
      <w:pPr>
        <w:jc w:val="center"/>
        <w:rPr>
          <w:b/>
        </w:rPr>
      </w:pPr>
      <w:r>
        <w:rPr>
          <w:b/>
        </w:rPr>
        <w:t>Prevádzková doba cintorína</w:t>
      </w:r>
    </w:p>
    <w:p w:rsidR="00392AA2" w:rsidRPr="00F01FD3" w:rsidRDefault="00392AA2" w:rsidP="00E86C7C">
      <w:pPr>
        <w:jc w:val="center"/>
        <w:rPr>
          <w:b/>
        </w:rPr>
      </w:pPr>
    </w:p>
    <w:p w:rsidR="0008219D" w:rsidRPr="008A1CD3" w:rsidRDefault="008A1CD3" w:rsidP="004A54A2">
      <w:pPr>
        <w:pStyle w:val="Odsekzoznamu"/>
        <w:numPr>
          <w:ilvl w:val="0"/>
          <w:numId w:val="16"/>
        </w:numPr>
        <w:jc w:val="both"/>
      </w:pPr>
      <w:r>
        <w:t>Pohrebisko mesta Námestovo je prístupné</w:t>
      </w:r>
      <w:r w:rsidR="0008219D" w:rsidRPr="008A1CD3">
        <w:t xml:space="preserve"> verejnosti denne bez obmedzenia. Mesto Námestovo môže z oprávnených</w:t>
      </w:r>
      <w:r>
        <w:t xml:space="preserve"> dôvodov prístup na pohrebisko</w:t>
      </w:r>
      <w:r w:rsidR="0008219D" w:rsidRPr="008A1CD3">
        <w:t xml:space="preserve"> alebo jeho časť dočasne obmedziť, alebo zakázať, napr. v čase vykonávania terénnych úprav, exhumácií, v zimnom období, pokiaľ nie je možné zaistiť bezpečnosť návštevníkov. </w:t>
      </w:r>
    </w:p>
    <w:p w:rsidR="0008219D" w:rsidRPr="008A1CD3" w:rsidRDefault="008A1CD3" w:rsidP="004A54A2">
      <w:pPr>
        <w:pStyle w:val="Odsekzoznamu"/>
        <w:numPr>
          <w:ilvl w:val="0"/>
          <w:numId w:val="16"/>
        </w:numPr>
        <w:jc w:val="both"/>
      </w:pPr>
      <w:r>
        <w:t>Deťom</w:t>
      </w:r>
      <w:r w:rsidR="007573A9">
        <w:t xml:space="preserve"> do 12</w:t>
      </w:r>
      <w:r w:rsidR="004D6B7B">
        <w:t xml:space="preserve"> rokov</w:t>
      </w:r>
      <w:r>
        <w:t xml:space="preserve"> je dovolený vstup na pohrebisko</w:t>
      </w:r>
      <w:r w:rsidR="0008219D" w:rsidRPr="008A1CD3">
        <w:t xml:space="preserve"> len v sprievode dospelých osôb. </w:t>
      </w:r>
    </w:p>
    <w:p w:rsidR="00772178" w:rsidRPr="008A1CD3" w:rsidRDefault="00772178" w:rsidP="00E86C7C">
      <w:pPr>
        <w:jc w:val="both"/>
      </w:pPr>
    </w:p>
    <w:p w:rsidR="00772178" w:rsidRPr="008A1CD3" w:rsidRDefault="00772178" w:rsidP="00E86C7C">
      <w:pPr>
        <w:jc w:val="both"/>
      </w:pPr>
    </w:p>
    <w:p w:rsidR="004C7480" w:rsidRPr="004C7480" w:rsidRDefault="004C7480" w:rsidP="00E86C7C">
      <w:pPr>
        <w:jc w:val="center"/>
        <w:rPr>
          <w:b/>
        </w:rPr>
      </w:pPr>
      <w:r w:rsidRPr="004C7480">
        <w:rPr>
          <w:b/>
        </w:rPr>
        <w:t>Čl. IX</w:t>
      </w:r>
    </w:p>
    <w:p w:rsidR="003413B6" w:rsidRDefault="004C7480" w:rsidP="00E86C7C">
      <w:pPr>
        <w:jc w:val="center"/>
        <w:rPr>
          <w:b/>
        </w:rPr>
      </w:pPr>
      <w:r w:rsidRPr="004C7480">
        <w:rPr>
          <w:b/>
        </w:rPr>
        <w:t>Spôsob ukladania ľudských pozostatkov a ľudských ostatkov</w:t>
      </w:r>
      <w:r>
        <w:rPr>
          <w:b/>
        </w:rPr>
        <w:t xml:space="preserve"> </w:t>
      </w:r>
    </w:p>
    <w:p w:rsidR="004C7480" w:rsidRDefault="004C7480" w:rsidP="00E86C7C"/>
    <w:p w:rsidR="004C7480" w:rsidRDefault="004C7480" w:rsidP="004A54A2">
      <w:pPr>
        <w:pStyle w:val="Odsekzoznamu"/>
        <w:numPr>
          <w:ilvl w:val="0"/>
          <w:numId w:val="18"/>
        </w:numPr>
        <w:jc w:val="both"/>
      </w:pPr>
      <w:r>
        <w:t>Ľudské pozostatky sú v zmysle zákona o pohrebníctve definované ako mŕtve ľudské telo a  ľudské ostatky sú definované ako ľudské pozostatky po pochovaní.</w:t>
      </w:r>
    </w:p>
    <w:p w:rsidR="004C7480" w:rsidRDefault="004C7480" w:rsidP="004A54A2">
      <w:pPr>
        <w:pStyle w:val="Odsekzoznamu"/>
        <w:numPr>
          <w:ilvl w:val="0"/>
          <w:numId w:val="18"/>
        </w:numPr>
        <w:jc w:val="both"/>
      </w:pPr>
      <w:r>
        <w:t>Rakva s ľudskými telesnými pozostatkami zomrelého sa ukladá do samostatného hrobu, ak všeobecný záujem nevyžaduje jej uloženie do hromadného hrobu.</w:t>
      </w:r>
    </w:p>
    <w:p w:rsidR="004C7480" w:rsidRDefault="004C7480" w:rsidP="004A54A2">
      <w:pPr>
        <w:pStyle w:val="Odsekzoznamu"/>
        <w:numPr>
          <w:ilvl w:val="0"/>
          <w:numId w:val="18"/>
        </w:numPr>
        <w:jc w:val="both"/>
      </w:pPr>
      <w:r>
        <w:t>Ľudské pozostatky je možné uložiť na pohrebisku vždy len so súhlasom prevádzkovateľa pohrebiska, spôsobom, ktorý určí. To isté platí aj o vykonávaní prác spojených so zaisťovaním exhumácií.</w:t>
      </w:r>
    </w:p>
    <w:p w:rsidR="004C7480" w:rsidRDefault="004C7480" w:rsidP="004A54A2">
      <w:pPr>
        <w:pStyle w:val="Odsekzoznamu"/>
        <w:numPr>
          <w:ilvl w:val="0"/>
          <w:numId w:val="18"/>
        </w:numPr>
        <w:jc w:val="both"/>
      </w:pPr>
      <w:r>
        <w:t>Spopolnené ľudské pozosta</w:t>
      </w:r>
      <w:r w:rsidR="00323B6B">
        <w:t>tky je možné uložiť na pohrebisku</w:t>
      </w:r>
      <w:r>
        <w:t xml:space="preserve"> (prípadne urnu s popolom odobrať) vždy l</w:t>
      </w:r>
      <w:r w:rsidR="00323B6B">
        <w:t>en so súhlasom prevádzkovateľa pohrebiska</w:t>
      </w:r>
      <w:r>
        <w:t>, spôsobom ktorý určí.</w:t>
      </w:r>
    </w:p>
    <w:p w:rsidR="004C7480" w:rsidRDefault="004C7480" w:rsidP="004A54A2">
      <w:pPr>
        <w:pStyle w:val="Odsekzoznamu"/>
        <w:numPr>
          <w:ilvl w:val="0"/>
          <w:numId w:val="18"/>
        </w:numPr>
        <w:jc w:val="both"/>
      </w:pPr>
      <w:r>
        <w:t>Pred uložením ľudských pozostatkov alebo spopolnených ľudských pozostatkov, prípadne</w:t>
      </w:r>
      <w:r w:rsidR="00323B6B">
        <w:t xml:space="preserve"> exhumáciou je prevádzkovateľ pohrebiska</w:t>
      </w:r>
      <w:r>
        <w:t xml:space="preserve"> povinný a oprávnený zisťovať u občanov, prípadne u pohrebnej služby všetky potr</w:t>
      </w:r>
      <w:r w:rsidR="00F94D98">
        <w:t>ebné údaje  v súlade so zákonom o pohrebníctve.</w:t>
      </w:r>
      <w:r w:rsidR="00392AA2">
        <w:t xml:space="preserve"> Objednávateľ pohrebu </w:t>
      </w:r>
      <w:r>
        <w:t>alebo pohrebná služba sú povinní tieto údaje poskytnúť.</w:t>
      </w:r>
    </w:p>
    <w:p w:rsidR="004C7480" w:rsidRDefault="004C7480" w:rsidP="004A54A2">
      <w:pPr>
        <w:pStyle w:val="Odsekzoznamu"/>
        <w:numPr>
          <w:ilvl w:val="0"/>
          <w:numId w:val="18"/>
        </w:numPr>
        <w:jc w:val="both"/>
      </w:pPr>
      <w:r>
        <w:t>Pri výkope hrobu na existujúcom hrobovom mieste, po uplynutí tlecej doby, sa musí s nájdenými ľudskými ostatkami narábať s pietou. Nájdené ľudské  ostatky sa musia uložiť v spodnej časti hrobu, pod úrovňou pochovávanej rakvy, kde sa zasypú zeminou.</w:t>
      </w:r>
    </w:p>
    <w:p w:rsidR="004C7480" w:rsidRDefault="004C7480" w:rsidP="004A54A2">
      <w:pPr>
        <w:pStyle w:val="Odsekzoznamu"/>
        <w:numPr>
          <w:ilvl w:val="0"/>
          <w:numId w:val="18"/>
        </w:numPr>
        <w:jc w:val="both"/>
      </w:pPr>
      <w:r>
        <w:t>Úpravu hrobového miesta po uložení ľudských pozostatkov vykoná nájomca hrobového miesta na vlastné náklady tak, aby nebol narušený estetický vzhľad cintorína. Po skončení prác na úprave hrobového miesta je nájomca povinný vykonať alebo zabezpečiť vyčistenie okolia hrobového miesta a odstrániť z neho zvyšný materiál.</w:t>
      </w:r>
    </w:p>
    <w:p w:rsidR="004C7480" w:rsidRDefault="004C7480" w:rsidP="004A54A2">
      <w:pPr>
        <w:pStyle w:val="Odsekzoznamu"/>
        <w:numPr>
          <w:ilvl w:val="0"/>
          <w:numId w:val="18"/>
        </w:numPr>
        <w:jc w:val="both"/>
      </w:pPr>
      <w:r>
        <w:t>Exhumáciu ľudských ostatkov je možné vykonať po splnení po</w:t>
      </w:r>
      <w:r w:rsidR="00323B6B">
        <w:t>dmienok stanovených zákonom o pohrebníctve.</w:t>
      </w:r>
    </w:p>
    <w:p w:rsidR="005A14AB" w:rsidRPr="005A14AB" w:rsidRDefault="005A14AB" w:rsidP="005A14AB">
      <w:pPr>
        <w:jc w:val="both"/>
      </w:pPr>
    </w:p>
    <w:p w:rsidR="005A14AB" w:rsidRPr="005A14AB" w:rsidRDefault="005A14AB" w:rsidP="005A14AB">
      <w:pPr>
        <w:jc w:val="center"/>
        <w:rPr>
          <w:b/>
        </w:rPr>
      </w:pPr>
      <w:r w:rsidRPr="005A14AB">
        <w:rPr>
          <w:b/>
        </w:rPr>
        <w:t>Čl. X</w:t>
      </w:r>
    </w:p>
    <w:p w:rsidR="005A14AB" w:rsidRDefault="005A14AB" w:rsidP="005A14AB">
      <w:pPr>
        <w:jc w:val="center"/>
        <w:rPr>
          <w:b/>
        </w:rPr>
      </w:pPr>
      <w:r w:rsidRPr="005A14AB">
        <w:rPr>
          <w:b/>
        </w:rPr>
        <w:t>Rozmery hrobov a zriaďovanie hrobového miesta a hrobového zariadenia</w:t>
      </w:r>
    </w:p>
    <w:p w:rsidR="005A14AB" w:rsidRPr="005A14AB" w:rsidRDefault="005A14AB" w:rsidP="005A14AB">
      <w:pPr>
        <w:jc w:val="center"/>
        <w:rPr>
          <w:b/>
        </w:rPr>
      </w:pPr>
    </w:p>
    <w:p w:rsidR="005A14AB" w:rsidRPr="005A14AB" w:rsidRDefault="005A14AB" w:rsidP="004A54A2">
      <w:pPr>
        <w:pStyle w:val="Odsekzoznamu"/>
        <w:numPr>
          <w:ilvl w:val="0"/>
          <w:numId w:val="36"/>
        </w:numPr>
        <w:spacing w:after="120" w:line="259" w:lineRule="auto"/>
        <w:jc w:val="both"/>
        <w:rPr>
          <w:bCs/>
        </w:rPr>
      </w:pPr>
      <w:r w:rsidRPr="005A14AB">
        <w:t>Pre účely tohoto prevádzkového poriadku sú vnútornými rozmermi hrobu rozmery hrobovej jamy (hĺbka/dĺžka/šírka) a vonkajšími rozmermi hrobu sú vonkajšie rozmery hrobového zariadenia (dĺžka/šírka)</w:t>
      </w:r>
    </w:p>
    <w:p w:rsidR="005A14AB" w:rsidRPr="005A14AB" w:rsidRDefault="005A14AB" w:rsidP="004A54A2">
      <w:pPr>
        <w:pStyle w:val="Odsekzoznamu"/>
        <w:numPr>
          <w:ilvl w:val="0"/>
          <w:numId w:val="36"/>
        </w:numPr>
        <w:spacing w:after="120" w:line="259" w:lineRule="auto"/>
        <w:jc w:val="both"/>
      </w:pPr>
      <w:r w:rsidRPr="005A14AB">
        <w:t>Zriaďovať hrobové miesta a hrobové zariadenia na pohrebisku je možné iba s písomným súhla</w:t>
      </w:r>
      <w:r>
        <w:t xml:space="preserve">som prevádzkovateľa pohrebiska </w:t>
      </w:r>
      <w:r w:rsidRPr="005A14AB">
        <w:t>alebo so súhlasom správcu pohrebiska, ak je na to oprávnený.</w:t>
      </w:r>
    </w:p>
    <w:p w:rsidR="005A14AB" w:rsidRDefault="005A14AB" w:rsidP="004A54A2">
      <w:pPr>
        <w:pStyle w:val="Odsekzoznamu"/>
        <w:numPr>
          <w:ilvl w:val="0"/>
          <w:numId w:val="36"/>
        </w:numPr>
        <w:spacing w:after="120" w:line="259" w:lineRule="auto"/>
        <w:jc w:val="both"/>
      </w:pPr>
      <w:r w:rsidRPr="005A14AB">
        <w:t>Rozmery hrobu dospelej osoby a dieťaťa nad 10 rokov</w:t>
      </w:r>
    </w:p>
    <w:p w:rsidR="005A14AB" w:rsidRPr="005A14AB" w:rsidRDefault="005A14AB" w:rsidP="005A14AB">
      <w:pPr>
        <w:pStyle w:val="Odsekzoznamu"/>
        <w:spacing w:after="120" w:line="259" w:lineRule="auto"/>
        <w:jc w:val="both"/>
      </w:pPr>
    </w:p>
    <w:p w:rsidR="005A14AB" w:rsidRPr="005A14AB" w:rsidRDefault="005A14AB" w:rsidP="004A54A2">
      <w:pPr>
        <w:pStyle w:val="Odsekzoznamu"/>
        <w:numPr>
          <w:ilvl w:val="0"/>
          <w:numId w:val="35"/>
        </w:numPr>
        <w:spacing w:after="120" w:line="259" w:lineRule="auto"/>
        <w:jc w:val="both"/>
      </w:pPr>
      <w:r w:rsidRPr="005A14AB">
        <w:t xml:space="preserve">vnútorné </w:t>
      </w:r>
    </w:p>
    <w:p w:rsidR="005A14AB" w:rsidRPr="005A14AB" w:rsidRDefault="005A14AB" w:rsidP="004A54A2">
      <w:pPr>
        <w:pStyle w:val="Odsekzoznamu"/>
        <w:numPr>
          <w:ilvl w:val="0"/>
          <w:numId w:val="37"/>
        </w:numPr>
        <w:spacing w:after="120" w:line="259" w:lineRule="auto"/>
        <w:ind w:left="993" w:hanging="273"/>
        <w:jc w:val="both"/>
      </w:pPr>
      <w:r w:rsidRPr="005A14AB">
        <w:t>základný hrob (1 rakva): min. 160 cm / 205 cm / 80 cm</w:t>
      </w:r>
    </w:p>
    <w:p w:rsidR="005A14AB" w:rsidRDefault="005A14AB" w:rsidP="004A54A2">
      <w:pPr>
        <w:pStyle w:val="Odsekzoznamu"/>
        <w:numPr>
          <w:ilvl w:val="0"/>
          <w:numId w:val="37"/>
        </w:numPr>
        <w:spacing w:after="120" w:line="259" w:lineRule="auto"/>
        <w:ind w:left="993" w:hanging="273"/>
        <w:jc w:val="both"/>
      </w:pPr>
      <w:r w:rsidRPr="005A14AB">
        <w:t>prehĺbený hrob (2 rakvy nad sebou): min. 220 cm / 205 cm / 80 cm</w:t>
      </w:r>
    </w:p>
    <w:p w:rsidR="005A14AB" w:rsidRPr="005A14AB" w:rsidRDefault="005A14AB" w:rsidP="005A14AB">
      <w:pPr>
        <w:pStyle w:val="Odsekzoznamu"/>
        <w:spacing w:after="120" w:line="259" w:lineRule="auto"/>
        <w:ind w:left="993"/>
        <w:jc w:val="both"/>
      </w:pPr>
    </w:p>
    <w:p w:rsidR="005A14AB" w:rsidRPr="005A14AB" w:rsidRDefault="005A14AB" w:rsidP="004A54A2">
      <w:pPr>
        <w:pStyle w:val="Odsekzoznamu"/>
        <w:numPr>
          <w:ilvl w:val="0"/>
          <w:numId w:val="35"/>
        </w:numPr>
        <w:spacing w:after="120" w:line="259" w:lineRule="auto"/>
        <w:jc w:val="both"/>
      </w:pPr>
      <w:r w:rsidRPr="005A14AB">
        <w:t>vonkajšie</w:t>
      </w:r>
    </w:p>
    <w:p w:rsidR="005A14AB" w:rsidRPr="005A14AB" w:rsidRDefault="005A14AB" w:rsidP="004A54A2">
      <w:pPr>
        <w:pStyle w:val="Odsekzoznamu"/>
        <w:numPr>
          <w:ilvl w:val="0"/>
          <w:numId w:val="37"/>
        </w:numPr>
        <w:spacing w:after="120" w:line="259" w:lineRule="auto"/>
        <w:ind w:left="993" w:hanging="273"/>
        <w:jc w:val="both"/>
      </w:pPr>
      <w:proofErr w:type="spellStart"/>
      <w:r w:rsidRPr="005A14AB">
        <w:t>jednohrob</w:t>
      </w:r>
      <w:proofErr w:type="spellEnd"/>
      <w:r w:rsidRPr="005A14AB">
        <w:t xml:space="preserve"> 240 cm / 120 cm</w:t>
      </w:r>
    </w:p>
    <w:p w:rsidR="005A14AB" w:rsidRPr="005A14AB" w:rsidRDefault="005A14AB" w:rsidP="004A54A2">
      <w:pPr>
        <w:pStyle w:val="Odsekzoznamu"/>
        <w:numPr>
          <w:ilvl w:val="0"/>
          <w:numId w:val="37"/>
        </w:numPr>
        <w:spacing w:after="120" w:line="259" w:lineRule="auto"/>
        <w:ind w:left="993" w:hanging="273"/>
        <w:jc w:val="both"/>
      </w:pPr>
      <w:proofErr w:type="spellStart"/>
      <w:r w:rsidRPr="005A14AB">
        <w:t>dvojhrob</w:t>
      </w:r>
      <w:proofErr w:type="spellEnd"/>
      <w:r w:rsidRPr="005A14AB">
        <w:t xml:space="preserve"> (2 rakvy vedľa seba): 240 cm / 190 cm</w:t>
      </w:r>
    </w:p>
    <w:p w:rsidR="005A14AB" w:rsidRDefault="005A14AB" w:rsidP="004A54A2">
      <w:pPr>
        <w:pStyle w:val="Odsekzoznamu"/>
        <w:numPr>
          <w:ilvl w:val="0"/>
          <w:numId w:val="37"/>
        </w:numPr>
        <w:spacing w:after="120" w:line="259" w:lineRule="auto"/>
        <w:ind w:left="993" w:hanging="273"/>
        <w:jc w:val="both"/>
      </w:pPr>
      <w:proofErr w:type="spellStart"/>
      <w:r w:rsidRPr="005A14AB">
        <w:t>trojhrob</w:t>
      </w:r>
      <w:proofErr w:type="spellEnd"/>
      <w:r w:rsidRPr="005A14AB">
        <w:t xml:space="preserve"> (3 rakvy vedľa seba): 240 cm / 270 cm</w:t>
      </w:r>
    </w:p>
    <w:p w:rsidR="005A14AB" w:rsidRPr="005A14AB" w:rsidRDefault="005A14AB" w:rsidP="005A14AB">
      <w:pPr>
        <w:pStyle w:val="Odsekzoznamu"/>
        <w:spacing w:after="120" w:line="259" w:lineRule="auto"/>
        <w:ind w:left="993"/>
        <w:jc w:val="both"/>
      </w:pPr>
    </w:p>
    <w:p w:rsidR="005A14AB" w:rsidRPr="005A14AB" w:rsidRDefault="005A14AB" w:rsidP="004A54A2">
      <w:pPr>
        <w:pStyle w:val="Odsekzoznamu"/>
        <w:numPr>
          <w:ilvl w:val="0"/>
          <w:numId w:val="36"/>
        </w:numPr>
        <w:spacing w:after="120" w:line="259" w:lineRule="auto"/>
        <w:jc w:val="both"/>
      </w:pPr>
      <w:r w:rsidRPr="005A14AB">
        <w:lastRenderedPageBreak/>
        <w:t xml:space="preserve">Rozmery hrobu dieťaťa do 10 rokov </w:t>
      </w:r>
    </w:p>
    <w:p w:rsidR="005A14AB" w:rsidRPr="005A14AB" w:rsidRDefault="005A14AB" w:rsidP="004A54A2">
      <w:pPr>
        <w:pStyle w:val="Odsekzoznamu"/>
        <w:numPr>
          <w:ilvl w:val="0"/>
          <w:numId w:val="37"/>
        </w:numPr>
        <w:spacing w:after="120" w:line="259" w:lineRule="auto"/>
        <w:ind w:left="993" w:hanging="273"/>
        <w:jc w:val="both"/>
      </w:pPr>
      <w:r w:rsidRPr="005A14AB">
        <w:t>vnútorné: min. 120 cm / 150 cm / 60 cm</w:t>
      </w:r>
    </w:p>
    <w:p w:rsidR="005A14AB" w:rsidRDefault="005A14AB" w:rsidP="004A54A2">
      <w:pPr>
        <w:pStyle w:val="Odsekzoznamu"/>
        <w:numPr>
          <w:ilvl w:val="0"/>
          <w:numId w:val="37"/>
        </w:numPr>
        <w:spacing w:after="120" w:line="259" w:lineRule="auto"/>
        <w:ind w:left="993" w:hanging="273"/>
        <w:jc w:val="both"/>
      </w:pPr>
      <w:r w:rsidRPr="005A14AB">
        <w:t>vonkajšie: 190 cm / 90 cm</w:t>
      </w:r>
    </w:p>
    <w:p w:rsidR="005A14AB" w:rsidRPr="005A14AB" w:rsidRDefault="005A14AB" w:rsidP="005A14AB">
      <w:pPr>
        <w:pStyle w:val="Odsekzoznamu"/>
        <w:spacing w:after="120" w:line="259" w:lineRule="auto"/>
        <w:ind w:left="993"/>
        <w:jc w:val="both"/>
      </w:pPr>
    </w:p>
    <w:p w:rsidR="005A14AB" w:rsidRPr="005A14AB" w:rsidRDefault="005A14AB" w:rsidP="004A54A2">
      <w:pPr>
        <w:pStyle w:val="Odsekzoznamu"/>
        <w:numPr>
          <w:ilvl w:val="0"/>
          <w:numId w:val="36"/>
        </w:numPr>
        <w:spacing w:after="120" w:line="259" w:lineRule="auto"/>
        <w:jc w:val="both"/>
      </w:pPr>
      <w:r w:rsidRPr="005A14AB">
        <w:t xml:space="preserve">Rozmery hrobu pre ľudský plod </w:t>
      </w:r>
    </w:p>
    <w:p w:rsidR="005A14AB" w:rsidRPr="005A14AB" w:rsidRDefault="005A14AB" w:rsidP="004A54A2">
      <w:pPr>
        <w:pStyle w:val="Odsekzoznamu"/>
        <w:numPr>
          <w:ilvl w:val="0"/>
          <w:numId w:val="37"/>
        </w:numPr>
        <w:spacing w:after="120" w:line="259" w:lineRule="auto"/>
        <w:ind w:left="993" w:hanging="273"/>
        <w:jc w:val="both"/>
      </w:pPr>
      <w:r w:rsidRPr="005A14AB">
        <w:t>vnútorné: min. 70 cm / 40 cm /40 cm</w:t>
      </w:r>
    </w:p>
    <w:p w:rsidR="005A14AB" w:rsidRDefault="005A14AB" w:rsidP="004A54A2">
      <w:pPr>
        <w:pStyle w:val="Odsekzoznamu"/>
        <w:numPr>
          <w:ilvl w:val="0"/>
          <w:numId w:val="37"/>
        </w:numPr>
        <w:spacing w:after="120" w:line="259" w:lineRule="auto"/>
        <w:ind w:left="993" w:hanging="273"/>
        <w:jc w:val="both"/>
      </w:pPr>
      <w:r w:rsidRPr="005A14AB">
        <w:t>vonkajšie: 70 cm / 70</w:t>
      </w:r>
      <w:r w:rsidR="00FA714D">
        <w:t xml:space="preserve"> cm</w:t>
      </w:r>
    </w:p>
    <w:p w:rsidR="005A14AB" w:rsidRPr="005A14AB" w:rsidRDefault="005A14AB" w:rsidP="005A14AB">
      <w:pPr>
        <w:pStyle w:val="Odsekzoznamu"/>
        <w:spacing w:after="120" w:line="259" w:lineRule="auto"/>
        <w:ind w:left="993"/>
        <w:jc w:val="both"/>
      </w:pPr>
    </w:p>
    <w:p w:rsidR="005A14AB" w:rsidRPr="005A14AB" w:rsidRDefault="005A14AB" w:rsidP="004A54A2">
      <w:pPr>
        <w:pStyle w:val="Odsekzoznamu"/>
        <w:numPr>
          <w:ilvl w:val="0"/>
          <w:numId w:val="36"/>
        </w:numPr>
        <w:spacing w:after="120" w:line="259" w:lineRule="auto"/>
        <w:jc w:val="both"/>
      </w:pPr>
      <w:r w:rsidRPr="005A14AB">
        <w:t xml:space="preserve">Rozmery urnového hrobu </w:t>
      </w:r>
    </w:p>
    <w:p w:rsidR="005A14AB" w:rsidRDefault="005A14AB" w:rsidP="004A54A2">
      <w:pPr>
        <w:pStyle w:val="Odsekzoznamu"/>
        <w:numPr>
          <w:ilvl w:val="0"/>
          <w:numId w:val="37"/>
        </w:numPr>
        <w:spacing w:after="120" w:line="259" w:lineRule="auto"/>
        <w:ind w:left="993" w:hanging="273"/>
        <w:jc w:val="both"/>
      </w:pPr>
      <w:r w:rsidRPr="005A14AB">
        <w:t>vonkajšie: max. 60 cm / max. 60</w:t>
      </w:r>
      <w:r w:rsidR="00FA714D">
        <w:t xml:space="preserve"> cm</w:t>
      </w:r>
    </w:p>
    <w:p w:rsidR="005A14AB" w:rsidRPr="005A14AB" w:rsidRDefault="005A14AB" w:rsidP="005A14AB">
      <w:pPr>
        <w:pStyle w:val="Odsekzoznamu"/>
        <w:spacing w:after="120" w:line="259" w:lineRule="auto"/>
        <w:ind w:left="993"/>
        <w:jc w:val="both"/>
      </w:pPr>
    </w:p>
    <w:p w:rsidR="005A14AB" w:rsidRPr="005A14AB" w:rsidRDefault="005A14AB" w:rsidP="004A54A2">
      <w:pPr>
        <w:pStyle w:val="Odsekzoznamu"/>
        <w:numPr>
          <w:ilvl w:val="0"/>
          <w:numId w:val="36"/>
        </w:numPr>
        <w:spacing w:after="120" w:line="259" w:lineRule="auto"/>
        <w:jc w:val="both"/>
      </w:pPr>
      <w:r w:rsidRPr="005A14AB">
        <w:t xml:space="preserve">Odstupy jednotlivých hrobov: </w:t>
      </w:r>
    </w:p>
    <w:p w:rsidR="005A14AB" w:rsidRPr="005A14AB" w:rsidRDefault="00FA714D" w:rsidP="004A54A2">
      <w:pPr>
        <w:pStyle w:val="Odsekzoznamu"/>
        <w:numPr>
          <w:ilvl w:val="0"/>
          <w:numId w:val="37"/>
        </w:numPr>
        <w:spacing w:after="120" w:line="259" w:lineRule="auto"/>
        <w:ind w:left="993" w:hanging="273"/>
        <w:jc w:val="both"/>
      </w:pPr>
      <w:r>
        <w:t>v priečnom smere</w:t>
      </w:r>
      <w:r w:rsidR="005A14AB" w:rsidRPr="005A14AB">
        <w:t>: 30 cm</w:t>
      </w:r>
    </w:p>
    <w:p w:rsidR="005A14AB" w:rsidRDefault="005A14AB" w:rsidP="004A54A2">
      <w:pPr>
        <w:pStyle w:val="Odsekzoznamu"/>
        <w:numPr>
          <w:ilvl w:val="0"/>
          <w:numId w:val="37"/>
        </w:numPr>
        <w:spacing w:after="120" w:line="259" w:lineRule="auto"/>
        <w:ind w:left="993" w:hanging="273"/>
        <w:jc w:val="both"/>
      </w:pPr>
      <w:r w:rsidRPr="005A14AB">
        <w:t>v pozdĺžnom smere (jednotlivé rady hrobov): 50 cm</w:t>
      </w:r>
    </w:p>
    <w:p w:rsidR="005A14AB" w:rsidRPr="005A14AB" w:rsidRDefault="005A14AB" w:rsidP="005A14AB">
      <w:pPr>
        <w:pStyle w:val="Odsekzoznamu"/>
        <w:spacing w:after="120" w:line="259" w:lineRule="auto"/>
        <w:ind w:left="993"/>
        <w:jc w:val="both"/>
      </w:pPr>
    </w:p>
    <w:p w:rsidR="005A14AB" w:rsidRDefault="005A14AB" w:rsidP="004A54A2">
      <w:pPr>
        <w:pStyle w:val="Odsekzoznamu"/>
        <w:numPr>
          <w:ilvl w:val="0"/>
          <w:numId w:val="36"/>
        </w:numPr>
      </w:pPr>
      <w:r w:rsidRPr="005A14AB">
        <w:t>Dno hrobov: min. 50 cm nad úrovňou hladiny podzemnej vody</w:t>
      </w:r>
      <w:r>
        <w:t>.</w:t>
      </w:r>
    </w:p>
    <w:p w:rsidR="005A14AB" w:rsidRPr="005A14AB" w:rsidRDefault="005A14AB" w:rsidP="004A54A2">
      <w:pPr>
        <w:pStyle w:val="Odsekzoznamu"/>
        <w:numPr>
          <w:ilvl w:val="0"/>
          <w:numId w:val="36"/>
        </w:numPr>
      </w:pPr>
      <w:r w:rsidRPr="005A14AB">
        <w:t xml:space="preserve">Rakva s ľudskými pozostatkami musí byť po uložení do hrobu zasypaná zeminou vo výške minimálne 120 cm, ak ide o rakvu s </w:t>
      </w:r>
      <w:r w:rsidR="00FA714D">
        <w:t xml:space="preserve">potrateným ľudským plodom alebo </w:t>
      </w:r>
      <w:r w:rsidRPr="005A14AB">
        <w:t>predčasne odňatým ľudským plodom, vo výške 70 cm.</w:t>
      </w:r>
    </w:p>
    <w:p w:rsidR="005A14AB" w:rsidRPr="005A14AB" w:rsidRDefault="005A14AB" w:rsidP="004A54A2">
      <w:pPr>
        <w:numPr>
          <w:ilvl w:val="0"/>
          <w:numId w:val="36"/>
        </w:numPr>
        <w:jc w:val="both"/>
        <w:rPr>
          <w:bCs/>
        </w:rPr>
      </w:pPr>
      <w:r w:rsidRPr="005A14AB">
        <w:t>Základy hrobového zariadenia musia</w:t>
      </w:r>
      <w:r w:rsidRPr="005A14AB">
        <w:rPr>
          <w:bCs/>
        </w:rPr>
        <w:t xml:space="preserve"> </w:t>
      </w:r>
      <w:r w:rsidRPr="005A14AB">
        <w:t>zodpovedať  rozmerom  diela  a hĺbke základovej škáry, ktorá je min. 60 cm  pod  úrovňou  okolitého  terénu, musia byť vyhotovené z dostatočne únosného materiálu  napr. z betónu, železobetónu, kamenného alebo tehlového muriva.</w:t>
      </w:r>
    </w:p>
    <w:p w:rsidR="005A14AB" w:rsidRPr="005A14AB" w:rsidRDefault="005A14AB" w:rsidP="004A54A2">
      <w:pPr>
        <w:numPr>
          <w:ilvl w:val="0"/>
          <w:numId w:val="36"/>
        </w:numPr>
        <w:jc w:val="both"/>
        <w:rPr>
          <w:bCs/>
        </w:rPr>
      </w:pPr>
      <w:r w:rsidRPr="005A14AB">
        <w:t xml:space="preserve">Predné  a zadné  obruby hrobu musia byť v priamke s  obrubami susedných hrobov; kde taká línia nie je, určí ju správca pohrebiska; náhrobok (pomník) a obruby musia byť medzi sebou kotvené. </w:t>
      </w:r>
    </w:p>
    <w:p w:rsidR="005A14AB" w:rsidRPr="005A14AB" w:rsidRDefault="005A14AB" w:rsidP="004A54A2">
      <w:pPr>
        <w:numPr>
          <w:ilvl w:val="0"/>
          <w:numId w:val="36"/>
        </w:numPr>
        <w:jc w:val="both"/>
        <w:rPr>
          <w:bCs/>
        </w:rPr>
      </w:pPr>
      <w:r w:rsidRPr="005A14AB">
        <w:t>Pri umiestnení hrobu v  svahovitom   teréne   musia   byť  hrobové  zariadenia   rovnomerne odstupňované</w:t>
      </w:r>
      <w:r w:rsidRPr="005A14AB">
        <w:rPr>
          <w:bCs/>
        </w:rPr>
        <w:t xml:space="preserve"> </w:t>
      </w:r>
    </w:p>
    <w:p w:rsidR="00FA714D" w:rsidRDefault="005A14AB" w:rsidP="004A54A2">
      <w:pPr>
        <w:numPr>
          <w:ilvl w:val="0"/>
          <w:numId w:val="36"/>
        </w:numPr>
        <w:jc w:val="both"/>
      </w:pPr>
      <w:r w:rsidRPr="005A14AB">
        <w:t>Všetky osoby, ktoré realizujú stavebné alebo montážne práce súvisiace so z</w:t>
      </w:r>
      <w:r w:rsidR="00FA714D">
        <w:t xml:space="preserve">riaďovaním hrobových zariadení </w:t>
      </w:r>
      <w:r w:rsidRPr="005A14AB">
        <w:t>alebo sa svojou činnosťou podieľajú na ich realizácii, sú povinné</w:t>
      </w:r>
      <w:r w:rsidR="00FA714D">
        <w:t>:</w:t>
      </w:r>
    </w:p>
    <w:p w:rsidR="005A14AB" w:rsidRPr="005A14AB" w:rsidRDefault="005A14AB" w:rsidP="00FA714D">
      <w:pPr>
        <w:ind w:left="720"/>
        <w:jc w:val="both"/>
      </w:pPr>
      <w:r w:rsidRPr="005A14AB">
        <w:t xml:space="preserve"> </w:t>
      </w:r>
    </w:p>
    <w:p w:rsidR="005A14AB" w:rsidRPr="005A14AB" w:rsidRDefault="005A14AB" w:rsidP="004A54A2">
      <w:pPr>
        <w:pStyle w:val="Odsekzoznamu"/>
        <w:numPr>
          <w:ilvl w:val="0"/>
          <w:numId w:val="38"/>
        </w:numPr>
        <w:jc w:val="both"/>
      </w:pPr>
      <w:r w:rsidRPr="005A14AB">
        <w:t xml:space="preserve">rešpektovať dôstojnosť miesta, obmedziť hlučné práce na minimum, </w:t>
      </w:r>
    </w:p>
    <w:p w:rsidR="005A14AB" w:rsidRPr="005A14AB" w:rsidRDefault="005A14AB" w:rsidP="004A54A2">
      <w:pPr>
        <w:pStyle w:val="Odsekzoznamu"/>
        <w:numPr>
          <w:ilvl w:val="0"/>
          <w:numId w:val="38"/>
        </w:numPr>
        <w:jc w:val="both"/>
      </w:pPr>
      <w:r w:rsidRPr="005A14AB">
        <w:t>neobmedzovať priechodnosť komunikácií a prístup k ostatným hrobovým miestam,</w:t>
      </w:r>
    </w:p>
    <w:p w:rsidR="005A14AB" w:rsidRPr="005A14AB" w:rsidRDefault="005A14AB" w:rsidP="004A54A2">
      <w:pPr>
        <w:pStyle w:val="Odsekzoznamu"/>
        <w:numPr>
          <w:ilvl w:val="0"/>
          <w:numId w:val="38"/>
        </w:numPr>
        <w:jc w:val="both"/>
      </w:pPr>
      <w:r w:rsidRPr="005A14AB">
        <w:t>nepoškodzovať a neznečisťovať hrobové miesta nájomcov ostatných hrobových miest,</w:t>
      </w:r>
    </w:p>
    <w:p w:rsidR="005A14AB" w:rsidRPr="005A14AB" w:rsidRDefault="005A14AB" w:rsidP="004A54A2">
      <w:pPr>
        <w:pStyle w:val="Odsekzoznamu"/>
        <w:numPr>
          <w:ilvl w:val="0"/>
          <w:numId w:val="38"/>
        </w:numPr>
        <w:jc w:val="both"/>
      </w:pPr>
      <w:r w:rsidRPr="005A14AB">
        <w:t>po ukončení prác uviesť okolie miesta, kde sa práce uskutočňovali, do pôvodného stavu.</w:t>
      </w:r>
    </w:p>
    <w:p w:rsidR="005A14AB" w:rsidRDefault="005A14AB" w:rsidP="005A14AB">
      <w:pPr>
        <w:jc w:val="both"/>
      </w:pPr>
    </w:p>
    <w:p w:rsidR="003413B6" w:rsidRDefault="004C7480" w:rsidP="00E86C7C">
      <w:pPr>
        <w:jc w:val="center"/>
        <w:rPr>
          <w:b/>
        </w:rPr>
      </w:pPr>
      <w:r>
        <w:rPr>
          <w:b/>
        </w:rPr>
        <w:t xml:space="preserve">Čl. </w:t>
      </w:r>
      <w:r w:rsidR="003413B6">
        <w:rPr>
          <w:b/>
        </w:rPr>
        <w:t>X</w:t>
      </w:r>
      <w:r w:rsidR="009B3FE6">
        <w:rPr>
          <w:b/>
        </w:rPr>
        <w:t>I</w:t>
      </w:r>
      <w:r w:rsidR="003413B6">
        <w:rPr>
          <w:b/>
        </w:rPr>
        <w:t>.</w:t>
      </w:r>
    </w:p>
    <w:p w:rsidR="003413B6" w:rsidRDefault="003413B6" w:rsidP="00E86C7C">
      <w:pPr>
        <w:jc w:val="center"/>
        <w:rPr>
          <w:b/>
        </w:rPr>
      </w:pPr>
      <w:r>
        <w:rPr>
          <w:b/>
        </w:rPr>
        <w:t>Tlecia doba</w:t>
      </w:r>
    </w:p>
    <w:p w:rsidR="003413B6" w:rsidRDefault="003413B6" w:rsidP="00E86C7C">
      <w:pPr>
        <w:jc w:val="both"/>
      </w:pPr>
    </w:p>
    <w:p w:rsidR="00607928" w:rsidRDefault="00607928" w:rsidP="004A54A2">
      <w:pPr>
        <w:pStyle w:val="Odsekzoznamu"/>
        <w:numPr>
          <w:ilvl w:val="0"/>
          <w:numId w:val="17"/>
        </w:numPr>
        <w:jc w:val="both"/>
      </w:pPr>
      <w:r w:rsidRPr="00607928">
        <w:t>Ľudské ostatky musia byť uložené v hrobe najmenej do uply</w:t>
      </w:r>
      <w:r>
        <w:t>nutia tlecej doby, ktorá je</w:t>
      </w:r>
      <w:r w:rsidR="00DD6545">
        <w:t xml:space="preserve"> na pohrebisku v meste Námestovo</w:t>
      </w:r>
      <w:r w:rsidRPr="00607928">
        <w:t xml:space="preserve"> 10 rokov.</w:t>
      </w:r>
    </w:p>
    <w:p w:rsidR="00772178" w:rsidRDefault="00772178" w:rsidP="00E86C7C">
      <w:pPr>
        <w:jc w:val="center"/>
        <w:rPr>
          <w:b/>
        </w:rPr>
      </w:pPr>
    </w:p>
    <w:p w:rsidR="007A1ACF" w:rsidRDefault="007A1ACF" w:rsidP="00E86C7C">
      <w:pPr>
        <w:jc w:val="center"/>
        <w:rPr>
          <w:b/>
        </w:rPr>
      </w:pPr>
      <w:r>
        <w:rPr>
          <w:b/>
        </w:rPr>
        <w:t>Čl. X</w:t>
      </w:r>
      <w:r w:rsidR="009B3FE6">
        <w:rPr>
          <w:b/>
        </w:rPr>
        <w:t>I</w:t>
      </w:r>
      <w:r>
        <w:rPr>
          <w:b/>
        </w:rPr>
        <w:t>I.</w:t>
      </w:r>
    </w:p>
    <w:p w:rsidR="00772178" w:rsidRDefault="007844B6" w:rsidP="00E86C7C">
      <w:pPr>
        <w:jc w:val="center"/>
        <w:rPr>
          <w:b/>
        </w:rPr>
      </w:pPr>
      <w:r>
        <w:rPr>
          <w:b/>
        </w:rPr>
        <w:t>Evidencia</w:t>
      </w:r>
      <w:r w:rsidR="007A1ACF">
        <w:rPr>
          <w:b/>
        </w:rPr>
        <w:t xml:space="preserve"> pohrebiska</w:t>
      </w:r>
    </w:p>
    <w:p w:rsidR="007A1ACF" w:rsidRDefault="007A1ACF" w:rsidP="00E86C7C">
      <w:pPr>
        <w:jc w:val="both"/>
      </w:pPr>
    </w:p>
    <w:p w:rsidR="007A1ACF" w:rsidRDefault="007A1ACF" w:rsidP="004A54A2">
      <w:pPr>
        <w:pStyle w:val="Odsekzoznamu"/>
        <w:numPr>
          <w:ilvl w:val="0"/>
          <w:numId w:val="19"/>
        </w:numPr>
        <w:jc w:val="both"/>
      </w:pPr>
      <w:r>
        <w:t>O pochovaní zomrelých a uložení spopolne</w:t>
      </w:r>
      <w:r w:rsidR="00DD6545">
        <w:t>ných pozostatkov na pohrebisku</w:t>
      </w:r>
      <w:r>
        <w:t xml:space="preserve"> vedie prevádzkovateľ pohrebiska evidenciu v hrobových knihác</w:t>
      </w:r>
      <w:r w:rsidR="00DD6545">
        <w:t>h.</w:t>
      </w:r>
    </w:p>
    <w:p w:rsidR="007A1ACF" w:rsidRDefault="007A1ACF" w:rsidP="004A54A2">
      <w:pPr>
        <w:pStyle w:val="Odsekzoznamu"/>
        <w:numPr>
          <w:ilvl w:val="0"/>
          <w:numId w:val="19"/>
        </w:numPr>
        <w:jc w:val="both"/>
      </w:pPr>
      <w:r>
        <w:lastRenderedPageBreak/>
        <w:t xml:space="preserve">Evidencia pohrebiska sa člení na </w:t>
      </w:r>
    </w:p>
    <w:p w:rsidR="007A1ACF" w:rsidRDefault="007A1ACF" w:rsidP="00E86C7C">
      <w:pPr>
        <w:jc w:val="both"/>
      </w:pPr>
    </w:p>
    <w:p w:rsidR="007A1ACF" w:rsidRDefault="00C7729B" w:rsidP="004A54A2">
      <w:pPr>
        <w:pStyle w:val="Odsekzoznamu"/>
        <w:numPr>
          <w:ilvl w:val="0"/>
          <w:numId w:val="20"/>
        </w:numPr>
        <w:jc w:val="both"/>
      </w:pPr>
      <w:r>
        <w:t>E</w:t>
      </w:r>
      <w:r w:rsidR="007A1ACF">
        <w:t xml:space="preserve">videnciu hrobových miest, ktorá musí obsahovať: </w:t>
      </w:r>
    </w:p>
    <w:p w:rsidR="007A1ACF" w:rsidRDefault="007A1ACF" w:rsidP="00E86C7C">
      <w:pPr>
        <w:jc w:val="both"/>
      </w:pPr>
    </w:p>
    <w:p w:rsidR="007A1ACF" w:rsidRDefault="007A1ACF" w:rsidP="004A54A2">
      <w:pPr>
        <w:pStyle w:val="Odsekzoznamu"/>
        <w:numPr>
          <w:ilvl w:val="0"/>
          <w:numId w:val="21"/>
        </w:numPr>
        <w:jc w:val="both"/>
      </w:pPr>
      <w:r>
        <w:t xml:space="preserve">meno, priezvisko a dátum úmrtia osoby, ktorej ľudské ostatky sú uložené v hrobovom mieste, </w:t>
      </w:r>
    </w:p>
    <w:p w:rsidR="007A1ACF" w:rsidRDefault="007A1ACF" w:rsidP="004A54A2">
      <w:pPr>
        <w:pStyle w:val="Odsekzoznamu"/>
        <w:numPr>
          <w:ilvl w:val="0"/>
          <w:numId w:val="21"/>
        </w:numPr>
        <w:jc w:val="both"/>
      </w:pPr>
      <w:r>
        <w:t xml:space="preserve">dátum uloženia ľudských pozostatkov alebo ľudských ostatkov s uvedením hrobového miesta a hĺbky pochovania, </w:t>
      </w:r>
    </w:p>
    <w:p w:rsidR="007A1ACF" w:rsidRDefault="007A1ACF" w:rsidP="004A54A2">
      <w:pPr>
        <w:pStyle w:val="Odsekzoznamu"/>
        <w:numPr>
          <w:ilvl w:val="0"/>
          <w:numId w:val="21"/>
        </w:numPr>
        <w:jc w:val="both"/>
      </w:pPr>
      <w:r>
        <w:t xml:space="preserve">záznam o nebezpečnej chorobe, ak mŕtvy, ktorého ľudské pozostatky sa uložili do hrobu alebo hrobky, bol nakazený nebezpečnou chorobou, </w:t>
      </w:r>
    </w:p>
    <w:p w:rsidR="007A1ACF" w:rsidRDefault="007A1ACF" w:rsidP="004A54A2">
      <w:pPr>
        <w:pStyle w:val="Odsekzoznamu"/>
        <w:numPr>
          <w:ilvl w:val="0"/>
          <w:numId w:val="21"/>
        </w:numPr>
        <w:jc w:val="both"/>
      </w:pPr>
      <w:r>
        <w:t>meno, priezvisko a adresu miesta trvalého pobytu, ak je nájomcom fy</w:t>
      </w:r>
      <w:r w:rsidR="00C7729B">
        <w:t xml:space="preserve">zická osoba, názov obce alebo </w:t>
      </w:r>
      <w:r>
        <w:t>mesta, ak je nájomcom obec či mesto</w:t>
      </w:r>
      <w:r w:rsidR="00DD6545">
        <w:t>,</w:t>
      </w:r>
      <w:r>
        <w:t xml:space="preserve"> </w:t>
      </w:r>
    </w:p>
    <w:p w:rsidR="007A1ACF" w:rsidRDefault="007A1ACF" w:rsidP="004A54A2">
      <w:pPr>
        <w:pStyle w:val="Odsekzoznamu"/>
        <w:numPr>
          <w:ilvl w:val="0"/>
          <w:numId w:val="21"/>
        </w:numPr>
        <w:jc w:val="both"/>
      </w:pPr>
      <w:r>
        <w:t>dátum uzavretia zmluvy o nájme hrobového miesta</w:t>
      </w:r>
      <w:r w:rsidR="00DD6545">
        <w:t xml:space="preserve"> na pohrebisku Námestovo</w:t>
      </w:r>
      <w:r>
        <w:t xml:space="preserve"> (ďalej len nájomná zmluva) a údaje o zmene nájomcu, </w:t>
      </w:r>
    </w:p>
    <w:p w:rsidR="007A1ACF" w:rsidRDefault="007A1ACF" w:rsidP="004A54A2">
      <w:pPr>
        <w:pStyle w:val="Odsekzoznamu"/>
        <w:numPr>
          <w:ilvl w:val="0"/>
          <w:numId w:val="21"/>
        </w:numPr>
        <w:jc w:val="both"/>
      </w:pPr>
      <w:r>
        <w:t>údaje o vypovedaní nájomn</w:t>
      </w:r>
      <w:r w:rsidR="009747C6">
        <w:t>ej zmluvy a dátum jej skončenia</w:t>
      </w:r>
      <w:r w:rsidR="00DD6545">
        <w:t>,</w:t>
      </w:r>
    </w:p>
    <w:p w:rsidR="007A1ACF" w:rsidRDefault="007A1ACF" w:rsidP="004A54A2">
      <w:pPr>
        <w:pStyle w:val="Odsekzoznamu"/>
        <w:numPr>
          <w:ilvl w:val="0"/>
          <w:numId w:val="21"/>
        </w:numPr>
        <w:jc w:val="both"/>
      </w:pPr>
      <w:r>
        <w:t>skutočnosť, či je hrob, hrobka alebo pohrebisko chránené ako národná kultúrna pamiatka alebo p</w:t>
      </w:r>
      <w:r w:rsidR="009747C6">
        <w:t xml:space="preserve">amätihodnosť mesta alebo </w:t>
      </w:r>
      <w:r>
        <w:t>vojnový hrob</w:t>
      </w:r>
      <w:r w:rsidR="00DD6545">
        <w:t>,</w:t>
      </w:r>
      <w:r>
        <w:t xml:space="preserve"> </w:t>
      </w:r>
    </w:p>
    <w:p w:rsidR="007A1ACF" w:rsidRDefault="007A1ACF" w:rsidP="004A54A2">
      <w:pPr>
        <w:pStyle w:val="Odsekzoznamu"/>
        <w:numPr>
          <w:ilvl w:val="0"/>
          <w:numId w:val="21"/>
        </w:numPr>
        <w:jc w:val="both"/>
      </w:pPr>
      <w:r>
        <w:t>údaje o pochov</w:t>
      </w:r>
      <w:r w:rsidR="00DD6545">
        <w:t xml:space="preserve">aní potrateného ľudského plodu </w:t>
      </w:r>
      <w:r>
        <w:t xml:space="preserve">alebo predčasne odňatého ľudského plodu. </w:t>
      </w:r>
    </w:p>
    <w:p w:rsidR="007A1ACF" w:rsidRDefault="007A1ACF" w:rsidP="00E86C7C">
      <w:pPr>
        <w:jc w:val="both"/>
      </w:pPr>
    </w:p>
    <w:p w:rsidR="007A1ACF" w:rsidRDefault="009747C6" w:rsidP="004A54A2">
      <w:pPr>
        <w:pStyle w:val="Odsekzoznamu"/>
        <w:numPr>
          <w:ilvl w:val="0"/>
          <w:numId w:val="20"/>
        </w:numPr>
        <w:jc w:val="both"/>
      </w:pPr>
      <w:r>
        <w:t>E</w:t>
      </w:r>
      <w:r w:rsidR="007A1ACF">
        <w:t xml:space="preserve">videnciu prevádzkovania pohrebiska, ktorá musí obsahovať údaje o </w:t>
      </w:r>
    </w:p>
    <w:p w:rsidR="007A1ACF" w:rsidRDefault="007A1ACF" w:rsidP="00E86C7C">
      <w:pPr>
        <w:jc w:val="both"/>
      </w:pPr>
    </w:p>
    <w:p w:rsidR="007A1ACF" w:rsidRDefault="007A1ACF" w:rsidP="004A54A2">
      <w:pPr>
        <w:pStyle w:val="Odsekzoznamu"/>
        <w:numPr>
          <w:ilvl w:val="0"/>
          <w:numId w:val="22"/>
        </w:numPr>
        <w:jc w:val="both"/>
      </w:pPr>
      <w:r>
        <w:t xml:space="preserve">zákaze pochovávania a dobe jeho trvania, ak sa taký zákaz vydal, </w:t>
      </w:r>
    </w:p>
    <w:p w:rsidR="007A1ACF" w:rsidRPr="007A1ACF" w:rsidRDefault="007A1ACF" w:rsidP="004A54A2">
      <w:pPr>
        <w:pStyle w:val="Odsekzoznamu"/>
        <w:numPr>
          <w:ilvl w:val="0"/>
          <w:numId w:val="22"/>
        </w:numPr>
        <w:jc w:val="both"/>
      </w:pPr>
      <w:r>
        <w:t>zrušení pohrebiska</w:t>
      </w:r>
      <w:r w:rsidR="00DD6545">
        <w:t>.</w:t>
      </w:r>
    </w:p>
    <w:p w:rsidR="00772178" w:rsidRDefault="00772178" w:rsidP="00E86C7C">
      <w:pPr>
        <w:jc w:val="center"/>
        <w:rPr>
          <w:b/>
        </w:rPr>
      </w:pPr>
    </w:p>
    <w:p w:rsidR="007844B6" w:rsidRDefault="007844B6" w:rsidP="00E86C7C">
      <w:pPr>
        <w:jc w:val="center"/>
        <w:rPr>
          <w:b/>
        </w:rPr>
      </w:pPr>
      <w:r>
        <w:rPr>
          <w:b/>
        </w:rPr>
        <w:t>Čl. X</w:t>
      </w:r>
      <w:r w:rsidR="009B3FE6">
        <w:rPr>
          <w:b/>
        </w:rPr>
        <w:t>I</w:t>
      </w:r>
      <w:r w:rsidR="00767890">
        <w:rPr>
          <w:b/>
        </w:rPr>
        <w:t>I</w:t>
      </w:r>
      <w:r>
        <w:rPr>
          <w:b/>
        </w:rPr>
        <w:t>I.</w:t>
      </w:r>
    </w:p>
    <w:p w:rsidR="007844B6" w:rsidRDefault="007844B6" w:rsidP="00E86C7C">
      <w:pPr>
        <w:jc w:val="center"/>
        <w:rPr>
          <w:b/>
        </w:rPr>
      </w:pPr>
      <w:r>
        <w:rPr>
          <w:b/>
        </w:rPr>
        <w:t>Spôsob nakladania s odpadmi</w:t>
      </w:r>
    </w:p>
    <w:p w:rsidR="00772178" w:rsidRDefault="00772178" w:rsidP="00E86C7C">
      <w:pPr>
        <w:jc w:val="both"/>
        <w:rPr>
          <w:b/>
        </w:rPr>
      </w:pPr>
    </w:p>
    <w:p w:rsidR="007844B6" w:rsidRDefault="007844B6" w:rsidP="004A54A2">
      <w:pPr>
        <w:pStyle w:val="Odsekzoznamu"/>
        <w:numPr>
          <w:ilvl w:val="0"/>
          <w:numId w:val="23"/>
        </w:numPr>
        <w:jc w:val="both"/>
      </w:pPr>
      <w:r>
        <w:t>Na pohrebisku vznikajú tieto druhy odpadu:</w:t>
      </w:r>
    </w:p>
    <w:p w:rsidR="007844B6" w:rsidRDefault="007844B6" w:rsidP="00E86C7C">
      <w:pPr>
        <w:pStyle w:val="Odsekzoznamu"/>
        <w:jc w:val="both"/>
      </w:pPr>
    </w:p>
    <w:p w:rsidR="007844B6" w:rsidRDefault="007844B6" w:rsidP="004A54A2">
      <w:pPr>
        <w:pStyle w:val="Odsekzoznamu"/>
        <w:numPr>
          <w:ilvl w:val="0"/>
          <w:numId w:val="24"/>
        </w:numPr>
        <w:jc w:val="both"/>
      </w:pPr>
      <w:r>
        <w:t xml:space="preserve">odpad rastlinného pôvodu: suché kvety vo vázach, voľne položené, v kvetináčoch, pokosená tráva, lístie, odlomené suché konáre a podobne, </w:t>
      </w:r>
    </w:p>
    <w:p w:rsidR="007844B6" w:rsidRDefault="007844B6" w:rsidP="004A54A2">
      <w:pPr>
        <w:pStyle w:val="Odsekzoznamu"/>
        <w:numPr>
          <w:ilvl w:val="0"/>
          <w:numId w:val="24"/>
        </w:numPr>
        <w:jc w:val="both"/>
      </w:pPr>
      <w:r>
        <w:t>tuhý odpad: obaly celofánové, obaly a tašky plastové, kvetináče plastové, kahance sklenené, kahance plastové, stavebný odpad, plastové urny, kovový odpad a podobne.</w:t>
      </w:r>
    </w:p>
    <w:p w:rsidR="007844B6" w:rsidRDefault="007844B6" w:rsidP="00E86C7C">
      <w:pPr>
        <w:pStyle w:val="Odsekzoznamu"/>
        <w:jc w:val="both"/>
      </w:pPr>
      <w:r>
        <w:t xml:space="preserve"> </w:t>
      </w:r>
    </w:p>
    <w:p w:rsidR="00772178" w:rsidRPr="007844B6" w:rsidRDefault="007844B6" w:rsidP="004A54A2">
      <w:pPr>
        <w:pStyle w:val="Odsekzoznamu"/>
        <w:numPr>
          <w:ilvl w:val="0"/>
          <w:numId w:val="23"/>
        </w:numPr>
        <w:jc w:val="both"/>
      </w:pPr>
      <w:r w:rsidRPr="007844B6">
        <w:t>Odvoz a likvidáciu vyššie uvedených odpadov z pohrebiska zabezpečuje mesto Námestovo prostredníctvom technických služieb mesta Námestovo</w:t>
      </w:r>
      <w:r w:rsidR="00845599">
        <w:t>.</w:t>
      </w:r>
    </w:p>
    <w:p w:rsidR="00772178" w:rsidRPr="007844B6" w:rsidRDefault="00772178" w:rsidP="00E86C7C">
      <w:pPr>
        <w:jc w:val="both"/>
      </w:pPr>
    </w:p>
    <w:p w:rsidR="00767890" w:rsidRDefault="009B3FE6" w:rsidP="00E86C7C">
      <w:pPr>
        <w:jc w:val="center"/>
        <w:rPr>
          <w:b/>
        </w:rPr>
      </w:pPr>
      <w:r>
        <w:rPr>
          <w:b/>
        </w:rPr>
        <w:t>Čl. XIV</w:t>
      </w:r>
      <w:r w:rsidR="00767890">
        <w:rPr>
          <w:b/>
        </w:rPr>
        <w:t>.</w:t>
      </w:r>
    </w:p>
    <w:p w:rsidR="00767890" w:rsidRDefault="00767890" w:rsidP="00E86C7C">
      <w:pPr>
        <w:jc w:val="center"/>
        <w:rPr>
          <w:b/>
        </w:rPr>
      </w:pPr>
      <w:r>
        <w:rPr>
          <w:b/>
        </w:rPr>
        <w:t>P</w:t>
      </w:r>
      <w:r w:rsidRPr="00767890">
        <w:rPr>
          <w:b/>
        </w:rPr>
        <w:t>odmienky vstupu prevádzkovateľa pohrebnej služby na pohrebisko</w:t>
      </w:r>
    </w:p>
    <w:p w:rsidR="00767890" w:rsidRDefault="00767890" w:rsidP="00E86C7C">
      <w:pPr>
        <w:jc w:val="both"/>
        <w:rPr>
          <w:b/>
        </w:rPr>
      </w:pPr>
    </w:p>
    <w:p w:rsidR="00767890" w:rsidRDefault="00767890" w:rsidP="004A54A2">
      <w:pPr>
        <w:pStyle w:val="Odsekzoznamu"/>
        <w:numPr>
          <w:ilvl w:val="0"/>
          <w:numId w:val="25"/>
        </w:numPr>
        <w:jc w:val="both"/>
      </w:pPr>
      <w:r>
        <w:t>Obstarávateľ pohrebu má právo výberu pohrebnej služby pričom rozsah úkonov, ktoré má pohreb</w:t>
      </w:r>
      <w:r w:rsidR="00971522">
        <w:t>ná služba zabezpečiť nesmie byť v rozpore so zákonom o pohrebníctve.</w:t>
      </w:r>
    </w:p>
    <w:p w:rsidR="004F5F68" w:rsidRDefault="00767890" w:rsidP="004A54A2">
      <w:pPr>
        <w:pStyle w:val="Odsekzoznamu"/>
        <w:numPr>
          <w:ilvl w:val="0"/>
          <w:numId w:val="25"/>
        </w:numPr>
        <w:jc w:val="both"/>
      </w:pPr>
      <w:r>
        <w:t xml:space="preserve">Prevádzkovateľ pohrebiska je povinný umožniť prevádzkovateľovi pohrebnej služby vstup </w:t>
      </w:r>
      <w:r w:rsidR="00971522">
        <w:t>na p</w:t>
      </w:r>
      <w:r w:rsidR="002B218E">
        <w:t xml:space="preserve">ohrebisko. Pred plánovaným transportom zosnulého na pohrebisku, je prevádzkovateľ pohrebnej služby povinný minimálne telefonicky kontaktovať prevádzkovateľa pohrebiska a dohodnúť </w:t>
      </w:r>
      <w:r w:rsidR="004F5F68">
        <w:t>si termín príchodu na pohrebisko.</w:t>
      </w:r>
      <w:r w:rsidR="002B218E">
        <w:t xml:space="preserve"> </w:t>
      </w:r>
    </w:p>
    <w:p w:rsidR="00971522" w:rsidRDefault="00971522" w:rsidP="004A54A2">
      <w:pPr>
        <w:pStyle w:val="Odsekzoznamu"/>
        <w:numPr>
          <w:ilvl w:val="0"/>
          <w:numId w:val="25"/>
        </w:numPr>
        <w:jc w:val="both"/>
      </w:pPr>
      <w:r>
        <w:t>Práva a povinnosti prevádzkovateľa pohrebnej služby sú</w:t>
      </w:r>
      <w:r w:rsidR="002B218E">
        <w:t xml:space="preserve"> striktne</w:t>
      </w:r>
      <w:r>
        <w:t xml:space="preserve"> uvedené v § 8 zákona o</w:t>
      </w:r>
      <w:r w:rsidR="005F4175">
        <w:t> </w:t>
      </w:r>
      <w:r>
        <w:t>pohrebníctve</w:t>
      </w:r>
      <w:r w:rsidR="005F4175">
        <w:t>.</w:t>
      </w:r>
    </w:p>
    <w:p w:rsidR="004F5F68" w:rsidRDefault="004F5F68" w:rsidP="004A54A2">
      <w:pPr>
        <w:pStyle w:val="Odsekzoznamu"/>
        <w:numPr>
          <w:ilvl w:val="0"/>
          <w:numId w:val="25"/>
        </w:numPr>
        <w:jc w:val="both"/>
      </w:pPr>
      <w:r>
        <w:lastRenderedPageBreak/>
        <w:t>Výlučne prevádzkovateľ pohrebiska je povinný vykonávať nižšie uvedené činnosti a za ich vykonanie nesie zodpovednosť v celom rozsahu:</w:t>
      </w:r>
    </w:p>
    <w:p w:rsidR="004F5F68" w:rsidRDefault="004F5F68" w:rsidP="004A54A2">
      <w:pPr>
        <w:pStyle w:val="Odsekzoznamu"/>
        <w:numPr>
          <w:ilvl w:val="0"/>
          <w:numId w:val="34"/>
        </w:numPr>
        <w:jc w:val="both"/>
      </w:pPr>
      <w:r>
        <w:t>vykopanie hrobu vrátane vykonania fotografickej dokumentácie v zmysle § 17 zákona o pohrebníctve a zasypanie hrobu,</w:t>
      </w:r>
    </w:p>
    <w:p w:rsidR="004F5F68" w:rsidRDefault="004F5F68" w:rsidP="004A54A2">
      <w:pPr>
        <w:pStyle w:val="Odsekzoznamu"/>
        <w:numPr>
          <w:ilvl w:val="0"/>
          <w:numId w:val="34"/>
        </w:numPr>
        <w:jc w:val="both"/>
      </w:pPr>
      <w:r>
        <w:t>vykonávanie exhumácie,</w:t>
      </w:r>
    </w:p>
    <w:p w:rsidR="004F5F68" w:rsidRDefault="004F5F68" w:rsidP="004A54A2">
      <w:pPr>
        <w:pStyle w:val="Odsekzoznamu"/>
        <w:numPr>
          <w:ilvl w:val="0"/>
          <w:numId w:val="34"/>
        </w:numPr>
        <w:jc w:val="both"/>
      </w:pPr>
      <w:r>
        <w:t>vedenie evidencie súvisiacej s prevádzkovaním pohrebiska,</w:t>
      </w:r>
    </w:p>
    <w:p w:rsidR="004F5F68" w:rsidRDefault="004F5F68" w:rsidP="004A54A2">
      <w:pPr>
        <w:pStyle w:val="Odsekzoznamu"/>
        <w:numPr>
          <w:ilvl w:val="0"/>
          <w:numId w:val="34"/>
        </w:numPr>
        <w:jc w:val="both"/>
      </w:pPr>
      <w:r>
        <w:t>správu pohrebiska,</w:t>
      </w:r>
    </w:p>
    <w:p w:rsidR="004F5F68" w:rsidRDefault="004F5F68" w:rsidP="004A54A2">
      <w:pPr>
        <w:pStyle w:val="Odsekzoznamu"/>
        <w:numPr>
          <w:ilvl w:val="0"/>
          <w:numId w:val="34"/>
        </w:numPr>
        <w:jc w:val="both"/>
      </w:pPr>
      <w:r>
        <w:t>správu domu smútku,</w:t>
      </w:r>
    </w:p>
    <w:p w:rsidR="0088374F" w:rsidRPr="004671DE" w:rsidRDefault="004F5F68" w:rsidP="004A54A2">
      <w:pPr>
        <w:pStyle w:val="Odsekzoznamu"/>
        <w:numPr>
          <w:ilvl w:val="0"/>
          <w:numId w:val="34"/>
        </w:numPr>
        <w:jc w:val="both"/>
      </w:pPr>
      <w:r>
        <w:t>údržbu komunikácií a zelene na pohrebisku.</w:t>
      </w:r>
    </w:p>
    <w:p w:rsidR="00E86C7C" w:rsidRDefault="00E86C7C" w:rsidP="00E86C7C">
      <w:pPr>
        <w:jc w:val="center"/>
        <w:rPr>
          <w:b/>
        </w:rPr>
      </w:pPr>
    </w:p>
    <w:p w:rsidR="004D6B7B" w:rsidRDefault="009B3FE6" w:rsidP="00E86C7C">
      <w:pPr>
        <w:jc w:val="center"/>
        <w:rPr>
          <w:b/>
        </w:rPr>
      </w:pPr>
      <w:r>
        <w:rPr>
          <w:b/>
        </w:rPr>
        <w:t>Čl. X</w:t>
      </w:r>
      <w:r w:rsidR="004D6B7B">
        <w:rPr>
          <w:b/>
        </w:rPr>
        <w:t>V.</w:t>
      </w:r>
    </w:p>
    <w:p w:rsidR="004D6B7B" w:rsidRPr="004D6B7B" w:rsidRDefault="004D6B7B" w:rsidP="00E86C7C">
      <w:pPr>
        <w:jc w:val="center"/>
        <w:rPr>
          <w:b/>
        </w:rPr>
      </w:pPr>
      <w:r w:rsidRPr="004D6B7B">
        <w:rPr>
          <w:b/>
        </w:rPr>
        <w:t>Prenájom hrobového miesta a cenník služieb</w:t>
      </w:r>
    </w:p>
    <w:p w:rsidR="004D6B7B" w:rsidRDefault="004D6B7B" w:rsidP="00E86C7C">
      <w:pPr>
        <w:jc w:val="both"/>
        <w:rPr>
          <w:b/>
        </w:rPr>
      </w:pPr>
    </w:p>
    <w:p w:rsidR="00772178" w:rsidRDefault="004D6B7B" w:rsidP="004A54A2">
      <w:pPr>
        <w:pStyle w:val="Odsekzoznamu"/>
        <w:numPr>
          <w:ilvl w:val="0"/>
          <w:numId w:val="26"/>
        </w:numPr>
        <w:jc w:val="both"/>
      </w:pPr>
      <w:r w:rsidRPr="004D6B7B">
        <w:t>Právo užívať</w:t>
      </w:r>
      <w:r>
        <w:t xml:space="preserve"> hrobové miesto vzniká uzatvorením </w:t>
      </w:r>
      <w:r w:rsidR="00C75862">
        <w:t xml:space="preserve"> písomnej Zmluvy o prenájme miesta na pohrebisku Námestovo</w:t>
      </w:r>
      <w:r w:rsidR="00CF7960">
        <w:t xml:space="preserve"> ( ďalej aj ako „nájomná zmluva“)</w:t>
      </w:r>
      <w:r w:rsidR="00F45804">
        <w:t>,</w:t>
      </w:r>
      <w:r w:rsidR="00C75862">
        <w:t xml:space="preserve"> uzatvorenej medzi prenajímateľom, ktorým je mesto Námestovo a nájomcom hrobového miesta. Zmluvy o prenájme miesta na pohrebisku a dodatky k zmluvám o prenájme miesta na pohrebisku pripravuje výlučne správne oddelenie Mestského úradu Námestovo.</w:t>
      </w:r>
    </w:p>
    <w:p w:rsidR="00C75862" w:rsidRDefault="001C24CC" w:rsidP="004A54A2">
      <w:pPr>
        <w:pStyle w:val="Odsekzoznamu"/>
        <w:numPr>
          <w:ilvl w:val="0"/>
          <w:numId w:val="26"/>
        </w:numPr>
        <w:jc w:val="both"/>
      </w:pPr>
      <w:r w:rsidRPr="001C24CC">
        <w:t>Pri úmrtí nájomcu hrobového miesta má prednostné právo na uzavretie novej nájomnej zmluvy na hrobové miesto osoba blízka; ak je blízkych osôb viac, tá blízka osoba, ktorá doručí písomnú žiadosť ako prvá, preukáže svoj status blízkej osoby k zomrelému nájomcovi rodným listom alebo čestným vyhlásením s úradne osvedčeným podpisom vyhlasujúc tento vzťah k zomrelému nájomcovi a ktorej prevádzkovateľ písomne ako prvej potvrdí využitie prednostného práva. Prednostné právo na uzatvorenie nájomnej zmluvy možno uplatniť najneskôr do jedného roka od úmrtia nájomcu hrobového miesta.</w:t>
      </w:r>
    </w:p>
    <w:p w:rsidR="004D6B7B" w:rsidRDefault="004D6B7B" w:rsidP="004A54A2">
      <w:pPr>
        <w:pStyle w:val="Odsekzoznamu"/>
        <w:numPr>
          <w:ilvl w:val="0"/>
          <w:numId w:val="26"/>
        </w:numPr>
        <w:jc w:val="both"/>
      </w:pPr>
      <w:r>
        <w:t xml:space="preserve">Nájomná zmluva na hrobové miesto oprávňuje nájomcu nakladať s týmto miestom podľa tohto prevádzkového poriadku. </w:t>
      </w:r>
    </w:p>
    <w:p w:rsidR="004D6B7B" w:rsidRDefault="00C75862" w:rsidP="004A54A2">
      <w:pPr>
        <w:pStyle w:val="Odsekzoznamu"/>
        <w:numPr>
          <w:ilvl w:val="0"/>
          <w:numId w:val="26"/>
        </w:numPr>
        <w:jc w:val="both"/>
      </w:pPr>
      <w:r>
        <w:t xml:space="preserve">Nájomné za </w:t>
      </w:r>
      <w:r w:rsidR="004D6B7B">
        <w:t>hrobového miesta sa platí vopred, na obdobie a vo výške v</w:t>
      </w:r>
      <w:r>
        <w:t> </w:t>
      </w:r>
      <w:r w:rsidR="004D6B7B">
        <w:t>zmysle</w:t>
      </w:r>
      <w:r>
        <w:t xml:space="preserve"> nižšie uvedeného</w:t>
      </w:r>
      <w:r w:rsidR="004D6B7B">
        <w:t xml:space="preserve"> platného cenníka. Pri uzatvorení nájomnej zmluvy na hrobové miesto a urnový hrob sa nájomné platí na dobu 10 rokov . Nájomné na ďalšie obdobie sa platí na dobu 10 rokov. </w:t>
      </w:r>
    </w:p>
    <w:p w:rsidR="00F45804" w:rsidRDefault="004D6B7B" w:rsidP="004A54A2">
      <w:pPr>
        <w:pStyle w:val="Odsekzoznamu"/>
        <w:numPr>
          <w:ilvl w:val="0"/>
          <w:numId w:val="26"/>
        </w:numPr>
        <w:jc w:val="both"/>
      </w:pPr>
      <w:r>
        <w:t xml:space="preserve">Platiteľom </w:t>
      </w:r>
      <w:r w:rsidR="00F45804">
        <w:t xml:space="preserve">nájomného môže byť len nájomca </w:t>
      </w:r>
      <w:r>
        <w:t xml:space="preserve">alebo ním poverená osoba. </w:t>
      </w:r>
    </w:p>
    <w:p w:rsidR="004D6B7B" w:rsidRDefault="004D6B7B" w:rsidP="004A54A2">
      <w:pPr>
        <w:pStyle w:val="Odsekzoznamu"/>
        <w:numPr>
          <w:ilvl w:val="0"/>
          <w:numId w:val="26"/>
        </w:numPr>
        <w:jc w:val="both"/>
      </w:pPr>
      <w:r>
        <w:t>Prideľovanie a určovanie poradia hrobových miest je výlučne v</w:t>
      </w:r>
      <w:r w:rsidR="00F45804">
        <w:t> </w:t>
      </w:r>
      <w:r>
        <w:t>kompetencii</w:t>
      </w:r>
      <w:r w:rsidR="00F45804">
        <w:t xml:space="preserve"> prevádzkovateľa pohrebiska a</w:t>
      </w:r>
      <w:r w:rsidR="00C75862">
        <w:t xml:space="preserve"> správneho oddelenia Mestského úradu Námestovo.</w:t>
      </w:r>
    </w:p>
    <w:p w:rsidR="004D6B7B" w:rsidRDefault="00F45804" w:rsidP="004A54A2">
      <w:pPr>
        <w:pStyle w:val="Odsekzoznamu"/>
        <w:numPr>
          <w:ilvl w:val="0"/>
          <w:numId w:val="26"/>
        </w:numPr>
        <w:jc w:val="both"/>
      </w:pPr>
      <w:r>
        <w:t>Zmluvou o prenájme miesta na pohrebisku Námestovo</w:t>
      </w:r>
      <w:r w:rsidR="004D6B7B">
        <w:t xml:space="preserve"> k hrobovému miestu</w:t>
      </w:r>
      <w:r>
        <w:t>,</w:t>
      </w:r>
      <w:r w:rsidR="004D6B7B">
        <w:t xml:space="preserve"> nájomca nenadobúda vlastnícke právo k tomuto miestu. Zmen</w:t>
      </w:r>
      <w:r>
        <w:t xml:space="preserve">a nájomcu počas trvania </w:t>
      </w:r>
      <w:r w:rsidR="004D6B7B">
        <w:t xml:space="preserve"> zmluvy je možná len na základe písomného súhlasu doterajšieho nájomcu.</w:t>
      </w:r>
    </w:p>
    <w:p w:rsidR="00225128" w:rsidRPr="004D6B7B" w:rsidRDefault="00225128" w:rsidP="004A54A2">
      <w:pPr>
        <w:pStyle w:val="Odsekzoznamu"/>
        <w:numPr>
          <w:ilvl w:val="0"/>
          <w:numId w:val="26"/>
        </w:numPr>
        <w:jc w:val="both"/>
      </w:pPr>
      <w:r>
        <w:t xml:space="preserve">Nájomca je povinný po uzatvorení Zmluvy o prenájme miesta na pohrebisku alebo po uzatvorení dodatku k Zmluve o prenájme miesta na pohrebisku </w:t>
      </w:r>
      <w:r w:rsidR="00E80CAA">
        <w:t xml:space="preserve"> </w:t>
      </w:r>
      <w:r>
        <w:t>uhradiť prenajímateľovi nájom v zmysle nižšie uvedeného cenníka:</w:t>
      </w:r>
    </w:p>
    <w:p w:rsidR="00772178" w:rsidRPr="004D6B7B" w:rsidRDefault="00772178" w:rsidP="00E86C7C">
      <w:pPr>
        <w:jc w:val="both"/>
      </w:pPr>
    </w:p>
    <w:p w:rsidR="00225128" w:rsidRPr="007D37FE" w:rsidRDefault="00225128" w:rsidP="00E86C7C">
      <w:pPr>
        <w:jc w:val="both"/>
      </w:pPr>
    </w:p>
    <w:tbl>
      <w:tblPr>
        <w:tblStyle w:val="Mriekatabuky"/>
        <w:tblW w:w="7980" w:type="dxa"/>
        <w:tblLook w:val="01E0" w:firstRow="1" w:lastRow="1" w:firstColumn="1" w:lastColumn="1" w:noHBand="0" w:noVBand="0"/>
      </w:tblPr>
      <w:tblGrid>
        <w:gridCol w:w="468"/>
        <w:gridCol w:w="5760"/>
        <w:gridCol w:w="1752"/>
      </w:tblGrid>
      <w:tr w:rsidR="00225128" w:rsidTr="00225128">
        <w:trPr>
          <w:trHeight w:val="284"/>
        </w:trPr>
        <w:tc>
          <w:tcPr>
            <w:tcW w:w="468" w:type="dxa"/>
          </w:tcPr>
          <w:p w:rsidR="00225128" w:rsidRDefault="00225128" w:rsidP="00E86C7C">
            <w:pPr>
              <w:jc w:val="center"/>
              <w:rPr>
                <w:b/>
              </w:rPr>
            </w:pPr>
          </w:p>
        </w:tc>
        <w:tc>
          <w:tcPr>
            <w:tcW w:w="5760" w:type="dxa"/>
          </w:tcPr>
          <w:p w:rsidR="00225128" w:rsidRDefault="00225128" w:rsidP="00E86C7C">
            <w:pPr>
              <w:jc w:val="center"/>
              <w:rPr>
                <w:b/>
              </w:rPr>
            </w:pPr>
            <w:r>
              <w:rPr>
                <w:b/>
              </w:rPr>
              <w:t>Nájomné za hrobové miesta</w:t>
            </w:r>
          </w:p>
        </w:tc>
        <w:tc>
          <w:tcPr>
            <w:tcW w:w="1752" w:type="dxa"/>
          </w:tcPr>
          <w:p w:rsidR="00225128" w:rsidRDefault="00225128" w:rsidP="00E86C7C">
            <w:pPr>
              <w:jc w:val="center"/>
              <w:rPr>
                <w:b/>
              </w:rPr>
            </w:pPr>
            <w:r>
              <w:rPr>
                <w:b/>
              </w:rPr>
              <w:t>na 10 rokov</w:t>
            </w:r>
          </w:p>
        </w:tc>
      </w:tr>
      <w:tr w:rsidR="00225128" w:rsidTr="00225128">
        <w:trPr>
          <w:trHeight w:val="269"/>
        </w:trPr>
        <w:tc>
          <w:tcPr>
            <w:tcW w:w="468" w:type="dxa"/>
          </w:tcPr>
          <w:p w:rsidR="00225128" w:rsidRPr="00F41FCC" w:rsidRDefault="00225128" w:rsidP="00E86C7C">
            <w:pPr>
              <w:jc w:val="center"/>
            </w:pPr>
            <w:r w:rsidRPr="00F41FCC">
              <w:t>1.</w:t>
            </w:r>
          </w:p>
        </w:tc>
        <w:tc>
          <w:tcPr>
            <w:tcW w:w="5760" w:type="dxa"/>
          </w:tcPr>
          <w:p w:rsidR="00225128" w:rsidRDefault="00225128" w:rsidP="00E86C7C">
            <w:pPr>
              <w:rPr>
                <w:b/>
              </w:rPr>
            </w:pPr>
            <w:r>
              <w:t xml:space="preserve">Za miesto na </w:t>
            </w:r>
            <w:proofErr w:type="spellStart"/>
            <w:r>
              <w:t>jednohrob</w:t>
            </w:r>
            <w:proofErr w:type="spellEnd"/>
            <w:r>
              <w:t xml:space="preserve">   </w:t>
            </w:r>
          </w:p>
        </w:tc>
        <w:tc>
          <w:tcPr>
            <w:tcW w:w="1752" w:type="dxa"/>
          </w:tcPr>
          <w:p w:rsidR="00225128" w:rsidRDefault="00225128" w:rsidP="00E86C7C">
            <w:pPr>
              <w:jc w:val="center"/>
              <w:rPr>
                <w:b/>
              </w:rPr>
            </w:pPr>
            <w:r>
              <w:rPr>
                <w:b/>
              </w:rPr>
              <w:t>30,- eur</w:t>
            </w:r>
          </w:p>
        </w:tc>
      </w:tr>
      <w:tr w:rsidR="00225128" w:rsidTr="00225128">
        <w:trPr>
          <w:trHeight w:val="269"/>
        </w:trPr>
        <w:tc>
          <w:tcPr>
            <w:tcW w:w="468" w:type="dxa"/>
          </w:tcPr>
          <w:p w:rsidR="00225128" w:rsidRPr="00F41FCC" w:rsidRDefault="00225128" w:rsidP="00E86C7C">
            <w:pPr>
              <w:jc w:val="center"/>
            </w:pPr>
            <w:r>
              <w:t>2.</w:t>
            </w:r>
          </w:p>
        </w:tc>
        <w:tc>
          <w:tcPr>
            <w:tcW w:w="5760" w:type="dxa"/>
          </w:tcPr>
          <w:p w:rsidR="00225128" w:rsidRPr="00F41FCC" w:rsidRDefault="00225128" w:rsidP="00E86C7C">
            <w:r>
              <w:t>Za miesto na hrobku</w:t>
            </w:r>
          </w:p>
        </w:tc>
        <w:tc>
          <w:tcPr>
            <w:tcW w:w="1752" w:type="dxa"/>
          </w:tcPr>
          <w:p w:rsidR="00225128" w:rsidRDefault="00225128" w:rsidP="00E86C7C">
            <w:pPr>
              <w:jc w:val="center"/>
              <w:rPr>
                <w:b/>
              </w:rPr>
            </w:pPr>
            <w:r>
              <w:rPr>
                <w:b/>
              </w:rPr>
              <w:t>30,- eur</w:t>
            </w:r>
          </w:p>
        </w:tc>
      </w:tr>
      <w:tr w:rsidR="00225128" w:rsidTr="00225128">
        <w:trPr>
          <w:trHeight w:val="269"/>
        </w:trPr>
        <w:tc>
          <w:tcPr>
            <w:tcW w:w="468" w:type="dxa"/>
          </w:tcPr>
          <w:p w:rsidR="00225128" w:rsidRPr="00F41FCC" w:rsidRDefault="00225128" w:rsidP="00E86C7C">
            <w:pPr>
              <w:jc w:val="center"/>
            </w:pPr>
            <w:r>
              <w:t>3.</w:t>
            </w:r>
          </w:p>
        </w:tc>
        <w:tc>
          <w:tcPr>
            <w:tcW w:w="5760" w:type="dxa"/>
          </w:tcPr>
          <w:p w:rsidR="00225128" w:rsidRPr="00F41FCC" w:rsidRDefault="00225128" w:rsidP="00E86C7C">
            <w:r w:rsidRPr="00F41FCC">
              <w:t xml:space="preserve">Za miesto na </w:t>
            </w:r>
            <w:proofErr w:type="spellStart"/>
            <w:r w:rsidRPr="00F41FCC">
              <w:t>dvojhrob</w:t>
            </w:r>
            <w:proofErr w:type="spellEnd"/>
          </w:p>
        </w:tc>
        <w:tc>
          <w:tcPr>
            <w:tcW w:w="1752" w:type="dxa"/>
          </w:tcPr>
          <w:p w:rsidR="00225128" w:rsidRDefault="00225128" w:rsidP="00E86C7C">
            <w:pPr>
              <w:jc w:val="center"/>
              <w:rPr>
                <w:b/>
              </w:rPr>
            </w:pPr>
            <w:r>
              <w:rPr>
                <w:b/>
              </w:rPr>
              <w:t>120,- eur</w:t>
            </w:r>
          </w:p>
        </w:tc>
      </w:tr>
      <w:tr w:rsidR="00225128" w:rsidTr="00225128">
        <w:trPr>
          <w:trHeight w:val="269"/>
        </w:trPr>
        <w:tc>
          <w:tcPr>
            <w:tcW w:w="468" w:type="dxa"/>
          </w:tcPr>
          <w:p w:rsidR="00225128" w:rsidRPr="00F41FCC" w:rsidRDefault="00225128" w:rsidP="00E86C7C">
            <w:pPr>
              <w:jc w:val="center"/>
            </w:pPr>
            <w:r>
              <w:t>4.</w:t>
            </w:r>
          </w:p>
        </w:tc>
        <w:tc>
          <w:tcPr>
            <w:tcW w:w="5760" w:type="dxa"/>
          </w:tcPr>
          <w:p w:rsidR="00225128" w:rsidRPr="00F41FCC" w:rsidRDefault="00225128" w:rsidP="00E86C7C">
            <w:r w:rsidRPr="00F41FCC">
              <w:t xml:space="preserve">Za miesto na </w:t>
            </w:r>
            <w:proofErr w:type="spellStart"/>
            <w:r w:rsidRPr="00F41FCC">
              <w:t>trojhrob</w:t>
            </w:r>
            <w:proofErr w:type="spellEnd"/>
          </w:p>
        </w:tc>
        <w:tc>
          <w:tcPr>
            <w:tcW w:w="1752" w:type="dxa"/>
          </w:tcPr>
          <w:p w:rsidR="00225128" w:rsidRDefault="00225128" w:rsidP="00E86C7C">
            <w:pPr>
              <w:jc w:val="center"/>
              <w:rPr>
                <w:b/>
              </w:rPr>
            </w:pPr>
            <w:r>
              <w:rPr>
                <w:b/>
              </w:rPr>
              <w:t>180,- eur</w:t>
            </w:r>
          </w:p>
        </w:tc>
      </w:tr>
      <w:tr w:rsidR="00225128" w:rsidTr="00225128">
        <w:trPr>
          <w:trHeight w:val="269"/>
        </w:trPr>
        <w:tc>
          <w:tcPr>
            <w:tcW w:w="468" w:type="dxa"/>
          </w:tcPr>
          <w:p w:rsidR="00225128" w:rsidRPr="00F41FCC" w:rsidRDefault="00225128" w:rsidP="00E86C7C">
            <w:pPr>
              <w:jc w:val="center"/>
            </w:pPr>
            <w:r w:rsidRPr="00F41FCC">
              <w:t>5.</w:t>
            </w:r>
          </w:p>
        </w:tc>
        <w:tc>
          <w:tcPr>
            <w:tcW w:w="5760" w:type="dxa"/>
          </w:tcPr>
          <w:p w:rsidR="00225128" w:rsidRPr="00F41FCC" w:rsidRDefault="00225128" w:rsidP="00E86C7C">
            <w:r>
              <w:t>Za miesto na urnu</w:t>
            </w:r>
          </w:p>
        </w:tc>
        <w:tc>
          <w:tcPr>
            <w:tcW w:w="1752" w:type="dxa"/>
          </w:tcPr>
          <w:p w:rsidR="00225128" w:rsidRDefault="00225128" w:rsidP="00E86C7C">
            <w:pPr>
              <w:jc w:val="center"/>
              <w:rPr>
                <w:b/>
              </w:rPr>
            </w:pPr>
            <w:r>
              <w:rPr>
                <w:b/>
              </w:rPr>
              <w:t>10,- eur</w:t>
            </w:r>
          </w:p>
        </w:tc>
      </w:tr>
      <w:tr w:rsidR="00225128" w:rsidTr="00225128">
        <w:trPr>
          <w:trHeight w:val="284"/>
        </w:trPr>
        <w:tc>
          <w:tcPr>
            <w:tcW w:w="468" w:type="dxa"/>
          </w:tcPr>
          <w:p w:rsidR="00225128" w:rsidRPr="00F41FCC" w:rsidRDefault="00225128" w:rsidP="00E86C7C">
            <w:pPr>
              <w:jc w:val="center"/>
            </w:pPr>
            <w:r w:rsidRPr="00F41FCC">
              <w:t>6.</w:t>
            </w:r>
          </w:p>
        </w:tc>
        <w:tc>
          <w:tcPr>
            <w:tcW w:w="5760" w:type="dxa"/>
          </w:tcPr>
          <w:p w:rsidR="00225128" w:rsidRPr="00F41FCC" w:rsidRDefault="00225128" w:rsidP="00E86C7C">
            <w:r>
              <w:t>Za miesto na detský hrob</w:t>
            </w:r>
          </w:p>
        </w:tc>
        <w:tc>
          <w:tcPr>
            <w:tcW w:w="1752" w:type="dxa"/>
          </w:tcPr>
          <w:p w:rsidR="00225128" w:rsidRDefault="00225128" w:rsidP="00E86C7C">
            <w:pPr>
              <w:jc w:val="center"/>
              <w:rPr>
                <w:b/>
              </w:rPr>
            </w:pPr>
            <w:r>
              <w:rPr>
                <w:b/>
              </w:rPr>
              <w:t>10,- eur</w:t>
            </w:r>
          </w:p>
        </w:tc>
      </w:tr>
    </w:tbl>
    <w:p w:rsidR="00225128" w:rsidRDefault="00225128" w:rsidP="00E86C7C">
      <w:pPr>
        <w:jc w:val="both"/>
      </w:pPr>
    </w:p>
    <w:p w:rsidR="00C11349" w:rsidRDefault="00C11349" w:rsidP="004A54A2">
      <w:pPr>
        <w:pStyle w:val="Odsekzoznamu"/>
        <w:numPr>
          <w:ilvl w:val="0"/>
          <w:numId w:val="26"/>
        </w:numPr>
        <w:jc w:val="both"/>
      </w:pPr>
      <w:r>
        <w:t>V prípade ak je nájomca dôchodca, osoba zdravotne ťažko postihnutá, osoba v hmotnej núdzi,</w:t>
      </w:r>
      <w:r w:rsidR="00E02A79">
        <w:t xml:space="preserve"> resp. osoba o ktorej má prenajímateľ vedomosť, že pochádza zo sociálne slabších pomerov</w:t>
      </w:r>
      <w:r w:rsidR="00A1350A">
        <w:t xml:space="preserve"> alebo sa nachádza v ťažkej životnej situácií,</w:t>
      </w:r>
      <w:r w:rsidR="00E02A79">
        <w:t xml:space="preserve"> </w:t>
      </w:r>
      <w:r>
        <w:t>má právo požiadať prenajímateľa o úhradu nájmu za hrobové miesto v splátkach nasledovne:</w:t>
      </w:r>
    </w:p>
    <w:p w:rsidR="00C11349" w:rsidRDefault="00C11349" w:rsidP="004A54A2">
      <w:pPr>
        <w:pStyle w:val="Odsekzoznamu"/>
        <w:numPr>
          <w:ilvl w:val="0"/>
          <w:numId w:val="33"/>
        </w:numPr>
        <w:jc w:val="both"/>
      </w:pPr>
      <w:r>
        <w:t>do 60 EUR v jednej splátke</w:t>
      </w:r>
    </w:p>
    <w:p w:rsidR="00C11349" w:rsidRDefault="00C11349" w:rsidP="004A54A2">
      <w:pPr>
        <w:pStyle w:val="Odsekzoznamu"/>
        <w:numPr>
          <w:ilvl w:val="0"/>
          <w:numId w:val="33"/>
        </w:numPr>
        <w:jc w:val="both"/>
      </w:pPr>
      <w:r>
        <w:t>od 61 do 180 EUR v dvoch rovnakých splátkach</w:t>
      </w:r>
    </w:p>
    <w:p w:rsidR="00C11349" w:rsidRDefault="00C11349" w:rsidP="004A54A2">
      <w:pPr>
        <w:pStyle w:val="Odsekzoznamu"/>
        <w:numPr>
          <w:ilvl w:val="0"/>
          <w:numId w:val="33"/>
        </w:numPr>
        <w:jc w:val="both"/>
      </w:pPr>
      <w:r>
        <w:t>nad 180 EUR v troch rovnakých splátkach,</w:t>
      </w:r>
    </w:p>
    <w:p w:rsidR="00380902" w:rsidRDefault="00C11349" w:rsidP="004A54A2">
      <w:pPr>
        <w:pStyle w:val="Odsekzoznamu"/>
        <w:numPr>
          <w:ilvl w:val="0"/>
          <w:numId w:val="26"/>
        </w:numPr>
        <w:jc w:val="both"/>
      </w:pPr>
      <w:r>
        <w:t>Jedna splátka, resp. prvá sp</w:t>
      </w:r>
      <w:r w:rsidR="004949B1">
        <w:t>látka je splatná najneskôr do 60</w:t>
      </w:r>
      <w:r>
        <w:t xml:space="preserve"> dní odo dňa podpísania Zmluvy o prenájme miesta na pohrebisku</w:t>
      </w:r>
      <w:r w:rsidR="004949B1">
        <w:t>, druhá splátka je splatná do 120</w:t>
      </w:r>
      <w:r>
        <w:t xml:space="preserve"> dní od podpísania Zmluvy o prenájme miesta na p</w:t>
      </w:r>
      <w:r w:rsidR="004949B1">
        <w:t>ohrebisku a tretia splátka do 180</w:t>
      </w:r>
      <w:r>
        <w:t xml:space="preserve"> dní od podpísania Zmluvy o prenájme miesta na pohrebisku.</w:t>
      </w:r>
      <w:r w:rsidR="00071CDF">
        <w:t xml:space="preserve"> </w:t>
      </w:r>
    </w:p>
    <w:p w:rsidR="00071CDF" w:rsidRDefault="00071CDF" w:rsidP="004A54A2">
      <w:pPr>
        <w:pStyle w:val="Odsekzoznamu"/>
        <w:numPr>
          <w:ilvl w:val="0"/>
          <w:numId w:val="26"/>
        </w:numPr>
        <w:jc w:val="both"/>
      </w:pPr>
      <w:r>
        <w:t>V prípade dohody medzi prenajímateľom a nájomcom, je možné upraviť podmienky splátkového kalendára.</w:t>
      </w:r>
    </w:p>
    <w:p w:rsidR="00225128" w:rsidRDefault="00225128" w:rsidP="004A54A2">
      <w:pPr>
        <w:pStyle w:val="Odsekzoznamu"/>
        <w:numPr>
          <w:ilvl w:val="0"/>
          <w:numId w:val="26"/>
        </w:numPr>
        <w:jc w:val="both"/>
      </w:pPr>
      <w:r>
        <w:t>Pri stavebných úpravách je nájomca hrobového miesta povinný zaplatiť prevádzkovateľovi pohrebiska poplatok, v ktorom je zahrnutá spotreba vody a zabezpečenie prístupu na cintorín:</w:t>
      </w:r>
    </w:p>
    <w:p w:rsidR="00225128" w:rsidRPr="00E77112" w:rsidRDefault="00225128" w:rsidP="00E86C7C">
      <w:pPr>
        <w:ind w:left="360"/>
        <w:jc w:val="both"/>
      </w:pPr>
    </w:p>
    <w:tbl>
      <w:tblPr>
        <w:tblStyle w:val="Mriekatabuky"/>
        <w:tblW w:w="0" w:type="auto"/>
        <w:tblInd w:w="108" w:type="dxa"/>
        <w:tblLook w:val="01E0" w:firstRow="1" w:lastRow="1" w:firstColumn="1" w:lastColumn="1" w:noHBand="0" w:noVBand="0"/>
      </w:tblPr>
      <w:tblGrid>
        <w:gridCol w:w="396"/>
        <w:gridCol w:w="6672"/>
        <w:gridCol w:w="1886"/>
      </w:tblGrid>
      <w:tr w:rsidR="00225128" w:rsidTr="005D67C7">
        <w:tc>
          <w:tcPr>
            <w:tcW w:w="396" w:type="dxa"/>
          </w:tcPr>
          <w:p w:rsidR="00225128" w:rsidRDefault="00225128" w:rsidP="00E86C7C">
            <w:pPr>
              <w:jc w:val="both"/>
            </w:pPr>
          </w:p>
        </w:tc>
        <w:tc>
          <w:tcPr>
            <w:tcW w:w="6804" w:type="dxa"/>
          </w:tcPr>
          <w:p w:rsidR="00225128" w:rsidRPr="00E445A0" w:rsidRDefault="00225128" w:rsidP="00E86C7C">
            <w:pPr>
              <w:jc w:val="center"/>
              <w:rPr>
                <w:b/>
              </w:rPr>
            </w:pPr>
            <w:r>
              <w:rPr>
                <w:b/>
              </w:rPr>
              <w:t>Druh stavebnej úpravy</w:t>
            </w:r>
          </w:p>
        </w:tc>
        <w:tc>
          <w:tcPr>
            <w:tcW w:w="1904" w:type="dxa"/>
          </w:tcPr>
          <w:p w:rsidR="00225128" w:rsidRPr="007D1359" w:rsidRDefault="00225128" w:rsidP="00E86C7C">
            <w:pPr>
              <w:jc w:val="center"/>
              <w:rPr>
                <w:b/>
              </w:rPr>
            </w:pPr>
            <w:r w:rsidRPr="007D1359">
              <w:rPr>
                <w:b/>
              </w:rPr>
              <w:t>Poplatok</w:t>
            </w:r>
          </w:p>
        </w:tc>
      </w:tr>
      <w:tr w:rsidR="00225128" w:rsidTr="005D67C7">
        <w:tc>
          <w:tcPr>
            <w:tcW w:w="396" w:type="dxa"/>
          </w:tcPr>
          <w:p w:rsidR="00225128" w:rsidRDefault="00225128" w:rsidP="00E86C7C">
            <w:pPr>
              <w:jc w:val="both"/>
            </w:pPr>
            <w:r>
              <w:t>1.</w:t>
            </w:r>
          </w:p>
        </w:tc>
        <w:tc>
          <w:tcPr>
            <w:tcW w:w="6804" w:type="dxa"/>
          </w:tcPr>
          <w:p w:rsidR="00225128" w:rsidRDefault="00225128" w:rsidP="00E86C7C">
            <w:pPr>
              <w:jc w:val="both"/>
            </w:pPr>
            <w:r>
              <w:t xml:space="preserve">  Položenie pomníka </w:t>
            </w:r>
            <w:proofErr w:type="spellStart"/>
            <w:r>
              <w:t>jednohrobu</w:t>
            </w:r>
            <w:proofErr w:type="spellEnd"/>
            <w:r>
              <w:t xml:space="preserve"> a urnového miesta</w:t>
            </w:r>
          </w:p>
          <w:p w:rsidR="00225128" w:rsidRDefault="00225128" w:rsidP="00E86C7C">
            <w:pPr>
              <w:jc w:val="both"/>
            </w:pPr>
            <w:r>
              <w:t xml:space="preserve">  (</w:t>
            </w:r>
            <w:proofErr w:type="spellStart"/>
            <w:r>
              <w:t>dvojhrob</w:t>
            </w:r>
            <w:proofErr w:type="spellEnd"/>
            <w:r>
              <w:t xml:space="preserve"> a </w:t>
            </w:r>
            <w:proofErr w:type="spellStart"/>
            <w:r>
              <w:t>viachrob</w:t>
            </w:r>
            <w:proofErr w:type="spellEnd"/>
            <w:r>
              <w:t xml:space="preserve"> sa počíta násobkom hrobového miesta) </w:t>
            </w:r>
          </w:p>
        </w:tc>
        <w:tc>
          <w:tcPr>
            <w:tcW w:w="1904" w:type="dxa"/>
          </w:tcPr>
          <w:p w:rsidR="00225128" w:rsidRDefault="00225128" w:rsidP="00E86C7C">
            <w:pPr>
              <w:jc w:val="center"/>
            </w:pPr>
          </w:p>
          <w:p w:rsidR="00225128" w:rsidRPr="007D1359" w:rsidRDefault="00225128" w:rsidP="00E86C7C">
            <w:pPr>
              <w:jc w:val="center"/>
            </w:pPr>
            <w:r>
              <w:t>5</w:t>
            </w:r>
            <w:r w:rsidRPr="007D1359">
              <w:t xml:space="preserve">,- </w:t>
            </w:r>
            <w:r>
              <w:t>eur</w:t>
            </w:r>
          </w:p>
        </w:tc>
      </w:tr>
      <w:tr w:rsidR="00225128" w:rsidTr="005D67C7">
        <w:tc>
          <w:tcPr>
            <w:tcW w:w="396" w:type="dxa"/>
          </w:tcPr>
          <w:p w:rsidR="00225128" w:rsidRDefault="00225128" w:rsidP="00E86C7C">
            <w:pPr>
              <w:jc w:val="both"/>
            </w:pPr>
            <w:r>
              <w:t>2.</w:t>
            </w:r>
          </w:p>
        </w:tc>
        <w:tc>
          <w:tcPr>
            <w:tcW w:w="6804" w:type="dxa"/>
          </w:tcPr>
          <w:p w:rsidR="00225128" w:rsidRDefault="00225128" w:rsidP="00E86C7C">
            <w:pPr>
              <w:jc w:val="both"/>
            </w:pPr>
            <w:r>
              <w:t xml:space="preserve">  Položenie pomníka detského hrobu</w:t>
            </w:r>
          </w:p>
        </w:tc>
        <w:tc>
          <w:tcPr>
            <w:tcW w:w="1904" w:type="dxa"/>
          </w:tcPr>
          <w:p w:rsidR="00225128" w:rsidRPr="007D1359" w:rsidRDefault="00225128" w:rsidP="00E86C7C">
            <w:pPr>
              <w:jc w:val="center"/>
            </w:pPr>
            <w:r>
              <w:t>3</w:t>
            </w:r>
            <w:r w:rsidRPr="007D1359">
              <w:t xml:space="preserve">,- </w:t>
            </w:r>
            <w:r>
              <w:t>eurá</w:t>
            </w:r>
          </w:p>
        </w:tc>
      </w:tr>
    </w:tbl>
    <w:p w:rsidR="00225128" w:rsidRDefault="00225128" w:rsidP="00E86C7C">
      <w:pPr>
        <w:jc w:val="both"/>
      </w:pPr>
    </w:p>
    <w:p w:rsidR="00225128" w:rsidRDefault="00225128" w:rsidP="004A54A2">
      <w:pPr>
        <w:pStyle w:val="Odsekzoznamu"/>
        <w:numPr>
          <w:ilvl w:val="0"/>
          <w:numId w:val="26"/>
        </w:numPr>
        <w:jc w:val="both"/>
      </w:pPr>
      <w:r>
        <w:t>Ceny ostatných služieb sú dané cenníkom jednotlivej pohrebnej spoločnosti.</w:t>
      </w:r>
    </w:p>
    <w:p w:rsidR="00641994" w:rsidRDefault="00641994" w:rsidP="004A54A2">
      <w:pPr>
        <w:pStyle w:val="Odsekzoznamu"/>
        <w:numPr>
          <w:ilvl w:val="0"/>
          <w:numId w:val="26"/>
        </w:numPr>
        <w:jc w:val="both"/>
      </w:pPr>
      <w:r>
        <w:t>Prenajímateľ má právo vypovedať Zmluvu o prenájme miesta na pohrebisku a to z dôvodov určených v  zákone o</w:t>
      </w:r>
      <w:r w:rsidR="005D22BB">
        <w:t> </w:t>
      </w:r>
      <w:r>
        <w:t>pohrebníctve</w:t>
      </w:r>
      <w:r w:rsidR="005D22BB">
        <w:t>.</w:t>
      </w:r>
    </w:p>
    <w:p w:rsidR="00E94604" w:rsidRDefault="00E94604" w:rsidP="00E86C7C">
      <w:pPr>
        <w:jc w:val="both"/>
      </w:pPr>
    </w:p>
    <w:p w:rsidR="00E94604" w:rsidRPr="007573A9" w:rsidRDefault="00E94604" w:rsidP="00E86C7C">
      <w:pPr>
        <w:jc w:val="center"/>
        <w:rPr>
          <w:b/>
        </w:rPr>
      </w:pPr>
      <w:r>
        <w:rPr>
          <w:b/>
        </w:rPr>
        <w:t>Čl. XV</w:t>
      </w:r>
      <w:r w:rsidR="009B3FE6">
        <w:rPr>
          <w:b/>
        </w:rPr>
        <w:t>I</w:t>
      </w:r>
      <w:r w:rsidRPr="007573A9">
        <w:rPr>
          <w:b/>
        </w:rPr>
        <w:t>.</w:t>
      </w:r>
    </w:p>
    <w:p w:rsidR="00E94604" w:rsidRDefault="00E94604" w:rsidP="00E86C7C">
      <w:pPr>
        <w:jc w:val="center"/>
        <w:rPr>
          <w:b/>
        </w:rPr>
      </w:pPr>
      <w:r>
        <w:rPr>
          <w:b/>
        </w:rPr>
        <w:t>Ochranné pásmo pohrebiska</w:t>
      </w:r>
    </w:p>
    <w:p w:rsidR="00E94604" w:rsidRDefault="00E94604" w:rsidP="00E86C7C">
      <w:pPr>
        <w:jc w:val="center"/>
        <w:rPr>
          <w:b/>
        </w:rPr>
      </w:pPr>
    </w:p>
    <w:p w:rsidR="00E94604" w:rsidRPr="00E94604" w:rsidRDefault="004A54A2" w:rsidP="004A54A2">
      <w:pPr>
        <w:pStyle w:val="Odsekzoznamu"/>
        <w:numPr>
          <w:ilvl w:val="0"/>
          <w:numId w:val="32"/>
        </w:numPr>
        <w:jc w:val="both"/>
      </w:pPr>
      <w:r>
        <w:t xml:space="preserve">Ochranné pásmo pohrebiska mesta Námestovo a </w:t>
      </w:r>
      <w:r w:rsidRPr="00D13A36">
        <w:t>činnosti, ktoré nie je možné v ochrannom pásme vykonávať počas pohrebu</w:t>
      </w:r>
      <w:r>
        <w:t>, sú stanovené všeobecne záväzným nariadením mesta Námestovo č. 2/2020 o ochrannom pásme pohrebiska mesta Námestovo.</w:t>
      </w:r>
    </w:p>
    <w:p w:rsidR="005A14AB" w:rsidRPr="005A14AB" w:rsidRDefault="005A14AB" w:rsidP="005A14AB">
      <w:pPr>
        <w:jc w:val="center"/>
      </w:pPr>
    </w:p>
    <w:p w:rsidR="005A14AB" w:rsidRPr="005A14AB" w:rsidRDefault="005A14AB" w:rsidP="005A14AB">
      <w:pPr>
        <w:jc w:val="center"/>
      </w:pPr>
    </w:p>
    <w:p w:rsidR="00772178" w:rsidRPr="005A14AB" w:rsidRDefault="007573A9" w:rsidP="005A14AB">
      <w:pPr>
        <w:jc w:val="center"/>
        <w:rPr>
          <w:b/>
        </w:rPr>
      </w:pPr>
      <w:r w:rsidRPr="005A14AB">
        <w:rPr>
          <w:b/>
        </w:rPr>
        <w:t>Čl. XV</w:t>
      </w:r>
      <w:r w:rsidR="00E94604" w:rsidRPr="005A14AB">
        <w:rPr>
          <w:b/>
        </w:rPr>
        <w:t>I</w:t>
      </w:r>
      <w:r w:rsidR="009B3FE6">
        <w:rPr>
          <w:b/>
        </w:rPr>
        <w:t>I</w:t>
      </w:r>
      <w:r w:rsidRPr="005A14AB">
        <w:rPr>
          <w:b/>
        </w:rPr>
        <w:t>.</w:t>
      </w:r>
    </w:p>
    <w:p w:rsidR="007573A9" w:rsidRPr="007573A9" w:rsidRDefault="007573A9" w:rsidP="00E86C7C">
      <w:pPr>
        <w:jc w:val="center"/>
        <w:rPr>
          <w:b/>
        </w:rPr>
      </w:pPr>
      <w:r>
        <w:rPr>
          <w:b/>
        </w:rPr>
        <w:t>Vstup a správanie sa v dome</w:t>
      </w:r>
      <w:r w:rsidRPr="007573A9">
        <w:rPr>
          <w:b/>
        </w:rPr>
        <w:t xml:space="preserve"> smútku</w:t>
      </w:r>
    </w:p>
    <w:p w:rsidR="007573A9" w:rsidRDefault="007573A9" w:rsidP="00E86C7C">
      <w:pPr>
        <w:jc w:val="both"/>
      </w:pPr>
    </w:p>
    <w:p w:rsidR="007573A9" w:rsidRDefault="007573A9" w:rsidP="004A54A2">
      <w:pPr>
        <w:pStyle w:val="Odsekzoznamu"/>
        <w:numPr>
          <w:ilvl w:val="0"/>
          <w:numId w:val="27"/>
        </w:numPr>
        <w:jc w:val="both"/>
      </w:pPr>
      <w:r>
        <w:t xml:space="preserve">Prevádzkovateľ pohrebiska vyvesí v dome smútku úradné hodiny pre verejnosť. </w:t>
      </w:r>
    </w:p>
    <w:p w:rsidR="007573A9" w:rsidRPr="004B42D5" w:rsidRDefault="004B42D5" w:rsidP="004A54A2">
      <w:pPr>
        <w:pStyle w:val="Odsekzoznamu"/>
        <w:numPr>
          <w:ilvl w:val="0"/>
          <w:numId w:val="27"/>
        </w:numPr>
        <w:jc w:val="both"/>
      </w:pPr>
      <w:r>
        <w:t>Vstup do domu smútku</w:t>
      </w:r>
      <w:r w:rsidR="007573A9" w:rsidRPr="004B42D5">
        <w:t xml:space="preserve"> je povolený len v dňoch, kedy sa konajú pohrebné obrady a rozlúčky. Deťom do 12 rokov je vstup povolený len v sprievode dospelej osoby. </w:t>
      </w:r>
    </w:p>
    <w:p w:rsidR="007573A9" w:rsidRDefault="006C72F0" w:rsidP="004A54A2">
      <w:pPr>
        <w:pStyle w:val="Odsekzoznamu"/>
        <w:numPr>
          <w:ilvl w:val="0"/>
          <w:numId w:val="27"/>
        </w:numPr>
        <w:jc w:val="both"/>
      </w:pPr>
      <w:r>
        <w:t>V dome smútku</w:t>
      </w:r>
      <w:r w:rsidR="007573A9">
        <w:t xml:space="preserve"> sa môžu vykonávať len pohrebné obrady a rozlúčky. </w:t>
      </w:r>
    </w:p>
    <w:p w:rsidR="00772178" w:rsidRPr="007573A9" w:rsidRDefault="007573A9" w:rsidP="004A54A2">
      <w:pPr>
        <w:pStyle w:val="Odsekzoznamu"/>
        <w:numPr>
          <w:ilvl w:val="0"/>
          <w:numId w:val="27"/>
        </w:numPr>
        <w:jc w:val="both"/>
      </w:pPr>
      <w:r>
        <w:t>Návštevníci sú povinní dodržiavať pietu miesta, nesmú robiť hluk, odhadzovať odpadky, fajčiť a svojím správaním rušiť smútočný obrad.</w:t>
      </w:r>
    </w:p>
    <w:p w:rsidR="00772178" w:rsidRDefault="00772178" w:rsidP="00E86C7C">
      <w:pPr>
        <w:jc w:val="both"/>
        <w:rPr>
          <w:b/>
        </w:rPr>
      </w:pPr>
    </w:p>
    <w:p w:rsidR="007573A9" w:rsidRPr="007573A9" w:rsidRDefault="007573A9" w:rsidP="00E86C7C">
      <w:pPr>
        <w:jc w:val="center"/>
        <w:rPr>
          <w:b/>
        </w:rPr>
      </w:pPr>
      <w:r w:rsidRPr="007573A9">
        <w:rPr>
          <w:b/>
        </w:rPr>
        <w:t>Čl. XVI</w:t>
      </w:r>
      <w:r w:rsidR="00E94604">
        <w:rPr>
          <w:b/>
        </w:rPr>
        <w:t>I</w:t>
      </w:r>
      <w:r w:rsidR="009B3FE6">
        <w:rPr>
          <w:b/>
        </w:rPr>
        <w:t>I</w:t>
      </w:r>
      <w:r w:rsidRPr="007573A9">
        <w:rPr>
          <w:b/>
        </w:rPr>
        <w:t>.</w:t>
      </w:r>
    </w:p>
    <w:p w:rsidR="007573A9" w:rsidRPr="007573A9" w:rsidRDefault="007573A9" w:rsidP="00E86C7C">
      <w:pPr>
        <w:jc w:val="center"/>
        <w:rPr>
          <w:b/>
        </w:rPr>
      </w:pPr>
      <w:r w:rsidRPr="007573A9">
        <w:rPr>
          <w:b/>
        </w:rPr>
        <w:t xml:space="preserve"> Vence a kvetinové dary</w:t>
      </w:r>
    </w:p>
    <w:p w:rsidR="007573A9" w:rsidRDefault="007573A9" w:rsidP="00E86C7C">
      <w:pPr>
        <w:jc w:val="center"/>
      </w:pPr>
    </w:p>
    <w:p w:rsidR="007573A9" w:rsidRDefault="007573A9" w:rsidP="004A54A2">
      <w:pPr>
        <w:pStyle w:val="Odsekzoznamu"/>
        <w:numPr>
          <w:ilvl w:val="0"/>
          <w:numId w:val="28"/>
        </w:numPr>
        <w:jc w:val="both"/>
      </w:pPr>
      <w:r>
        <w:t xml:space="preserve">Vence a podobné dary musia byť naaranžované najneskôr 30 minút pred rozlúčkou. </w:t>
      </w:r>
    </w:p>
    <w:p w:rsidR="007573A9" w:rsidRDefault="007573A9" w:rsidP="004A54A2">
      <w:pPr>
        <w:pStyle w:val="Odsekzoznamu"/>
        <w:numPr>
          <w:ilvl w:val="0"/>
          <w:numId w:val="28"/>
        </w:numPr>
        <w:jc w:val="both"/>
      </w:pPr>
      <w:r>
        <w:lastRenderedPageBreak/>
        <w:t>Po ukončení rozlúčky pri pochovávaní do zeme sa postupuje tak, že spolupracovníci a prítomní známi zomrelého, ktorí sa zúčastnia pohrebu tieto odnášajú v</w:t>
      </w:r>
      <w:r w:rsidR="00071CDF">
        <w:t xml:space="preserve"> sprievode z domu smútku</w:t>
      </w:r>
      <w:r>
        <w:t xml:space="preserve"> k miestu pochovania. </w:t>
      </w:r>
    </w:p>
    <w:p w:rsidR="007573A9" w:rsidRDefault="007573A9" w:rsidP="004A54A2">
      <w:pPr>
        <w:pStyle w:val="Odsekzoznamu"/>
        <w:numPr>
          <w:ilvl w:val="0"/>
          <w:numId w:val="28"/>
        </w:numPr>
        <w:jc w:val="both"/>
      </w:pPr>
      <w:r>
        <w:t>Po ukončení rozlúčky pre spopolnenie si pozostalí môžu kvetinové dary odnie</w:t>
      </w:r>
      <w:r w:rsidR="00071CDF">
        <w:t>sť. Ak ich nechajú v dome smútku</w:t>
      </w:r>
      <w:r>
        <w:t xml:space="preserve">, prevádzka pohrebiska ich použije na výzdobu okolo hlavného kríža na pohrebisku . </w:t>
      </w:r>
    </w:p>
    <w:p w:rsidR="00772178" w:rsidRDefault="007573A9" w:rsidP="004A54A2">
      <w:pPr>
        <w:pStyle w:val="Odsekzoznamu"/>
        <w:numPr>
          <w:ilvl w:val="0"/>
          <w:numId w:val="28"/>
        </w:numPr>
        <w:jc w:val="both"/>
      </w:pPr>
      <w:r>
        <w:t>Ostatné predmety k rozlúčke (fotografie, vyznamenania) sa vracajú pozostalým.</w:t>
      </w:r>
    </w:p>
    <w:p w:rsidR="005431EF" w:rsidRDefault="005431EF" w:rsidP="00E86C7C">
      <w:pPr>
        <w:rPr>
          <w:b/>
        </w:rPr>
      </w:pPr>
    </w:p>
    <w:p w:rsidR="00E86C7C" w:rsidRDefault="00E86C7C" w:rsidP="00E86C7C">
      <w:pPr>
        <w:jc w:val="center"/>
        <w:rPr>
          <w:b/>
        </w:rPr>
      </w:pPr>
    </w:p>
    <w:p w:rsidR="005431EF" w:rsidRPr="007573A9" w:rsidRDefault="009B3FE6" w:rsidP="00E86C7C">
      <w:pPr>
        <w:jc w:val="center"/>
        <w:rPr>
          <w:b/>
        </w:rPr>
      </w:pPr>
      <w:r>
        <w:rPr>
          <w:b/>
        </w:rPr>
        <w:t>Čl. XIX</w:t>
      </w:r>
      <w:r w:rsidR="005431EF" w:rsidRPr="007573A9">
        <w:rPr>
          <w:b/>
        </w:rPr>
        <w:t>.</w:t>
      </w:r>
    </w:p>
    <w:p w:rsidR="005431EF" w:rsidRPr="007573A9" w:rsidRDefault="005431EF" w:rsidP="00E86C7C">
      <w:pPr>
        <w:jc w:val="center"/>
        <w:rPr>
          <w:b/>
        </w:rPr>
      </w:pPr>
      <w:r w:rsidRPr="007573A9">
        <w:rPr>
          <w:b/>
        </w:rPr>
        <w:t xml:space="preserve"> </w:t>
      </w:r>
      <w:r>
        <w:rPr>
          <w:b/>
        </w:rPr>
        <w:t>Priestupky</w:t>
      </w:r>
    </w:p>
    <w:p w:rsidR="005431EF" w:rsidRDefault="005431EF" w:rsidP="00E86C7C">
      <w:pPr>
        <w:jc w:val="both"/>
      </w:pPr>
    </w:p>
    <w:p w:rsidR="005431EF" w:rsidRDefault="005431EF" w:rsidP="004A54A2">
      <w:pPr>
        <w:pStyle w:val="Odsekzoznamu"/>
        <w:numPr>
          <w:ilvl w:val="0"/>
          <w:numId w:val="29"/>
        </w:numPr>
        <w:jc w:val="both"/>
      </w:pPr>
      <w:r>
        <w:t>Priestupku a iného správneho deliktu sa na úseku pohrebníctva dopustí osoba v prípade porušenia § 32 a § 33 zákona o pohrebníctve.</w:t>
      </w:r>
    </w:p>
    <w:p w:rsidR="005431EF" w:rsidRDefault="005431EF" w:rsidP="004A54A2">
      <w:pPr>
        <w:pStyle w:val="Odsekzoznamu"/>
        <w:numPr>
          <w:ilvl w:val="0"/>
          <w:numId w:val="29"/>
        </w:numPr>
        <w:jc w:val="both"/>
      </w:pPr>
      <w:r>
        <w:t xml:space="preserve"> Za priestupky možno uložiť pokutu do 663 eur. Pri ukladaní pokuty sa prihliada na závažnosť, spôsob, čas trvania a následky protiprávneho konania. V blokovom konaní možno uložiť pokutu do výšky 66 eur. </w:t>
      </w:r>
    </w:p>
    <w:p w:rsidR="005431EF" w:rsidRDefault="005431EF" w:rsidP="004A54A2">
      <w:pPr>
        <w:pStyle w:val="Odsekzoznamu"/>
        <w:numPr>
          <w:ilvl w:val="0"/>
          <w:numId w:val="29"/>
        </w:numPr>
        <w:jc w:val="both"/>
      </w:pPr>
      <w:r>
        <w:t xml:space="preserve">Na priestupky a ich </w:t>
      </w:r>
      <w:proofErr w:type="spellStart"/>
      <w:r>
        <w:t>prejednávanie</w:t>
      </w:r>
      <w:proofErr w:type="spellEnd"/>
      <w:r>
        <w:t xml:space="preserve"> sa vzťahuje všeobecný predpis o priestupkoch.</w:t>
      </w:r>
    </w:p>
    <w:p w:rsidR="003923D7" w:rsidRPr="009D1884" w:rsidRDefault="003923D7" w:rsidP="00E86C7C">
      <w:pPr>
        <w:jc w:val="both"/>
      </w:pPr>
    </w:p>
    <w:p w:rsidR="005431EF" w:rsidRDefault="009B3FE6" w:rsidP="00E86C7C">
      <w:pPr>
        <w:jc w:val="center"/>
        <w:rPr>
          <w:b/>
        </w:rPr>
      </w:pPr>
      <w:r>
        <w:rPr>
          <w:b/>
        </w:rPr>
        <w:t>Čl. X</w:t>
      </w:r>
      <w:r w:rsidR="00071CDF">
        <w:rPr>
          <w:b/>
        </w:rPr>
        <w:t>X</w:t>
      </w:r>
      <w:r w:rsidR="005431EF" w:rsidRPr="007573A9">
        <w:rPr>
          <w:b/>
        </w:rPr>
        <w:t>.</w:t>
      </w:r>
    </w:p>
    <w:p w:rsidR="005431EF" w:rsidRDefault="005431EF" w:rsidP="00E86C7C">
      <w:pPr>
        <w:jc w:val="center"/>
        <w:rPr>
          <w:b/>
        </w:rPr>
      </w:pPr>
      <w:r>
        <w:rPr>
          <w:b/>
        </w:rPr>
        <w:t>Dostupnosť prevádzkového poriadku</w:t>
      </w:r>
    </w:p>
    <w:p w:rsidR="005431EF" w:rsidRDefault="005431EF" w:rsidP="00E86C7C">
      <w:pPr>
        <w:jc w:val="center"/>
        <w:rPr>
          <w:b/>
        </w:rPr>
      </w:pPr>
    </w:p>
    <w:p w:rsidR="005431EF" w:rsidRDefault="005431EF" w:rsidP="004A54A2">
      <w:pPr>
        <w:pStyle w:val="Odsekzoznamu"/>
        <w:numPr>
          <w:ilvl w:val="0"/>
          <w:numId w:val="30"/>
        </w:numPr>
        <w:jc w:val="both"/>
      </w:pPr>
      <w:r>
        <w:t>Prevádzkovateľ pohrebiska zabezpečí, aby bol prevádzkový poriadok verejne prístupný na vhodnom a viditeľnom mieste na pohrebisku</w:t>
      </w:r>
      <w:r w:rsidR="00B70564">
        <w:t>.</w:t>
      </w:r>
    </w:p>
    <w:p w:rsidR="00B35F3C" w:rsidRPr="00A2143F" w:rsidRDefault="00B35F3C" w:rsidP="00B35F3C">
      <w:pPr>
        <w:pStyle w:val="Odsekzoznamu"/>
        <w:jc w:val="both"/>
      </w:pPr>
    </w:p>
    <w:p w:rsidR="00C7729B" w:rsidRDefault="00C7729B" w:rsidP="00E86C7C">
      <w:pPr>
        <w:rPr>
          <w:b/>
        </w:rPr>
      </w:pPr>
    </w:p>
    <w:p w:rsidR="005431EF" w:rsidRPr="005431EF" w:rsidRDefault="00E94604" w:rsidP="00E86C7C">
      <w:pPr>
        <w:jc w:val="center"/>
        <w:rPr>
          <w:b/>
        </w:rPr>
      </w:pPr>
      <w:r>
        <w:rPr>
          <w:b/>
        </w:rPr>
        <w:t>Čl. XX</w:t>
      </w:r>
      <w:r w:rsidR="009B3FE6">
        <w:rPr>
          <w:b/>
        </w:rPr>
        <w:t>I</w:t>
      </w:r>
      <w:r w:rsidR="005431EF" w:rsidRPr="005431EF">
        <w:rPr>
          <w:b/>
        </w:rPr>
        <w:t>.</w:t>
      </w:r>
    </w:p>
    <w:p w:rsidR="005431EF" w:rsidRPr="005431EF" w:rsidRDefault="005431EF" w:rsidP="00E86C7C">
      <w:pPr>
        <w:jc w:val="center"/>
        <w:rPr>
          <w:b/>
        </w:rPr>
      </w:pPr>
      <w:r w:rsidRPr="005431EF">
        <w:rPr>
          <w:b/>
        </w:rPr>
        <w:t>Záverečné ustanovenia</w:t>
      </w:r>
    </w:p>
    <w:p w:rsidR="005431EF" w:rsidRDefault="005431EF" w:rsidP="00E86C7C">
      <w:pPr>
        <w:jc w:val="both"/>
      </w:pPr>
    </w:p>
    <w:p w:rsidR="005431EF" w:rsidRDefault="005431EF" w:rsidP="004A54A2">
      <w:pPr>
        <w:pStyle w:val="Odsekzoznamu"/>
        <w:numPr>
          <w:ilvl w:val="0"/>
          <w:numId w:val="31"/>
        </w:numPr>
        <w:jc w:val="both"/>
      </w:pPr>
      <w:r>
        <w:t>Tento prevádzkový poriadok bol schválený Mestským z</w:t>
      </w:r>
      <w:r w:rsidR="00DF4848">
        <w:t>astup</w:t>
      </w:r>
      <w:r w:rsidR="00C74012">
        <w:t>iteľstvom mesta Námestovo dňa 24.06</w:t>
      </w:r>
      <w:r w:rsidR="00DF4848">
        <w:t>.2020</w:t>
      </w:r>
      <w:r w:rsidR="00FA714D">
        <w:t>, uznesením č.......................</w:t>
      </w:r>
    </w:p>
    <w:p w:rsidR="005431EF" w:rsidRDefault="005431EF" w:rsidP="004A54A2">
      <w:pPr>
        <w:pStyle w:val="Odsekzoznamu"/>
        <w:numPr>
          <w:ilvl w:val="0"/>
          <w:numId w:val="31"/>
        </w:numPr>
        <w:jc w:val="both"/>
      </w:pPr>
      <w:r>
        <w:t xml:space="preserve"> Nadobudnutím účinnosti toht</w:t>
      </w:r>
      <w:r w:rsidR="00645027">
        <w:t>o Prevádzkového poriadku pohrebiska mesta Námestovo</w:t>
      </w:r>
      <w:r w:rsidR="00E86C7C">
        <w:t>,</w:t>
      </w:r>
      <w:r>
        <w:t xml:space="preserve"> sa ruší Prevádzko</w:t>
      </w:r>
      <w:r w:rsidR="00DF4848">
        <w:t>vý poriadok</w:t>
      </w:r>
      <w:r w:rsidR="00DF4848" w:rsidRPr="00DF4848">
        <w:t xml:space="preserve"> cintorína mesta Námestovo</w:t>
      </w:r>
      <w:r w:rsidR="00DF4848">
        <w:t xml:space="preserve"> schválený Mestským zastupiteľstvom dňa 21.11.2006</w:t>
      </w:r>
      <w:r w:rsidR="00DF4848" w:rsidRPr="00DF4848">
        <w:t xml:space="preserve"> v znení zmeny č. 1 zo dňa 03.11.2008 a zmeny č. 2 zo dňa 07.11.2011.</w:t>
      </w:r>
    </w:p>
    <w:p w:rsidR="005431EF" w:rsidRDefault="005431EF" w:rsidP="004A54A2">
      <w:pPr>
        <w:pStyle w:val="Odsekzoznamu"/>
        <w:numPr>
          <w:ilvl w:val="0"/>
          <w:numId w:val="31"/>
        </w:numPr>
        <w:jc w:val="both"/>
      </w:pPr>
      <w:r>
        <w:t>Pokiaľ tento prevádzkový poriadok pohrebísk neupravuje niektoré právne vzťahy na pohrebisku, bude sa v prípade ich vzniku postupovať podľa zákona č. 131/2010 Z. z. o</w:t>
      </w:r>
      <w:r w:rsidR="00DF4848">
        <w:t> </w:t>
      </w:r>
      <w:r>
        <w:t>pohrebníctve</w:t>
      </w:r>
      <w:r w:rsidR="00DF4848">
        <w:t>.</w:t>
      </w:r>
    </w:p>
    <w:p w:rsidR="00E86C7C" w:rsidRDefault="00645027" w:rsidP="004A54A2">
      <w:pPr>
        <w:pStyle w:val="Odsekzoznamu"/>
        <w:numPr>
          <w:ilvl w:val="0"/>
          <w:numId w:val="31"/>
        </w:numPr>
        <w:jc w:val="both"/>
      </w:pPr>
      <w:r>
        <w:t xml:space="preserve">Tento Prevádzkový poriadok pohrebiska mesta Námestovo </w:t>
      </w:r>
      <w:r w:rsidR="005431EF">
        <w:t>n</w:t>
      </w:r>
      <w:r w:rsidR="00C74012">
        <w:t>adobúda účinnosť dňa 01.08</w:t>
      </w:r>
      <w:r w:rsidR="00DF4848">
        <w:t>.2020.</w:t>
      </w:r>
    </w:p>
    <w:p w:rsidR="00E86C7C" w:rsidRDefault="00E86C7C" w:rsidP="00E86C7C">
      <w:pPr>
        <w:pStyle w:val="Odsekzoznamu"/>
        <w:jc w:val="both"/>
      </w:pPr>
    </w:p>
    <w:p w:rsidR="00B35F3C" w:rsidRDefault="00B35F3C" w:rsidP="00E86C7C">
      <w:pPr>
        <w:jc w:val="both"/>
      </w:pPr>
    </w:p>
    <w:p w:rsidR="00B35F3C" w:rsidRDefault="00B35F3C" w:rsidP="00E86C7C">
      <w:pPr>
        <w:jc w:val="both"/>
      </w:pPr>
    </w:p>
    <w:p w:rsidR="00B70564" w:rsidRDefault="00B70564" w:rsidP="00E86C7C">
      <w:pPr>
        <w:jc w:val="both"/>
      </w:pPr>
    </w:p>
    <w:p w:rsidR="00DF4848" w:rsidRDefault="00680604" w:rsidP="00E86C7C">
      <w:pPr>
        <w:jc w:val="both"/>
      </w:pPr>
      <w:r>
        <w:t xml:space="preserve">                                                                         ...........................................................</w:t>
      </w:r>
    </w:p>
    <w:p w:rsidR="00DF4848" w:rsidRDefault="00DF4848" w:rsidP="00E86C7C">
      <w:pPr>
        <w:jc w:val="both"/>
      </w:pPr>
      <w:r>
        <w:t xml:space="preserve">                                                                       </w:t>
      </w:r>
      <w:r w:rsidR="00680604">
        <w:t xml:space="preserve">                     Ján </w:t>
      </w:r>
      <w:proofErr w:type="spellStart"/>
      <w:r w:rsidR="00680604">
        <w:t>Krušinský</w:t>
      </w:r>
      <w:proofErr w:type="spellEnd"/>
      <w:r w:rsidR="00680604">
        <w:t xml:space="preserve"> </w:t>
      </w:r>
    </w:p>
    <w:p w:rsidR="00DF4848" w:rsidRPr="005431EF" w:rsidRDefault="00DF4848" w:rsidP="00E86C7C">
      <w:pPr>
        <w:jc w:val="both"/>
      </w:pPr>
      <w:r>
        <w:t xml:space="preserve">                                                                      </w:t>
      </w:r>
      <w:r w:rsidR="00680604">
        <w:t xml:space="preserve">             prevádzkovateľ pohrebiska</w:t>
      </w: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C7729B" w:rsidRDefault="00C7729B" w:rsidP="00E86C7C">
      <w:pPr>
        <w:jc w:val="center"/>
        <w:rPr>
          <w:b/>
        </w:rPr>
      </w:pPr>
    </w:p>
    <w:p w:rsidR="00C7729B" w:rsidRDefault="00C7729B" w:rsidP="00E86C7C">
      <w:pPr>
        <w:jc w:val="center"/>
        <w:rPr>
          <w:b/>
        </w:rPr>
      </w:pPr>
    </w:p>
    <w:p w:rsidR="00772178" w:rsidRDefault="00772178" w:rsidP="00E86C7C">
      <w:pPr>
        <w:jc w:val="center"/>
        <w:rPr>
          <w:b/>
        </w:rPr>
      </w:pPr>
    </w:p>
    <w:p w:rsidR="00772178" w:rsidRDefault="00772178" w:rsidP="00E86C7C">
      <w:pPr>
        <w:jc w:val="center"/>
        <w:rPr>
          <w:b/>
        </w:rPr>
      </w:pPr>
    </w:p>
    <w:p w:rsidR="007B162B" w:rsidRDefault="007B162B" w:rsidP="00E86C7C">
      <w:pPr>
        <w:ind w:left="360"/>
        <w:jc w:val="center"/>
        <w:rPr>
          <w:b/>
        </w:rPr>
      </w:pPr>
    </w:p>
    <w:p w:rsidR="007B162B" w:rsidRDefault="007B162B"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B162B" w:rsidRPr="002C092C" w:rsidRDefault="007B162B" w:rsidP="00E86C7C">
      <w:pPr>
        <w:jc w:val="both"/>
        <w:rPr>
          <w:color w:val="000000"/>
          <w:u w:val="dotted"/>
        </w:rPr>
      </w:pPr>
    </w:p>
    <w:sectPr w:rsidR="007B162B" w:rsidRPr="002C09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645F"/>
    <w:multiLevelType w:val="hybridMultilevel"/>
    <w:tmpl w:val="087A7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41AC1"/>
    <w:multiLevelType w:val="hybridMultilevel"/>
    <w:tmpl w:val="087A7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9574CD"/>
    <w:multiLevelType w:val="hybridMultilevel"/>
    <w:tmpl w:val="6BA2C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307AC4"/>
    <w:multiLevelType w:val="hybridMultilevel"/>
    <w:tmpl w:val="C98489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8049A2"/>
    <w:multiLevelType w:val="hybridMultilevel"/>
    <w:tmpl w:val="4FE21052"/>
    <w:lvl w:ilvl="0" w:tplc="57085996">
      <w:start w:val="7"/>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051AC"/>
    <w:multiLevelType w:val="hybridMultilevel"/>
    <w:tmpl w:val="18327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F06246"/>
    <w:multiLevelType w:val="hybridMultilevel"/>
    <w:tmpl w:val="DA4AD9A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1A461A7F"/>
    <w:multiLevelType w:val="hybridMultilevel"/>
    <w:tmpl w:val="E2DA62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BC2E0F"/>
    <w:multiLevelType w:val="hybridMultilevel"/>
    <w:tmpl w:val="72523F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5BD08CC"/>
    <w:multiLevelType w:val="hybridMultilevel"/>
    <w:tmpl w:val="7B26D3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153F27"/>
    <w:multiLevelType w:val="hybridMultilevel"/>
    <w:tmpl w:val="D43EE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3A615B"/>
    <w:multiLevelType w:val="hybridMultilevel"/>
    <w:tmpl w:val="7264D4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105FC0"/>
    <w:multiLevelType w:val="hybridMultilevel"/>
    <w:tmpl w:val="4290FC34"/>
    <w:lvl w:ilvl="0" w:tplc="2578E11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3395F01"/>
    <w:multiLevelType w:val="hybridMultilevel"/>
    <w:tmpl w:val="DF9AA7CC"/>
    <w:lvl w:ilvl="0" w:tplc="57085996">
      <w:start w:val="7"/>
      <w:numFmt w:val="bullet"/>
      <w:lvlText w:val="-"/>
      <w:lvlJc w:val="left"/>
      <w:pPr>
        <w:ind w:left="1500" w:hanging="360"/>
      </w:pPr>
      <w:rPr>
        <w:rFonts w:ascii="Times New Roman" w:eastAsia="Times New Roman" w:hAnsi="Times New Roman" w:cs="Times New Roman"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4" w15:restartNumberingAfterBreak="0">
    <w:nsid w:val="349564FF"/>
    <w:multiLevelType w:val="hybridMultilevel"/>
    <w:tmpl w:val="0EBA43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B552F8"/>
    <w:multiLevelType w:val="hybridMultilevel"/>
    <w:tmpl w:val="D80000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6F7503A"/>
    <w:multiLevelType w:val="hybridMultilevel"/>
    <w:tmpl w:val="8E2A7D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8AD0D08"/>
    <w:multiLevelType w:val="hybridMultilevel"/>
    <w:tmpl w:val="B97C7D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33057E"/>
    <w:multiLevelType w:val="hybridMultilevel"/>
    <w:tmpl w:val="9606D28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7A13499"/>
    <w:multiLevelType w:val="hybridMultilevel"/>
    <w:tmpl w:val="173E097A"/>
    <w:lvl w:ilvl="0" w:tplc="57085996">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8373A7C"/>
    <w:multiLevelType w:val="hybridMultilevel"/>
    <w:tmpl w:val="BFBC35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5A79F4"/>
    <w:multiLevelType w:val="hybridMultilevel"/>
    <w:tmpl w:val="2A3CCA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1B2E55"/>
    <w:multiLevelType w:val="hybridMultilevel"/>
    <w:tmpl w:val="3C68ED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862837"/>
    <w:multiLevelType w:val="hybridMultilevel"/>
    <w:tmpl w:val="E5408D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123834"/>
    <w:multiLevelType w:val="hybridMultilevel"/>
    <w:tmpl w:val="3C68ED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454EF2"/>
    <w:multiLevelType w:val="hybridMultilevel"/>
    <w:tmpl w:val="6E5C5900"/>
    <w:lvl w:ilvl="0" w:tplc="F256624C">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cs="Wingdings" w:hint="default"/>
      </w:rPr>
    </w:lvl>
    <w:lvl w:ilvl="3" w:tplc="041B0001" w:tentative="1">
      <w:start w:val="1"/>
      <w:numFmt w:val="bullet"/>
      <w:lvlText w:val=""/>
      <w:lvlJc w:val="left"/>
      <w:pPr>
        <w:ind w:left="3240" w:hanging="360"/>
      </w:pPr>
      <w:rPr>
        <w:rFonts w:ascii="Symbol" w:hAnsi="Symbol" w:cs="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cs="Wingdings" w:hint="default"/>
      </w:rPr>
    </w:lvl>
    <w:lvl w:ilvl="6" w:tplc="041B0001" w:tentative="1">
      <w:start w:val="1"/>
      <w:numFmt w:val="bullet"/>
      <w:lvlText w:val=""/>
      <w:lvlJc w:val="left"/>
      <w:pPr>
        <w:ind w:left="5400" w:hanging="360"/>
      </w:pPr>
      <w:rPr>
        <w:rFonts w:ascii="Symbol" w:hAnsi="Symbol" w:cs="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54021C1C"/>
    <w:multiLevelType w:val="hybridMultilevel"/>
    <w:tmpl w:val="415CFB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397F4F"/>
    <w:multiLevelType w:val="hybridMultilevel"/>
    <w:tmpl w:val="B276FB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8F3F29"/>
    <w:multiLevelType w:val="hybridMultilevel"/>
    <w:tmpl w:val="752A5520"/>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9" w15:restartNumberingAfterBreak="0">
    <w:nsid w:val="5C2B2028"/>
    <w:multiLevelType w:val="hybridMultilevel"/>
    <w:tmpl w:val="AD3C7B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FE2261C"/>
    <w:multiLevelType w:val="hybridMultilevel"/>
    <w:tmpl w:val="79147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2F235B"/>
    <w:multiLevelType w:val="hybridMultilevel"/>
    <w:tmpl w:val="E5408D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A1266F"/>
    <w:multiLevelType w:val="hybridMultilevel"/>
    <w:tmpl w:val="6BA2C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8A7640"/>
    <w:multiLevelType w:val="hybridMultilevel"/>
    <w:tmpl w:val="24146870"/>
    <w:lvl w:ilvl="0" w:tplc="6456938A">
      <w:start w:val="1"/>
      <w:numFmt w:val="decimal"/>
      <w:lvlText w:val="(%1)"/>
      <w:lvlJc w:val="left"/>
      <w:pPr>
        <w:tabs>
          <w:tab w:val="num" w:pos="720"/>
        </w:tabs>
        <w:ind w:left="720" w:hanging="360"/>
      </w:pPr>
      <w:rPr>
        <w:rFonts w:hint="default"/>
      </w:rPr>
    </w:lvl>
    <w:lvl w:ilvl="1" w:tplc="12A6B36C">
      <w:start w:val="1"/>
      <w:numFmt w:val="lowerLetter"/>
      <w:lvlText w:val="%2)"/>
      <w:lvlJc w:val="left"/>
      <w:pPr>
        <w:tabs>
          <w:tab w:val="num" w:pos="360"/>
        </w:tabs>
        <w:ind w:left="36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6EA207A1"/>
    <w:multiLevelType w:val="hybridMultilevel"/>
    <w:tmpl w:val="95428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3461F46"/>
    <w:multiLevelType w:val="hybridMultilevel"/>
    <w:tmpl w:val="8E2A7D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7EC7A89"/>
    <w:multiLevelType w:val="hybridMultilevel"/>
    <w:tmpl w:val="51080A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005C71"/>
    <w:multiLevelType w:val="hybridMultilevel"/>
    <w:tmpl w:val="187A3E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3"/>
  </w:num>
  <w:num w:numId="3">
    <w:abstractNumId w:val="2"/>
  </w:num>
  <w:num w:numId="4">
    <w:abstractNumId w:val="32"/>
  </w:num>
  <w:num w:numId="5">
    <w:abstractNumId w:val="6"/>
  </w:num>
  <w:num w:numId="6">
    <w:abstractNumId w:val="7"/>
  </w:num>
  <w:num w:numId="7">
    <w:abstractNumId w:val="8"/>
  </w:num>
  <w:num w:numId="8">
    <w:abstractNumId w:val="0"/>
  </w:num>
  <w:num w:numId="9">
    <w:abstractNumId w:val="24"/>
  </w:num>
  <w:num w:numId="10">
    <w:abstractNumId w:val="34"/>
  </w:num>
  <w:num w:numId="11">
    <w:abstractNumId w:val="1"/>
  </w:num>
  <w:num w:numId="12">
    <w:abstractNumId w:val="20"/>
  </w:num>
  <w:num w:numId="13">
    <w:abstractNumId w:val="15"/>
  </w:num>
  <w:num w:numId="14">
    <w:abstractNumId w:val="22"/>
  </w:num>
  <w:num w:numId="15">
    <w:abstractNumId w:val="30"/>
  </w:num>
  <w:num w:numId="16">
    <w:abstractNumId w:val="5"/>
  </w:num>
  <w:num w:numId="17">
    <w:abstractNumId w:val="23"/>
  </w:num>
  <w:num w:numId="18">
    <w:abstractNumId w:val="21"/>
  </w:num>
  <w:num w:numId="19">
    <w:abstractNumId w:val="31"/>
  </w:num>
  <w:num w:numId="20">
    <w:abstractNumId w:val="18"/>
  </w:num>
  <w:num w:numId="21">
    <w:abstractNumId w:val="28"/>
  </w:num>
  <w:num w:numId="22">
    <w:abstractNumId w:val="27"/>
  </w:num>
  <w:num w:numId="23">
    <w:abstractNumId w:val="17"/>
  </w:num>
  <w:num w:numId="24">
    <w:abstractNumId w:val="11"/>
  </w:num>
  <w:num w:numId="25">
    <w:abstractNumId w:val="26"/>
  </w:num>
  <w:num w:numId="26">
    <w:abstractNumId w:val="37"/>
  </w:num>
  <w:num w:numId="27">
    <w:abstractNumId w:val="36"/>
  </w:num>
  <w:num w:numId="28">
    <w:abstractNumId w:val="29"/>
  </w:num>
  <w:num w:numId="29">
    <w:abstractNumId w:val="10"/>
  </w:num>
  <w:num w:numId="30">
    <w:abstractNumId w:val="16"/>
  </w:num>
  <w:num w:numId="31">
    <w:abstractNumId w:val="35"/>
  </w:num>
  <w:num w:numId="32">
    <w:abstractNumId w:val="9"/>
  </w:num>
  <w:num w:numId="33">
    <w:abstractNumId w:val="13"/>
  </w:num>
  <w:num w:numId="34">
    <w:abstractNumId w:val="19"/>
  </w:num>
  <w:num w:numId="35">
    <w:abstractNumId w:val="3"/>
  </w:num>
  <w:num w:numId="36">
    <w:abstractNumId w:val="14"/>
  </w:num>
  <w:num w:numId="37">
    <w:abstractNumId w:val="25"/>
  </w:num>
  <w:num w:numId="3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97"/>
    <w:rsid w:val="00041C86"/>
    <w:rsid w:val="0006113A"/>
    <w:rsid w:val="00071CDF"/>
    <w:rsid w:val="0008219D"/>
    <w:rsid w:val="000A2197"/>
    <w:rsid w:val="000B117D"/>
    <w:rsid w:val="000C4A35"/>
    <w:rsid w:val="000D442B"/>
    <w:rsid w:val="000F1D68"/>
    <w:rsid w:val="000F3E42"/>
    <w:rsid w:val="000F5216"/>
    <w:rsid w:val="00113F85"/>
    <w:rsid w:val="00114C33"/>
    <w:rsid w:val="00155804"/>
    <w:rsid w:val="00175C12"/>
    <w:rsid w:val="0018486D"/>
    <w:rsid w:val="001939B0"/>
    <w:rsid w:val="001C24CC"/>
    <w:rsid w:val="001E2349"/>
    <w:rsid w:val="001F3CCA"/>
    <w:rsid w:val="00212A19"/>
    <w:rsid w:val="00225128"/>
    <w:rsid w:val="0023639D"/>
    <w:rsid w:val="0023789A"/>
    <w:rsid w:val="00251174"/>
    <w:rsid w:val="00265ADA"/>
    <w:rsid w:val="0026675A"/>
    <w:rsid w:val="002740CC"/>
    <w:rsid w:val="00274BC0"/>
    <w:rsid w:val="00274FC1"/>
    <w:rsid w:val="002B218E"/>
    <w:rsid w:val="002D0E69"/>
    <w:rsid w:val="002F1128"/>
    <w:rsid w:val="002F14AF"/>
    <w:rsid w:val="002F4147"/>
    <w:rsid w:val="0031045A"/>
    <w:rsid w:val="00323B6B"/>
    <w:rsid w:val="003413B6"/>
    <w:rsid w:val="003436FC"/>
    <w:rsid w:val="00344BB7"/>
    <w:rsid w:val="00355E68"/>
    <w:rsid w:val="003729E4"/>
    <w:rsid w:val="003740E9"/>
    <w:rsid w:val="00377B98"/>
    <w:rsid w:val="00380902"/>
    <w:rsid w:val="003834BD"/>
    <w:rsid w:val="00390466"/>
    <w:rsid w:val="003923D7"/>
    <w:rsid w:val="003925B8"/>
    <w:rsid w:val="00392AA2"/>
    <w:rsid w:val="003A5B20"/>
    <w:rsid w:val="003E5501"/>
    <w:rsid w:val="003F1A68"/>
    <w:rsid w:val="003F5770"/>
    <w:rsid w:val="00400F1E"/>
    <w:rsid w:val="00412E47"/>
    <w:rsid w:val="0042272B"/>
    <w:rsid w:val="004445F2"/>
    <w:rsid w:val="00445B9C"/>
    <w:rsid w:val="004561D0"/>
    <w:rsid w:val="0045655D"/>
    <w:rsid w:val="004671DE"/>
    <w:rsid w:val="00472CD8"/>
    <w:rsid w:val="004841E8"/>
    <w:rsid w:val="004949B1"/>
    <w:rsid w:val="00494CD0"/>
    <w:rsid w:val="004A54A2"/>
    <w:rsid w:val="004B42D5"/>
    <w:rsid w:val="004C7480"/>
    <w:rsid w:val="004D6B7B"/>
    <w:rsid w:val="004F5F68"/>
    <w:rsid w:val="005241B5"/>
    <w:rsid w:val="005431EF"/>
    <w:rsid w:val="005447B3"/>
    <w:rsid w:val="00555B9D"/>
    <w:rsid w:val="005A14AB"/>
    <w:rsid w:val="005A42C2"/>
    <w:rsid w:val="005B5E25"/>
    <w:rsid w:val="005D22BB"/>
    <w:rsid w:val="005D67C7"/>
    <w:rsid w:val="005F4175"/>
    <w:rsid w:val="00604871"/>
    <w:rsid w:val="00607928"/>
    <w:rsid w:val="00641994"/>
    <w:rsid w:val="00645027"/>
    <w:rsid w:val="0065224B"/>
    <w:rsid w:val="00680604"/>
    <w:rsid w:val="0068439F"/>
    <w:rsid w:val="006C72F0"/>
    <w:rsid w:val="006E56D6"/>
    <w:rsid w:val="006F53E7"/>
    <w:rsid w:val="007105DD"/>
    <w:rsid w:val="00716ECF"/>
    <w:rsid w:val="00730876"/>
    <w:rsid w:val="0073242B"/>
    <w:rsid w:val="00752323"/>
    <w:rsid w:val="007573A9"/>
    <w:rsid w:val="00761772"/>
    <w:rsid w:val="00767890"/>
    <w:rsid w:val="00772178"/>
    <w:rsid w:val="007844B6"/>
    <w:rsid w:val="007A1ACF"/>
    <w:rsid w:val="007B162B"/>
    <w:rsid w:val="00832D69"/>
    <w:rsid w:val="00844901"/>
    <w:rsid w:val="00845599"/>
    <w:rsid w:val="00850C32"/>
    <w:rsid w:val="00857E79"/>
    <w:rsid w:val="00874E9E"/>
    <w:rsid w:val="008833D1"/>
    <w:rsid w:val="0088374F"/>
    <w:rsid w:val="008A1CD3"/>
    <w:rsid w:val="008B66C4"/>
    <w:rsid w:val="008B75CC"/>
    <w:rsid w:val="008D14FB"/>
    <w:rsid w:val="008D2879"/>
    <w:rsid w:val="008E4BF5"/>
    <w:rsid w:val="008E60F1"/>
    <w:rsid w:val="008E7287"/>
    <w:rsid w:val="00926438"/>
    <w:rsid w:val="00951422"/>
    <w:rsid w:val="00971522"/>
    <w:rsid w:val="009747C6"/>
    <w:rsid w:val="00984125"/>
    <w:rsid w:val="009B3FE6"/>
    <w:rsid w:val="009C0B36"/>
    <w:rsid w:val="009C1BBC"/>
    <w:rsid w:val="009D3C95"/>
    <w:rsid w:val="009E5600"/>
    <w:rsid w:val="00A02375"/>
    <w:rsid w:val="00A1350A"/>
    <w:rsid w:val="00A25FC6"/>
    <w:rsid w:val="00A31FAE"/>
    <w:rsid w:val="00A40D48"/>
    <w:rsid w:val="00A41483"/>
    <w:rsid w:val="00A7492E"/>
    <w:rsid w:val="00A76520"/>
    <w:rsid w:val="00A954BB"/>
    <w:rsid w:val="00AB5917"/>
    <w:rsid w:val="00AF38B2"/>
    <w:rsid w:val="00B231A7"/>
    <w:rsid w:val="00B35F3C"/>
    <w:rsid w:val="00B66266"/>
    <w:rsid w:val="00B70564"/>
    <w:rsid w:val="00B727D0"/>
    <w:rsid w:val="00B859CA"/>
    <w:rsid w:val="00B868FB"/>
    <w:rsid w:val="00B93D67"/>
    <w:rsid w:val="00B966F9"/>
    <w:rsid w:val="00BB4745"/>
    <w:rsid w:val="00BB5687"/>
    <w:rsid w:val="00BE2ABF"/>
    <w:rsid w:val="00BE43F1"/>
    <w:rsid w:val="00BF0EC6"/>
    <w:rsid w:val="00C11349"/>
    <w:rsid w:val="00C13556"/>
    <w:rsid w:val="00C2487F"/>
    <w:rsid w:val="00C43938"/>
    <w:rsid w:val="00C45174"/>
    <w:rsid w:val="00C52437"/>
    <w:rsid w:val="00C74012"/>
    <w:rsid w:val="00C75862"/>
    <w:rsid w:val="00C7729B"/>
    <w:rsid w:val="00C95C36"/>
    <w:rsid w:val="00CB5B6B"/>
    <w:rsid w:val="00CC6B57"/>
    <w:rsid w:val="00CC6ECD"/>
    <w:rsid w:val="00CD241F"/>
    <w:rsid w:val="00CF7960"/>
    <w:rsid w:val="00D14D7C"/>
    <w:rsid w:val="00D45F2B"/>
    <w:rsid w:val="00D52121"/>
    <w:rsid w:val="00D66D5C"/>
    <w:rsid w:val="00DB46EB"/>
    <w:rsid w:val="00DC6C90"/>
    <w:rsid w:val="00DD6545"/>
    <w:rsid w:val="00DE1904"/>
    <w:rsid w:val="00DF4848"/>
    <w:rsid w:val="00E02A79"/>
    <w:rsid w:val="00E106CD"/>
    <w:rsid w:val="00E14D17"/>
    <w:rsid w:val="00E741A8"/>
    <w:rsid w:val="00E80CAA"/>
    <w:rsid w:val="00E856D7"/>
    <w:rsid w:val="00E86B68"/>
    <w:rsid w:val="00E86C7C"/>
    <w:rsid w:val="00E94604"/>
    <w:rsid w:val="00E95E11"/>
    <w:rsid w:val="00E96E5D"/>
    <w:rsid w:val="00EC72B1"/>
    <w:rsid w:val="00ED0A7A"/>
    <w:rsid w:val="00EE7742"/>
    <w:rsid w:val="00F2562F"/>
    <w:rsid w:val="00F311E8"/>
    <w:rsid w:val="00F45444"/>
    <w:rsid w:val="00F45804"/>
    <w:rsid w:val="00F54555"/>
    <w:rsid w:val="00F82151"/>
    <w:rsid w:val="00F862ED"/>
    <w:rsid w:val="00F94D98"/>
    <w:rsid w:val="00F952E8"/>
    <w:rsid w:val="00FA714D"/>
    <w:rsid w:val="00FF0D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CA6294-9E85-4E7E-99B6-996191B9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62B"/>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7B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rsid w:val="00F45444"/>
    <w:pPr>
      <w:tabs>
        <w:tab w:val="center" w:pos="4536"/>
        <w:tab w:val="right" w:pos="9072"/>
      </w:tabs>
    </w:pPr>
  </w:style>
  <w:style w:type="paragraph" w:styleId="Odsekzoznamu">
    <w:name w:val="List Paragraph"/>
    <w:basedOn w:val="Normlny"/>
    <w:uiPriority w:val="34"/>
    <w:qFormat/>
    <w:rsid w:val="003A5B20"/>
    <w:pPr>
      <w:ind w:left="720"/>
      <w:contextualSpacing/>
    </w:pPr>
  </w:style>
  <w:style w:type="paragraph" w:styleId="Textbubliny">
    <w:name w:val="Balloon Text"/>
    <w:basedOn w:val="Normlny"/>
    <w:link w:val="TextbublinyChar"/>
    <w:semiHidden/>
    <w:unhideWhenUsed/>
    <w:rsid w:val="004B42D5"/>
    <w:rPr>
      <w:rFonts w:ascii="Segoe UI" w:hAnsi="Segoe UI" w:cs="Segoe UI"/>
      <w:sz w:val="18"/>
      <w:szCs w:val="18"/>
    </w:rPr>
  </w:style>
  <w:style w:type="character" w:customStyle="1" w:styleId="TextbublinyChar">
    <w:name w:val="Text bubliny Char"/>
    <w:basedOn w:val="Predvolenpsmoodseku"/>
    <w:link w:val="Textbubliny"/>
    <w:semiHidden/>
    <w:rsid w:val="004B4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635269">
      <w:bodyDiv w:val="1"/>
      <w:marLeft w:val="0"/>
      <w:marRight w:val="0"/>
      <w:marTop w:val="0"/>
      <w:marBottom w:val="0"/>
      <w:divBdr>
        <w:top w:val="none" w:sz="0" w:space="0" w:color="auto"/>
        <w:left w:val="none" w:sz="0" w:space="0" w:color="auto"/>
        <w:bottom w:val="none" w:sz="0" w:space="0" w:color="auto"/>
        <w:right w:val="none" w:sz="0" w:space="0" w:color="auto"/>
      </w:divBdr>
      <w:divsChild>
        <w:div w:id="823620208">
          <w:marLeft w:val="255"/>
          <w:marRight w:val="0"/>
          <w:marTop w:val="0"/>
          <w:marBottom w:val="0"/>
          <w:divBdr>
            <w:top w:val="none" w:sz="0" w:space="0" w:color="auto"/>
            <w:left w:val="none" w:sz="0" w:space="0" w:color="auto"/>
            <w:bottom w:val="none" w:sz="0" w:space="0" w:color="auto"/>
            <w:right w:val="none" w:sz="0" w:space="0" w:color="auto"/>
          </w:divBdr>
        </w:div>
        <w:div w:id="1575699494">
          <w:marLeft w:val="255"/>
          <w:marRight w:val="0"/>
          <w:marTop w:val="0"/>
          <w:marBottom w:val="0"/>
          <w:divBdr>
            <w:top w:val="none" w:sz="0" w:space="0" w:color="auto"/>
            <w:left w:val="none" w:sz="0" w:space="0" w:color="auto"/>
            <w:bottom w:val="none" w:sz="0" w:space="0" w:color="auto"/>
            <w:right w:val="none" w:sz="0" w:space="0" w:color="auto"/>
          </w:divBdr>
        </w:div>
        <w:div w:id="2054619767">
          <w:marLeft w:val="255"/>
          <w:marRight w:val="0"/>
          <w:marTop w:val="0"/>
          <w:marBottom w:val="0"/>
          <w:divBdr>
            <w:top w:val="none" w:sz="0" w:space="0" w:color="auto"/>
            <w:left w:val="none" w:sz="0" w:space="0" w:color="auto"/>
            <w:bottom w:val="none" w:sz="0" w:space="0" w:color="auto"/>
            <w:right w:val="none" w:sz="0" w:space="0" w:color="auto"/>
          </w:divBdr>
        </w:div>
        <w:div w:id="116409601">
          <w:marLeft w:val="255"/>
          <w:marRight w:val="0"/>
          <w:marTop w:val="0"/>
          <w:marBottom w:val="0"/>
          <w:divBdr>
            <w:top w:val="none" w:sz="0" w:space="0" w:color="auto"/>
            <w:left w:val="none" w:sz="0" w:space="0" w:color="auto"/>
            <w:bottom w:val="none" w:sz="0" w:space="0" w:color="auto"/>
            <w:right w:val="none" w:sz="0" w:space="0" w:color="auto"/>
          </w:divBdr>
        </w:div>
        <w:div w:id="1674838142">
          <w:marLeft w:val="255"/>
          <w:marRight w:val="0"/>
          <w:marTop w:val="0"/>
          <w:marBottom w:val="0"/>
          <w:divBdr>
            <w:top w:val="none" w:sz="0" w:space="0" w:color="auto"/>
            <w:left w:val="none" w:sz="0" w:space="0" w:color="auto"/>
            <w:bottom w:val="none" w:sz="0" w:space="0" w:color="auto"/>
            <w:right w:val="none" w:sz="0" w:space="0" w:color="auto"/>
          </w:divBdr>
        </w:div>
        <w:div w:id="1790051119">
          <w:marLeft w:val="255"/>
          <w:marRight w:val="0"/>
          <w:marTop w:val="0"/>
          <w:marBottom w:val="0"/>
          <w:divBdr>
            <w:top w:val="none" w:sz="0" w:space="0" w:color="auto"/>
            <w:left w:val="none" w:sz="0" w:space="0" w:color="auto"/>
            <w:bottom w:val="none" w:sz="0" w:space="0" w:color="auto"/>
            <w:right w:val="none" w:sz="0" w:space="0" w:color="auto"/>
          </w:divBdr>
        </w:div>
      </w:divsChild>
    </w:div>
    <w:div w:id="923758896">
      <w:bodyDiv w:val="1"/>
      <w:marLeft w:val="0"/>
      <w:marRight w:val="0"/>
      <w:marTop w:val="0"/>
      <w:marBottom w:val="0"/>
      <w:divBdr>
        <w:top w:val="none" w:sz="0" w:space="0" w:color="auto"/>
        <w:left w:val="none" w:sz="0" w:space="0" w:color="auto"/>
        <w:bottom w:val="none" w:sz="0" w:space="0" w:color="auto"/>
        <w:right w:val="none" w:sz="0" w:space="0" w:color="auto"/>
      </w:divBdr>
      <w:divsChild>
        <w:div w:id="225843534">
          <w:marLeft w:val="0"/>
          <w:marRight w:val="0"/>
          <w:marTop w:val="0"/>
          <w:marBottom w:val="300"/>
          <w:divBdr>
            <w:top w:val="none" w:sz="0" w:space="0" w:color="auto"/>
            <w:left w:val="none" w:sz="0" w:space="0" w:color="auto"/>
            <w:bottom w:val="none" w:sz="0" w:space="0" w:color="auto"/>
            <w:right w:val="none" w:sz="0" w:space="0" w:color="auto"/>
          </w:divBdr>
        </w:div>
        <w:div w:id="305663979">
          <w:marLeft w:val="255"/>
          <w:marRight w:val="0"/>
          <w:marTop w:val="75"/>
          <w:marBottom w:val="0"/>
          <w:divBdr>
            <w:top w:val="none" w:sz="0" w:space="0" w:color="auto"/>
            <w:left w:val="none" w:sz="0" w:space="0" w:color="auto"/>
            <w:bottom w:val="none" w:sz="0" w:space="0" w:color="auto"/>
            <w:right w:val="none" w:sz="0" w:space="0" w:color="auto"/>
          </w:divBdr>
          <w:divsChild>
            <w:div w:id="1267807773">
              <w:marLeft w:val="255"/>
              <w:marRight w:val="0"/>
              <w:marTop w:val="0"/>
              <w:marBottom w:val="0"/>
              <w:divBdr>
                <w:top w:val="none" w:sz="0" w:space="0" w:color="auto"/>
                <w:left w:val="none" w:sz="0" w:space="0" w:color="auto"/>
                <w:bottom w:val="none" w:sz="0" w:space="0" w:color="auto"/>
                <w:right w:val="none" w:sz="0" w:space="0" w:color="auto"/>
              </w:divBdr>
            </w:div>
            <w:div w:id="482162585">
              <w:marLeft w:val="255"/>
              <w:marRight w:val="0"/>
              <w:marTop w:val="0"/>
              <w:marBottom w:val="0"/>
              <w:divBdr>
                <w:top w:val="none" w:sz="0" w:space="0" w:color="auto"/>
                <w:left w:val="none" w:sz="0" w:space="0" w:color="auto"/>
                <w:bottom w:val="none" w:sz="0" w:space="0" w:color="auto"/>
                <w:right w:val="none" w:sz="0" w:space="0" w:color="auto"/>
              </w:divBdr>
            </w:div>
            <w:div w:id="13698532">
              <w:marLeft w:val="255"/>
              <w:marRight w:val="0"/>
              <w:marTop w:val="0"/>
              <w:marBottom w:val="0"/>
              <w:divBdr>
                <w:top w:val="none" w:sz="0" w:space="0" w:color="auto"/>
                <w:left w:val="none" w:sz="0" w:space="0" w:color="auto"/>
                <w:bottom w:val="none" w:sz="0" w:space="0" w:color="auto"/>
                <w:right w:val="none" w:sz="0" w:space="0" w:color="auto"/>
              </w:divBdr>
            </w:div>
            <w:div w:id="1926106525">
              <w:marLeft w:val="255"/>
              <w:marRight w:val="0"/>
              <w:marTop w:val="0"/>
              <w:marBottom w:val="0"/>
              <w:divBdr>
                <w:top w:val="none" w:sz="0" w:space="0" w:color="auto"/>
                <w:left w:val="none" w:sz="0" w:space="0" w:color="auto"/>
                <w:bottom w:val="none" w:sz="0" w:space="0" w:color="auto"/>
                <w:right w:val="none" w:sz="0" w:space="0" w:color="auto"/>
              </w:divBdr>
            </w:div>
            <w:div w:id="1027604968">
              <w:marLeft w:val="255"/>
              <w:marRight w:val="0"/>
              <w:marTop w:val="0"/>
              <w:marBottom w:val="0"/>
              <w:divBdr>
                <w:top w:val="none" w:sz="0" w:space="0" w:color="auto"/>
                <w:left w:val="none" w:sz="0" w:space="0" w:color="auto"/>
                <w:bottom w:val="none" w:sz="0" w:space="0" w:color="auto"/>
                <w:right w:val="none" w:sz="0" w:space="0" w:color="auto"/>
              </w:divBdr>
            </w:div>
            <w:div w:id="869420665">
              <w:marLeft w:val="255"/>
              <w:marRight w:val="0"/>
              <w:marTop w:val="0"/>
              <w:marBottom w:val="0"/>
              <w:divBdr>
                <w:top w:val="none" w:sz="0" w:space="0" w:color="auto"/>
                <w:left w:val="none" w:sz="0" w:space="0" w:color="auto"/>
                <w:bottom w:val="none" w:sz="0" w:space="0" w:color="auto"/>
                <w:right w:val="none" w:sz="0" w:space="0" w:color="auto"/>
              </w:divBdr>
            </w:div>
            <w:div w:id="133060583">
              <w:marLeft w:val="255"/>
              <w:marRight w:val="0"/>
              <w:marTop w:val="0"/>
              <w:marBottom w:val="0"/>
              <w:divBdr>
                <w:top w:val="none" w:sz="0" w:space="0" w:color="auto"/>
                <w:left w:val="none" w:sz="0" w:space="0" w:color="auto"/>
                <w:bottom w:val="none" w:sz="0" w:space="0" w:color="auto"/>
                <w:right w:val="none" w:sz="0" w:space="0" w:color="auto"/>
              </w:divBdr>
            </w:div>
            <w:div w:id="1458985152">
              <w:marLeft w:val="255"/>
              <w:marRight w:val="0"/>
              <w:marTop w:val="0"/>
              <w:marBottom w:val="0"/>
              <w:divBdr>
                <w:top w:val="none" w:sz="0" w:space="0" w:color="auto"/>
                <w:left w:val="none" w:sz="0" w:space="0" w:color="auto"/>
                <w:bottom w:val="none" w:sz="0" w:space="0" w:color="auto"/>
                <w:right w:val="none" w:sz="0" w:space="0" w:color="auto"/>
              </w:divBdr>
            </w:div>
            <w:div w:id="1863517149">
              <w:marLeft w:val="255"/>
              <w:marRight w:val="0"/>
              <w:marTop w:val="0"/>
              <w:marBottom w:val="0"/>
              <w:divBdr>
                <w:top w:val="none" w:sz="0" w:space="0" w:color="auto"/>
                <w:left w:val="none" w:sz="0" w:space="0" w:color="auto"/>
                <w:bottom w:val="none" w:sz="0" w:space="0" w:color="auto"/>
                <w:right w:val="none" w:sz="0" w:space="0" w:color="auto"/>
              </w:divBdr>
            </w:div>
            <w:div w:id="1104618190">
              <w:marLeft w:val="255"/>
              <w:marRight w:val="0"/>
              <w:marTop w:val="0"/>
              <w:marBottom w:val="0"/>
              <w:divBdr>
                <w:top w:val="none" w:sz="0" w:space="0" w:color="auto"/>
                <w:left w:val="none" w:sz="0" w:space="0" w:color="auto"/>
                <w:bottom w:val="none" w:sz="0" w:space="0" w:color="auto"/>
                <w:right w:val="none" w:sz="0" w:space="0" w:color="auto"/>
              </w:divBdr>
            </w:div>
            <w:div w:id="1087383261">
              <w:marLeft w:val="255"/>
              <w:marRight w:val="0"/>
              <w:marTop w:val="0"/>
              <w:marBottom w:val="0"/>
              <w:divBdr>
                <w:top w:val="none" w:sz="0" w:space="0" w:color="auto"/>
                <w:left w:val="none" w:sz="0" w:space="0" w:color="auto"/>
                <w:bottom w:val="none" w:sz="0" w:space="0" w:color="auto"/>
                <w:right w:val="none" w:sz="0" w:space="0" w:color="auto"/>
              </w:divBdr>
            </w:div>
            <w:div w:id="8900772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71311036">
      <w:bodyDiv w:val="1"/>
      <w:marLeft w:val="0"/>
      <w:marRight w:val="0"/>
      <w:marTop w:val="0"/>
      <w:marBottom w:val="0"/>
      <w:divBdr>
        <w:top w:val="none" w:sz="0" w:space="0" w:color="auto"/>
        <w:left w:val="none" w:sz="0" w:space="0" w:color="auto"/>
        <w:bottom w:val="none" w:sz="0" w:space="0" w:color="auto"/>
        <w:right w:val="none" w:sz="0" w:space="0" w:color="auto"/>
      </w:divBdr>
      <w:divsChild>
        <w:div w:id="343409184">
          <w:marLeft w:val="255"/>
          <w:marRight w:val="0"/>
          <w:marTop w:val="0"/>
          <w:marBottom w:val="0"/>
          <w:divBdr>
            <w:top w:val="none" w:sz="0" w:space="0" w:color="auto"/>
            <w:left w:val="none" w:sz="0" w:space="0" w:color="auto"/>
            <w:bottom w:val="none" w:sz="0" w:space="0" w:color="auto"/>
            <w:right w:val="none" w:sz="0" w:space="0" w:color="auto"/>
          </w:divBdr>
        </w:div>
        <w:div w:id="35207320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1777</TotalTime>
  <Pages>15</Pages>
  <Words>4372</Words>
  <Characters>24924</Characters>
  <Application>Microsoft Office Word</Application>
  <DocSecurity>0</DocSecurity>
  <Lines>207</Lines>
  <Paragraphs>58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VZN č. 10/2006</vt:lpstr>
      <vt:lpstr>VZN č. 10/2006</vt:lpstr>
    </vt:vector>
  </TitlesOfParts>
  <Manager>Nikodem</Manager>
  <Company>MsU Námestovo</Company>
  <LinksUpToDate>false</LinksUpToDate>
  <CharactersWithSpaces>29238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VZN č. 10/2006</dc:title>
  <dc:subject>Cintorínsky poriadok</dc:subject>
  <dc:creator>xxx</dc:creator>
  <cp:lastModifiedBy>PANEK Martin</cp:lastModifiedBy>
  <cp:revision>522</cp:revision>
  <cp:lastPrinted>2020-04-01T14:03:00Z</cp:lastPrinted>
  <dcterms:created xsi:type="dcterms:W3CDTF">2020-02-17T09:02:00Z</dcterms:created>
  <dcterms:modified xsi:type="dcterms:W3CDTF">2020-06-05T06:12:00Z</dcterms:modified>
</cp:coreProperties>
</file>