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37F" w:rsidRDefault="00AB737F" w:rsidP="00AB737F">
      <w:pPr>
        <w:spacing w:after="0" w:line="240" w:lineRule="auto"/>
        <w:rPr>
          <w:sz w:val="24"/>
          <w:szCs w:val="24"/>
        </w:rPr>
      </w:pPr>
    </w:p>
    <w:p w:rsidR="00AB737F" w:rsidRDefault="00AB737F" w:rsidP="00AB737F">
      <w:pPr>
        <w:spacing w:after="0" w:line="240" w:lineRule="auto"/>
        <w:jc w:val="center"/>
        <w:rPr>
          <w:b/>
          <w:sz w:val="36"/>
          <w:szCs w:val="36"/>
        </w:rPr>
      </w:pPr>
      <w:r w:rsidRPr="00D5393E">
        <w:rPr>
          <w:b/>
          <w:sz w:val="36"/>
          <w:szCs w:val="36"/>
        </w:rPr>
        <w:t>Svetový deň vody 2019</w:t>
      </w:r>
    </w:p>
    <w:p w:rsidR="00AB737F" w:rsidRPr="00D5393E" w:rsidRDefault="00AB737F" w:rsidP="00AB737F">
      <w:pPr>
        <w:spacing w:after="0" w:line="240" w:lineRule="auto"/>
        <w:jc w:val="center"/>
        <w:rPr>
          <w:b/>
          <w:sz w:val="36"/>
          <w:szCs w:val="36"/>
        </w:rPr>
      </w:pPr>
    </w:p>
    <w:p w:rsidR="00AB737F" w:rsidRDefault="00AB737F" w:rsidP="00AB737F">
      <w:pPr>
        <w:spacing w:after="0" w:line="240" w:lineRule="auto"/>
        <w:jc w:val="center"/>
        <w:rPr>
          <w:b/>
          <w:sz w:val="24"/>
          <w:szCs w:val="24"/>
        </w:rPr>
      </w:pPr>
    </w:p>
    <w:p w:rsidR="00AB737F" w:rsidRPr="00D5393E" w:rsidRDefault="00AB737F" w:rsidP="00AB737F">
      <w:pPr>
        <w:spacing w:line="360" w:lineRule="auto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-281940</wp:posOffset>
            </wp:positionH>
            <wp:positionV relativeFrom="paragraph">
              <wp:posOffset>370205</wp:posOffset>
            </wp:positionV>
            <wp:extent cx="5525770" cy="3181350"/>
            <wp:effectExtent l="0" t="0" r="0" b="0"/>
            <wp:wrapTight wrapText="right">
              <wp:wrapPolygon edited="0">
                <wp:start x="0" y="0"/>
                <wp:lineTo x="0" y="21471"/>
                <wp:lineTo x="21521" y="21471"/>
                <wp:lineTo x="21521" y="0"/>
                <wp:lineTo x="0" y="0"/>
              </wp:wrapPolygon>
            </wp:wrapTight>
            <wp:docPr id="1" name="Obrázok 1" descr="SÃºvisiaci obrÃ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SÃºvisiaci obrÃ¡zo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83" r="26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77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6BEA">
        <w:rPr>
          <w:b/>
        </w:rPr>
        <w:t>Regionálny úrad verejného zdravotníctva so sídlom v Dolnom Kubíne</w:t>
      </w:r>
      <w:r>
        <w:t xml:space="preserve"> sa ako každoročne aj tento rok zapája do aktivít</w:t>
      </w:r>
      <w:r w:rsidRPr="00394C82">
        <w:t xml:space="preserve"> Svetového dňa vody so zámerom zabezpečiť osvetu, vzdelávanie a prístup verejnosti k informáciám o pitnej vode, ako </w:t>
      </w:r>
      <w:r>
        <w:t>jednej z najdôležitejších</w:t>
      </w:r>
      <w:r w:rsidRPr="00394C82">
        <w:t xml:space="preserve"> súčasti života človeka.</w:t>
      </w:r>
    </w:p>
    <w:p w:rsidR="00AB737F" w:rsidRPr="00394C82" w:rsidRDefault="00AB737F" w:rsidP="00AB737F">
      <w:pPr>
        <w:spacing w:line="360" w:lineRule="auto"/>
        <w:jc w:val="both"/>
      </w:pPr>
      <w:r w:rsidRPr="00394C82">
        <w:t xml:space="preserve">Pri </w:t>
      </w:r>
      <w:r>
        <w:t xml:space="preserve"> tejto príležitosti  dňa </w:t>
      </w:r>
      <w:r w:rsidRPr="00802C52">
        <w:rPr>
          <w:b/>
        </w:rPr>
        <w:t>21.03.2019 /štvrtok/</w:t>
      </w:r>
      <w:r w:rsidRPr="00F46BEA">
        <w:rPr>
          <w:bCs/>
        </w:rPr>
        <w:t xml:space="preserve"> budú</w:t>
      </w:r>
      <w:r>
        <w:rPr>
          <w:b/>
          <w:bCs/>
        </w:rPr>
        <w:t xml:space="preserve"> </w:t>
      </w:r>
      <w:r w:rsidRPr="00394C82">
        <w:t>odborní pracovníci oddelenia hygieny</w:t>
      </w:r>
      <w:r>
        <w:t xml:space="preserve"> životného prostredia </w:t>
      </w:r>
      <w:r w:rsidRPr="00394C82">
        <w:t>v</w:t>
      </w:r>
      <w:r w:rsidR="00802C52">
        <w:t xml:space="preserve"> </w:t>
      </w:r>
      <w:r w:rsidRPr="00394C82">
        <w:t> čase </w:t>
      </w:r>
      <w:r w:rsidR="00802C52">
        <w:t xml:space="preserve"> </w:t>
      </w:r>
      <w:bookmarkStart w:id="0" w:name="_GoBack"/>
      <w:bookmarkEnd w:id="0"/>
      <w:r w:rsidRPr="00394C82">
        <w:rPr>
          <w:b/>
          <w:bCs/>
        </w:rPr>
        <w:t>od 8.00 do 1</w:t>
      </w:r>
      <w:r>
        <w:rPr>
          <w:b/>
          <w:bCs/>
        </w:rPr>
        <w:t>3</w:t>
      </w:r>
      <w:r w:rsidRPr="00394C82">
        <w:rPr>
          <w:b/>
          <w:bCs/>
        </w:rPr>
        <w:t>.00 hod.</w:t>
      </w:r>
      <w:r w:rsidRPr="00394C82">
        <w:t> </w:t>
      </w:r>
      <w:r>
        <w:t xml:space="preserve"> poskytovať všetkým záujemcom osobne na adrese:  Nemocničná 12 Dolný Kubín /prízemie č. dverí 11, 12 a 13 / </w:t>
      </w:r>
      <w:r w:rsidRPr="00394C82">
        <w:t>alebo telefonicky na t</w:t>
      </w:r>
      <w:r>
        <w:t xml:space="preserve">elefónnych číslach: 043/5504822, 043/5504823 </w:t>
      </w:r>
      <w:r w:rsidRPr="00394C82">
        <w:t>a</w:t>
      </w:r>
      <w:r>
        <w:t xml:space="preserve">  0915 468 180, </w:t>
      </w:r>
      <w:r w:rsidRPr="00D5393E">
        <w:rPr>
          <w:b/>
        </w:rPr>
        <w:t>konzultácie a odborné poradenstvo</w:t>
      </w:r>
      <w:r w:rsidRPr="00394C82">
        <w:t xml:space="preserve"> v oblasti zdravotnej bezpečnosti pitnej vody, kvality pitnej vody z verejných vodovodov, individuálnych studní </w:t>
      </w:r>
      <w:r>
        <w:t xml:space="preserve">ako aj </w:t>
      </w:r>
      <w:bookmarkStart w:id="1" w:name="_Hlk3371424"/>
      <w:r w:rsidRPr="00D5393E">
        <w:rPr>
          <w:b/>
        </w:rPr>
        <w:t>orientačné vyšetrenie prinesenej vzorky pitnej vody</w:t>
      </w:r>
      <w:r>
        <w:t xml:space="preserve"> /najmä individuálne vodné zdroje/</w:t>
      </w:r>
      <w:bookmarkEnd w:id="1"/>
      <w:r>
        <w:t xml:space="preserve">. Priamo na mieste budú orientačne stanovené dva ukazovatele </w:t>
      </w:r>
      <w:proofErr w:type="spellStart"/>
      <w:r w:rsidRPr="004D6049">
        <w:rPr>
          <w:b/>
        </w:rPr>
        <w:t>dusitany</w:t>
      </w:r>
      <w:proofErr w:type="spellEnd"/>
      <w:r w:rsidRPr="004D6049">
        <w:rPr>
          <w:b/>
        </w:rPr>
        <w:t xml:space="preserve"> </w:t>
      </w:r>
      <w:r>
        <w:t>a </w:t>
      </w:r>
      <w:r w:rsidRPr="004D6049">
        <w:rPr>
          <w:b/>
        </w:rPr>
        <w:t>dusičnan</w:t>
      </w:r>
      <w:r>
        <w:t>y pomocou  t</w:t>
      </w:r>
      <w:r w:rsidRPr="004D6049">
        <w:t>estovacích indikátorových prúžkov.</w:t>
      </w:r>
    </w:p>
    <w:p w:rsidR="00AB737F" w:rsidRPr="00D5393E" w:rsidRDefault="00AB737F" w:rsidP="00AB737F">
      <w:pPr>
        <w:spacing w:before="240" w:after="0" w:line="360" w:lineRule="auto"/>
        <w:ind w:firstLine="708"/>
        <w:jc w:val="both"/>
        <w:rPr>
          <w:b/>
        </w:rPr>
      </w:pPr>
      <w:r>
        <w:t>Chceme však  zároveň aj upozorniť  obyvateľov  jednotlivých regiónov, že príslušný úrad</w:t>
      </w:r>
      <w:r w:rsidRPr="00394C82">
        <w:t xml:space="preserve"> verejného zdravotníctva </w:t>
      </w:r>
      <w:r>
        <w:t xml:space="preserve">v Dolnom Kubíne </w:t>
      </w:r>
      <w:r w:rsidRPr="00F46BEA">
        <w:rPr>
          <w:b/>
        </w:rPr>
        <w:t>nebude pri príležitosti Svetového dňa vody 201</w:t>
      </w:r>
      <w:r>
        <w:rPr>
          <w:b/>
        </w:rPr>
        <w:t>9</w:t>
      </w:r>
      <w:r w:rsidRPr="00F46BEA">
        <w:rPr>
          <w:b/>
        </w:rPr>
        <w:t xml:space="preserve"> zabezpečovať</w:t>
      </w:r>
      <w:r>
        <w:rPr>
          <w:b/>
        </w:rPr>
        <w:t xml:space="preserve"> minimálnu ani úplnú</w:t>
      </w:r>
      <w:r w:rsidRPr="00F46BEA">
        <w:rPr>
          <w:b/>
        </w:rPr>
        <w:t xml:space="preserve"> laboratórnu analýzu vzoriek vôd. </w:t>
      </w:r>
    </w:p>
    <w:p w:rsidR="00AB737F" w:rsidRDefault="00AB737F" w:rsidP="00AB737F">
      <w:pPr>
        <w:spacing w:after="0"/>
      </w:pPr>
    </w:p>
    <w:p w:rsidR="00AB737F" w:rsidRDefault="00AB737F" w:rsidP="00AB737F">
      <w:pPr>
        <w:spacing w:after="0" w:line="240" w:lineRule="auto"/>
      </w:pPr>
      <w:r>
        <w:t xml:space="preserve">MVDr. </w:t>
      </w:r>
      <w:proofErr w:type="spellStart"/>
      <w:r>
        <w:t>Bibiana</w:t>
      </w:r>
      <w:proofErr w:type="spellEnd"/>
      <w:r>
        <w:t xml:space="preserve"> </w:t>
      </w:r>
      <w:proofErr w:type="spellStart"/>
      <w:r>
        <w:t>Baranovičová</w:t>
      </w:r>
      <w:proofErr w:type="spellEnd"/>
    </w:p>
    <w:p w:rsidR="00AB737F" w:rsidRDefault="00AB737F" w:rsidP="00AB737F">
      <w:pPr>
        <w:spacing w:after="0" w:line="240" w:lineRule="auto"/>
      </w:pPr>
      <w:r>
        <w:t>vedúca odd. hygieny životného prostredia</w:t>
      </w:r>
    </w:p>
    <w:p w:rsidR="00AB737F" w:rsidRDefault="00AB737F" w:rsidP="00AB737F">
      <w:pPr>
        <w:spacing w:after="0" w:line="240" w:lineRule="auto"/>
      </w:pPr>
      <w:r>
        <w:t>Nemocničná 12</w:t>
      </w:r>
    </w:p>
    <w:p w:rsidR="00AB737F" w:rsidRDefault="00AB737F" w:rsidP="00AB737F">
      <w:pPr>
        <w:spacing w:after="0" w:line="240" w:lineRule="auto"/>
      </w:pPr>
      <w:r>
        <w:t>026 01 Dolný Kubín</w:t>
      </w:r>
    </w:p>
    <w:p w:rsidR="00AB737F" w:rsidRDefault="00AB737F" w:rsidP="00AB737F">
      <w:pPr>
        <w:spacing w:after="0"/>
      </w:pPr>
    </w:p>
    <w:p w:rsidR="00AB737F" w:rsidRDefault="00AB737F" w:rsidP="00AB737F">
      <w:pPr>
        <w:spacing w:after="0"/>
      </w:pPr>
      <w:r>
        <w:t>telefón:  043/5504822, 043/5504830, 043/5504834 a  0915468180</w:t>
      </w:r>
    </w:p>
    <w:p w:rsidR="004F7A18" w:rsidRDefault="00AB737F" w:rsidP="00AB737F">
      <w:pPr>
        <w:spacing w:after="0"/>
      </w:pPr>
      <w:r>
        <w:t xml:space="preserve">e-mail:  </w:t>
      </w:r>
      <w:hyperlink r:id="rId5" w:history="1">
        <w:r w:rsidRPr="00471C32">
          <w:rPr>
            <w:rStyle w:val="Hypertextovprepojenie"/>
          </w:rPr>
          <w:t>dk.baranovicova@uvzsr.sk</w:t>
        </w:r>
      </w:hyperlink>
      <w:r>
        <w:t xml:space="preserve">,  </w:t>
      </w:r>
      <w:hyperlink r:id="rId6" w:history="1">
        <w:r w:rsidRPr="00471C32">
          <w:rPr>
            <w:rStyle w:val="Hypertextovprepojenie"/>
          </w:rPr>
          <w:t>dk.hzp@uvzsr.sk</w:t>
        </w:r>
      </w:hyperlink>
    </w:p>
    <w:sectPr w:rsidR="004F7A18" w:rsidSect="00AB73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37F"/>
    <w:rsid w:val="004F7A18"/>
    <w:rsid w:val="00802C52"/>
    <w:rsid w:val="00AB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DB41E"/>
  <w15:chartTrackingRefBased/>
  <w15:docId w15:val="{CA6A9403-B279-47B5-8AC4-A8C0CF3F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B73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nhideWhenUsed/>
    <w:rsid w:val="00AB73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k.hzp@uvzsr.sk" TargetMode="External"/><Relationship Id="rId5" Type="http://schemas.openxmlformats.org/officeDocument/2006/relationships/hyperlink" Target="mailto:dk.baranovicova@uvzsr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2019-03-15T08:14:00Z</dcterms:created>
  <dcterms:modified xsi:type="dcterms:W3CDTF">2019-03-19T12:14:00Z</dcterms:modified>
</cp:coreProperties>
</file>