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7469" w:rsidRPr="004E6BD2" w:rsidRDefault="00310E70" w:rsidP="004E6BD2">
      <w:pPr>
        <w:tabs>
          <w:tab w:val="left" w:pos="4820"/>
        </w:tabs>
        <w:rPr>
          <w:sz w:val="2"/>
        </w:rPr>
      </w:pPr>
      <w:r>
        <w:rPr>
          <w:noProof/>
          <w:sz w:val="2"/>
        </w:rPr>
        <mc:AlternateContent>
          <mc:Choice Requires="wps">
            <w:drawing>
              <wp:anchor distT="0" distB="0" distL="114300" distR="114300" simplePos="0" relativeHeight="251657728" behindDoc="0" locked="0" layoutInCell="1" allowOverlap="1">
                <wp:simplePos x="0" y="0"/>
                <wp:positionH relativeFrom="column">
                  <wp:posOffset>2887980</wp:posOffset>
                </wp:positionH>
                <wp:positionV relativeFrom="paragraph">
                  <wp:posOffset>-758190</wp:posOffset>
                </wp:positionV>
                <wp:extent cx="3098165" cy="657225"/>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8165" cy="657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4820" w:type="dxa"/>
                              <w:tblInd w:w="-34" w:type="dxa"/>
                              <w:tblCellMar>
                                <w:right w:w="0" w:type="dxa"/>
                              </w:tblCellMar>
                              <w:tblLook w:val="04A0" w:firstRow="1" w:lastRow="0" w:firstColumn="1" w:lastColumn="0" w:noHBand="0" w:noVBand="1"/>
                            </w:tblPr>
                            <w:tblGrid>
                              <w:gridCol w:w="4820"/>
                            </w:tblGrid>
                            <w:tr w:rsidR="00FF2E4A" w:rsidTr="004069D8">
                              <w:trPr>
                                <w:trHeight w:val="267"/>
                              </w:trPr>
                              <w:tc>
                                <w:tcPr>
                                  <w:tcW w:w="4820" w:type="dxa"/>
                                  <w:shd w:val="clear" w:color="auto" w:fill="auto"/>
                                </w:tcPr>
                                <w:p w:rsidR="00FF2E4A" w:rsidRPr="0014711A" w:rsidRDefault="00FF2E4A" w:rsidP="009933AC">
                                  <w:pPr>
                                    <w:ind w:right="113"/>
                                    <w:jc w:val="right"/>
                                    <w:rPr>
                                      <w:sz w:val="24"/>
                                      <w:szCs w:val="24"/>
                                    </w:rPr>
                                  </w:pPr>
                                </w:p>
                              </w:tc>
                            </w:tr>
                            <w:tr w:rsidR="00FF2E4A" w:rsidTr="004069D8">
                              <w:trPr>
                                <w:trHeight w:val="258"/>
                              </w:trPr>
                              <w:tc>
                                <w:tcPr>
                                  <w:tcW w:w="4820" w:type="dxa"/>
                                  <w:shd w:val="clear" w:color="auto" w:fill="auto"/>
                                </w:tcPr>
                                <w:p w:rsidR="00FF2E4A" w:rsidRPr="0014711A" w:rsidRDefault="00FF2E4A" w:rsidP="009933AC">
                                  <w:pPr>
                                    <w:ind w:right="113"/>
                                    <w:jc w:val="right"/>
                                    <w:rPr>
                                      <w:b/>
                                      <w:sz w:val="24"/>
                                      <w:szCs w:val="24"/>
                                    </w:rPr>
                                  </w:pPr>
                                  <w:r w:rsidRPr="0014711A">
                                    <w:rPr>
                                      <w:sz w:val="24"/>
                                      <w:szCs w:val="24"/>
                                    </w:rPr>
                                    <w:t>odbor starostlivosti o životné prostredie</w:t>
                                  </w:r>
                                </w:p>
                              </w:tc>
                            </w:tr>
                            <w:tr w:rsidR="00FF2E4A" w:rsidTr="004069D8">
                              <w:trPr>
                                <w:trHeight w:val="267"/>
                              </w:trPr>
                              <w:tc>
                                <w:tcPr>
                                  <w:tcW w:w="4820" w:type="dxa"/>
                                  <w:shd w:val="clear" w:color="auto" w:fill="auto"/>
                                </w:tcPr>
                                <w:p w:rsidR="00FF2E4A" w:rsidRPr="0014711A" w:rsidRDefault="00FF2E4A" w:rsidP="00D74759">
                                  <w:pPr>
                                    <w:pStyle w:val="Hlavika"/>
                                    <w:tabs>
                                      <w:tab w:val="clear" w:pos="4153"/>
                                      <w:tab w:val="clear" w:pos="8306"/>
                                      <w:tab w:val="center" w:pos="-142"/>
                                      <w:tab w:val="right" w:pos="9356"/>
                                    </w:tabs>
                                    <w:ind w:right="113"/>
                                    <w:jc w:val="right"/>
                                    <w:rPr>
                                      <w:sz w:val="24"/>
                                      <w:szCs w:val="24"/>
                                    </w:rPr>
                                  </w:pPr>
                                  <w:r w:rsidRPr="0014711A">
                                    <w:rPr>
                                      <w:sz w:val="24"/>
                                      <w:szCs w:val="24"/>
                                    </w:rPr>
                                    <w:t>Miestneho priemyslu 571, 029 01  Námestovo</w:t>
                                  </w:r>
                                </w:p>
                              </w:tc>
                            </w:tr>
                          </w:tbl>
                          <w:p w:rsidR="00FF2E4A" w:rsidRDefault="00FF2E4A" w:rsidP="0093720B">
                            <w:pPr>
                              <w:pStyle w:val="Hlavika"/>
                              <w:tabs>
                                <w:tab w:val="clear" w:pos="4153"/>
                                <w:tab w:val="clear" w:pos="8306"/>
                                <w:tab w:val="center" w:pos="-142"/>
                                <w:tab w:val="right" w:pos="9356"/>
                              </w:tabs>
                              <w:ind w:right="113"/>
                              <w:jc w:val="right"/>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27.4pt;margin-top:-59.7pt;width:243.95pt;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" stroked="f">
                <v:textbox>
                  <w:txbxContent>
                    <w:tbl>
                      <w:tblPr>
                        <w:tblW w:w="4820" w:type="dxa"/>
                        <w:tblInd w:w="-34" w:type="dxa"/>
                        <w:tblCellMar>
                          <w:right w:w="0" w:type="dxa"/>
                        </w:tblCellMar>
                        <w:tblLook w:val="04A0" w:firstRow="1" w:lastRow="0" w:firstColumn="1" w:lastColumn="0" w:noHBand="0" w:noVBand="1"/>
                      </w:tblPr>
                      <w:tblGrid>
                        <w:gridCol w:w="4820"/>
                      </w:tblGrid>
                      <w:tr w:rsidR="00FF2E4A" w:rsidTr="004069D8">
                        <w:trPr>
                          <w:trHeight w:val="267"/>
                        </w:trPr>
                        <w:tc>
                          <w:tcPr>
                            <w:tcW w:w="4820" w:type="dxa"/>
                            <w:shd w:val="clear" w:color="auto" w:fill="auto"/>
                          </w:tcPr>
                          <w:p w:rsidR="00FF2E4A" w:rsidRPr="0014711A" w:rsidRDefault="00FF2E4A" w:rsidP="009933AC">
                            <w:pPr>
                              <w:ind w:right="113"/>
                              <w:jc w:val="right"/>
                              <w:rPr>
                                <w:sz w:val="24"/>
                                <w:szCs w:val="24"/>
                              </w:rPr>
                            </w:pPr>
                          </w:p>
                        </w:tc>
                      </w:tr>
                      <w:tr w:rsidR="00FF2E4A" w:rsidTr="004069D8">
                        <w:trPr>
                          <w:trHeight w:val="258"/>
                        </w:trPr>
                        <w:tc>
                          <w:tcPr>
                            <w:tcW w:w="4820" w:type="dxa"/>
                            <w:shd w:val="clear" w:color="auto" w:fill="auto"/>
                          </w:tcPr>
                          <w:p w:rsidR="00FF2E4A" w:rsidRPr="0014711A" w:rsidRDefault="00FF2E4A" w:rsidP="009933AC">
                            <w:pPr>
                              <w:ind w:right="113"/>
                              <w:jc w:val="right"/>
                              <w:rPr>
                                <w:b/>
                                <w:sz w:val="24"/>
                                <w:szCs w:val="24"/>
                              </w:rPr>
                            </w:pPr>
                            <w:r w:rsidRPr="0014711A">
                              <w:rPr>
                                <w:sz w:val="24"/>
                                <w:szCs w:val="24"/>
                              </w:rPr>
                              <w:t>odbor starostlivosti o životné prostredie</w:t>
                            </w:r>
                          </w:p>
                        </w:tc>
                      </w:tr>
                      <w:tr w:rsidR="00FF2E4A" w:rsidTr="004069D8">
                        <w:trPr>
                          <w:trHeight w:val="267"/>
                        </w:trPr>
                        <w:tc>
                          <w:tcPr>
                            <w:tcW w:w="4820" w:type="dxa"/>
                            <w:shd w:val="clear" w:color="auto" w:fill="auto"/>
                          </w:tcPr>
                          <w:p w:rsidR="00FF2E4A" w:rsidRPr="0014711A" w:rsidRDefault="00FF2E4A" w:rsidP="00D74759">
                            <w:pPr>
                              <w:pStyle w:val="Hlavika"/>
                              <w:tabs>
                                <w:tab w:val="clear" w:pos="4153"/>
                                <w:tab w:val="clear" w:pos="8306"/>
                                <w:tab w:val="center" w:pos="-142"/>
                                <w:tab w:val="right" w:pos="9356"/>
                              </w:tabs>
                              <w:ind w:right="113"/>
                              <w:jc w:val="right"/>
                              <w:rPr>
                                <w:sz w:val="24"/>
                                <w:szCs w:val="24"/>
                              </w:rPr>
                            </w:pPr>
                            <w:r w:rsidRPr="0014711A">
                              <w:rPr>
                                <w:sz w:val="24"/>
                                <w:szCs w:val="24"/>
                              </w:rPr>
                              <w:t>Miestneho priemyslu 571, 029 01  Námestovo</w:t>
                            </w:r>
                          </w:p>
                        </w:tc>
                      </w:tr>
                    </w:tbl>
                    <w:p w:rsidR="00FF2E4A" w:rsidRDefault="00FF2E4A" w:rsidP="0093720B">
                      <w:pPr>
                        <w:pStyle w:val="Hlavika"/>
                        <w:tabs>
                          <w:tab w:val="clear" w:pos="4153"/>
                          <w:tab w:val="clear" w:pos="8306"/>
                          <w:tab w:val="center" w:pos="-142"/>
                          <w:tab w:val="right" w:pos="9356"/>
                        </w:tabs>
                        <w:ind w:right="113"/>
                        <w:jc w:val="right"/>
                        <w:rPr>
                          <w:sz w:val="22"/>
                          <w:szCs w:val="22"/>
                        </w:rPr>
                      </w:pPr>
                    </w:p>
                  </w:txbxContent>
                </v:textbox>
              </v:shape>
            </w:pict>
          </mc:Fallback>
        </mc:AlternateContent>
      </w:r>
    </w:p>
    <w:tbl>
      <w:tblPr>
        <w:tblW w:w="5000" w:type="pct"/>
        <w:tblCellMar>
          <w:top w:w="15" w:type="dxa"/>
          <w:left w:w="15" w:type="dxa"/>
          <w:bottom w:w="15" w:type="dxa"/>
          <w:right w:w="15" w:type="dxa"/>
        </w:tblCellMar>
        <w:tblLook w:val="04A0" w:firstRow="1" w:lastRow="0" w:firstColumn="1" w:lastColumn="0" w:noHBand="0" w:noVBand="1"/>
      </w:tblPr>
      <w:tblGrid>
        <w:gridCol w:w="5295"/>
        <w:gridCol w:w="4060"/>
      </w:tblGrid>
      <w:tr w:rsidR="004C3A78" w:rsidRPr="00193156" w:rsidTr="00396586">
        <w:tc>
          <w:tcPr>
            <w:tcW w:w="0" w:type="auto"/>
            <w:tcBorders>
              <w:top w:val="nil"/>
              <w:left w:val="nil"/>
              <w:bottom w:val="nil"/>
              <w:right w:val="nil"/>
            </w:tcBorders>
            <w:vAlign w:val="center"/>
            <w:hideMark/>
          </w:tcPr>
          <w:p w:rsidR="004C3A78" w:rsidRPr="004C3A78" w:rsidRDefault="004C3A78" w:rsidP="00DF634F">
            <w:pPr>
              <w:rPr>
                <w:sz w:val="24"/>
                <w:szCs w:val="24"/>
              </w:rPr>
            </w:pPr>
            <w:r w:rsidRPr="004C3A78">
              <w:rPr>
                <w:sz w:val="24"/>
                <w:szCs w:val="24"/>
              </w:rPr>
              <w:t>Číslo</w:t>
            </w:r>
            <w:r w:rsidR="00A27DE7">
              <w:rPr>
                <w:sz w:val="24"/>
                <w:szCs w:val="24"/>
              </w:rPr>
              <w:t xml:space="preserve"> spisu</w:t>
            </w:r>
            <w:r w:rsidR="0020690D">
              <w:rPr>
                <w:sz w:val="24"/>
                <w:szCs w:val="24"/>
              </w:rPr>
              <w:t>: OU-NO-OSZP-2019</w:t>
            </w:r>
            <w:r w:rsidRPr="004C3A78">
              <w:rPr>
                <w:sz w:val="24"/>
                <w:szCs w:val="24"/>
              </w:rPr>
              <w:t>/</w:t>
            </w:r>
            <w:r w:rsidR="0020690D">
              <w:rPr>
                <w:sz w:val="24"/>
                <w:szCs w:val="24"/>
              </w:rPr>
              <w:t>001131</w:t>
            </w:r>
          </w:p>
        </w:tc>
        <w:tc>
          <w:tcPr>
            <w:tcW w:w="0" w:type="auto"/>
            <w:tcBorders>
              <w:top w:val="nil"/>
              <w:left w:val="nil"/>
              <w:bottom w:val="nil"/>
              <w:right w:val="nil"/>
            </w:tcBorders>
            <w:vAlign w:val="center"/>
            <w:hideMark/>
          </w:tcPr>
          <w:p w:rsidR="004C3A78" w:rsidRPr="00193156" w:rsidRDefault="004C3A78" w:rsidP="00DF634F">
            <w:pPr>
              <w:jc w:val="right"/>
              <w:rPr>
                <w:sz w:val="24"/>
                <w:szCs w:val="24"/>
              </w:rPr>
            </w:pPr>
            <w:r w:rsidRPr="00193156">
              <w:rPr>
                <w:sz w:val="24"/>
                <w:szCs w:val="24"/>
              </w:rPr>
              <w:t>V Námestove, dňa </w:t>
            </w:r>
            <w:r w:rsidR="004775C7" w:rsidRPr="00193156">
              <w:rPr>
                <w:sz w:val="24"/>
                <w:szCs w:val="24"/>
              </w:rPr>
              <w:t>23</w:t>
            </w:r>
            <w:r w:rsidR="0020690D" w:rsidRPr="00193156">
              <w:rPr>
                <w:sz w:val="24"/>
                <w:szCs w:val="24"/>
              </w:rPr>
              <w:t>. 01</w:t>
            </w:r>
            <w:r w:rsidR="00DF634F" w:rsidRPr="00193156">
              <w:rPr>
                <w:sz w:val="24"/>
                <w:szCs w:val="24"/>
              </w:rPr>
              <w:t>.</w:t>
            </w:r>
            <w:r w:rsidR="0020690D" w:rsidRPr="00193156">
              <w:rPr>
                <w:sz w:val="24"/>
                <w:szCs w:val="24"/>
              </w:rPr>
              <w:t xml:space="preserve"> </w:t>
            </w:r>
            <w:r w:rsidR="00DF634F" w:rsidRPr="00193156">
              <w:rPr>
                <w:sz w:val="24"/>
                <w:szCs w:val="24"/>
              </w:rPr>
              <w:t>201</w:t>
            </w:r>
            <w:r w:rsidR="0020690D" w:rsidRPr="00193156">
              <w:rPr>
                <w:sz w:val="24"/>
                <w:szCs w:val="24"/>
              </w:rPr>
              <w:t>9</w:t>
            </w:r>
          </w:p>
        </w:tc>
      </w:tr>
      <w:tr w:rsidR="004C3A78" w:rsidRPr="004C3A78" w:rsidTr="00396586">
        <w:tc>
          <w:tcPr>
            <w:tcW w:w="0" w:type="auto"/>
            <w:tcBorders>
              <w:top w:val="nil"/>
              <w:left w:val="nil"/>
              <w:bottom w:val="nil"/>
              <w:right w:val="nil"/>
            </w:tcBorders>
            <w:vAlign w:val="center"/>
            <w:hideMark/>
          </w:tcPr>
          <w:p w:rsidR="004C3A78" w:rsidRPr="004C3A78" w:rsidRDefault="004C3A78" w:rsidP="00237FD2">
            <w:pPr>
              <w:rPr>
                <w:sz w:val="24"/>
                <w:szCs w:val="24"/>
              </w:rPr>
            </w:pPr>
          </w:p>
        </w:tc>
        <w:tc>
          <w:tcPr>
            <w:tcW w:w="0" w:type="auto"/>
            <w:tcBorders>
              <w:top w:val="nil"/>
              <w:left w:val="nil"/>
              <w:bottom w:val="nil"/>
              <w:right w:val="nil"/>
            </w:tcBorders>
            <w:vAlign w:val="center"/>
            <w:hideMark/>
          </w:tcPr>
          <w:p w:rsidR="004C3A78" w:rsidRPr="004C3A78" w:rsidRDefault="004C3A78" w:rsidP="00396586">
            <w:pPr>
              <w:jc w:val="right"/>
              <w:rPr>
                <w:sz w:val="24"/>
                <w:szCs w:val="24"/>
              </w:rPr>
            </w:pPr>
          </w:p>
        </w:tc>
      </w:tr>
    </w:tbl>
    <w:p w:rsidR="004C3A78" w:rsidRPr="004C3A78" w:rsidRDefault="004C3A78" w:rsidP="004C3A78">
      <w:pPr>
        <w:pStyle w:val="Normlnywebov"/>
        <w:spacing w:before="0" w:after="0"/>
      </w:pPr>
    </w:p>
    <w:p w:rsidR="00A82324" w:rsidRPr="00B87499" w:rsidRDefault="00A82324" w:rsidP="00A82324">
      <w:pPr>
        <w:spacing w:before="100" w:beforeAutospacing="1" w:after="62"/>
        <w:jc w:val="center"/>
        <w:outlineLvl w:val="1"/>
        <w:rPr>
          <w:b/>
          <w:bCs/>
          <w:sz w:val="28"/>
          <w:szCs w:val="28"/>
        </w:rPr>
      </w:pPr>
      <w:r w:rsidRPr="00B87499">
        <w:rPr>
          <w:b/>
          <w:bCs/>
          <w:sz w:val="28"/>
          <w:szCs w:val="28"/>
        </w:rPr>
        <w:t>ROZHODNUTIE</w:t>
      </w:r>
    </w:p>
    <w:p w:rsidR="00A82324" w:rsidRPr="00B87499" w:rsidRDefault="00A82324" w:rsidP="00A82324">
      <w:pPr>
        <w:spacing w:before="100" w:beforeAutospacing="1" w:after="62"/>
        <w:jc w:val="center"/>
        <w:outlineLvl w:val="1"/>
        <w:rPr>
          <w:b/>
          <w:bCs/>
          <w:sz w:val="28"/>
          <w:szCs w:val="28"/>
        </w:rPr>
      </w:pPr>
      <w:r w:rsidRPr="00B87499">
        <w:rPr>
          <w:b/>
          <w:bCs/>
          <w:sz w:val="28"/>
          <w:szCs w:val="28"/>
        </w:rPr>
        <w:t>VYDANÉ V ZISŤOVACOM KONANÍ</w:t>
      </w:r>
    </w:p>
    <w:p w:rsidR="00482D71" w:rsidRDefault="00482D71" w:rsidP="00A82324">
      <w:pPr>
        <w:spacing w:before="100" w:beforeAutospacing="1" w:after="62"/>
        <w:jc w:val="center"/>
        <w:outlineLvl w:val="1"/>
        <w:rPr>
          <w:b/>
          <w:bCs/>
          <w:sz w:val="24"/>
          <w:szCs w:val="24"/>
        </w:rPr>
      </w:pPr>
    </w:p>
    <w:p w:rsidR="00350E13" w:rsidRPr="00482D71" w:rsidRDefault="00350E13" w:rsidP="00A82324">
      <w:pPr>
        <w:spacing w:before="100" w:beforeAutospacing="1" w:after="62"/>
        <w:jc w:val="center"/>
        <w:outlineLvl w:val="1"/>
        <w:rPr>
          <w:b/>
          <w:bCs/>
          <w:sz w:val="24"/>
          <w:szCs w:val="24"/>
        </w:rPr>
      </w:pPr>
    </w:p>
    <w:p w:rsidR="00A82324" w:rsidRPr="00B87499" w:rsidRDefault="00A82324" w:rsidP="006A75FC">
      <w:pPr>
        <w:pStyle w:val="Bezriadkovania"/>
        <w:spacing w:after="120"/>
        <w:ind w:firstLine="567"/>
        <w:jc w:val="both"/>
        <w:rPr>
          <w:rFonts w:ascii="Times New Roman" w:hAnsi="Times New Roman"/>
          <w:sz w:val="24"/>
          <w:szCs w:val="24"/>
        </w:rPr>
      </w:pPr>
      <w:r w:rsidRPr="00B87499">
        <w:rPr>
          <w:rFonts w:ascii="Times New Roman" w:hAnsi="Times New Roman"/>
          <w:sz w:val="24"/>
          <w:szCs w:val="24"/>
        </w:rPr>
        <w:t>Okresný úrad Námestovo, odbor starostlivosti o životné prostredie ako príslušný orgán štátnej správy v</w:t>
      </w:r>
      <w:r w:rsidR="00482D71">
        <w:rPr>
          <w:rFonts w:ascii="Times New Roman" w:hAnsi="Times New Roman"/>
          <w:sz w:val="24"/>
          <w:szCs w:val="24"/>
        </w:rPr>
        <w:t> </w:t>
      </w:r>
      <w:r w:rsidRPr="00B87499">
        <w:rPr>
          <w:rFonts w:ascii="Times New Roman" w:hAnsi="Times New Roman"/>
          <w:sz w:val="24"/>
          <w:szCs w:val="24"/>
        </w:rPr>
        <w:t>zmysle</w:t>
      </w:r>
      <w:r w:rsidR="00482D71">
        <w:rPr>
          <w:rFonts w:ascii="Times New Roman" w:hAnsi="Times New Roman"/>
          <w:sz w:val="24"/>
          <w:szCs w:val="24"/>
        </w:rPr>
        <w:t xml:space="preserve"> § 5 ods. 1 </w:t>
      </w:r>
      <w:r w:rsidRPr="00B87499">
        <w:rPr>
          <w:rFonts w:ascii="Times New Roman" w:hAnsi="Times New Roman"/>
          <w:sz w:val="24"/>
          <w:szCs w:val="24"/>
        </w:rPr>
        <w:t>zákona č. 525/2003 Z. z. o štátnej správe starostlivosti o životné prostredie a o zmene a doplnení niektorých zákonov v znení neskorších predpisov, v spojení s § 56 písm. b) zákona č. 24/2006 Z. z. o posudzovaní vplyvov na životné prostredie a o zmene a doplnení niektorých zákonov v znení neskorších predpisov (ďalej len „zákon EIA“),rozhodol podľa § 29 ods. 2 zákona</w:t>
      </w:r>
      <w:r w:rsidR="00DD62DD">
        <w:rPr>
          <w:rFonts w:ascii="Times New Roman" w:hAnsi="Times New Roman"/>
          <w:sz w:val="24"/>
          <w:szCs w:val="24"/>
        </w:rPr>
        <w:t xml:space="preserve"> EIA</w:t>
      </w:r>
      <w:r w:rsidRPr="00B87499">
        <w:rPr>
          <w:rFonts w:ascii="Times New Roman" w:hAnsi="Times New Roman"/>
          <w:sz w:val="24"/>
          <w:szCs w:val="24"/>
        </w:rPr>
        <w:t xml:space="preserve">, na základe zámeru </w:t>
      </w:r>
      <w:r w:rsidR="00C94A25" w:rsidRPr="00C94A25">
        <w:rPr>
          <w:rFonts w:ascii="Times New Roman" w:hAnsi="Times New Roman"/>
          <w:b/>
          <w:bCs/>
          <w:sz w:val="24"/>
          <w:szCs w:val="24"/>
        </w:rPr>
        <w:t>„</w:t>
      </w:r>
      <w:r w:rsidR="00C94A25" w:rsidRPr="00C94A25">
        <w:rPr>
          <w:rFonts w:ascii="Times New Roman" w:hAnsi="Times New Roman"/>
          <w:b/>
          <w:sz w:val="24"/>
          <w:szCs w:val="24"/>
        </w:rPr>
        <w:t xml:space="preserve">CAMPUS Fáza 6 - </w:t>
      </w:r>
      <w:proofErr w:type="spellStart"/>
      <w:r w:rsidR="00C94A25" w:rsidRPr="00C94A25">
        <w:rPr>
          <w:rFonts w:ascii="Times New Roman" w:hAnsi="Times New Roman"/>
          <w:b/>
          <w:sz w:val="24"/>
          <w:szCs w:val="24"/>
        </w:rPr>
        <w:t>Páleničky</w:t>
      </w:r>
      <w:proofErr w:type="spellEnd"/>
      <w:r w:rsidR="00C94A25" w:rsidRPr="00C94A25">
        <w:rPr>
          <w:rFonts w:ascii="Times New Roman" w:hAnsi="Times New Roman"/>
          <w:b/>
          <w:sz w:val="24"/>
          <w:szCs w:val="24"/>
        </w:rPr>
        <w:t xml:space="preserve">, </w:t>
      </w:r>
      <w:proofErr w:type="spellStart"/>
      <w:r w:rsidR="00C94A25" w:rsidRPr="00C94A25">
        <w:rPr>
          <w:rFonts w:ascii="Times New Roman" w:hAnsi="Times New Roman"/>
          <w:b/>
          <w:sz w:val="24"/>
          <w:szCs w:val="24"/>
        </w:rPr>
        <w:t>výrobno</w:t>
      </w:r>
      <w:proofErr w:type="spellEnd"/>
      <w:r w:rsidR="00C94A25" w:rsidRPr="00C94A25">
        <w:rPr>
          <w:rFonts w:ascii="Times New Roman" w:hAnsi="Times New Roman"/>
          <w:b/>
          <w:sz w:val="24"/>
          <w:szCs w:val="24"/>
        </w:rPr>
        <w:t xml:space="preserve"> – skladová hala</w:t>
      </w:r>
      <w:r w:rsidR="00C94A25" w:rsidRPr="00C94A25">
        <w:rPr>
          <w:rFonts w:ascii="Times New Roman" w:hAnsi="Times New Roman"/>
          <w:b/>
          <w:bCs/>
          <w:sz w:val="24"/>
          <w:szCs w:val="24"/>
        </w:rPr>
        <w:t>“</w:t>
      </w:r>
      <w:r w:rsidRPr="00C94A25">
        <w:rPr>
          <w:rFonts w:ascii="Times New Roman" w:hAnsi="Times New Roman"/>
          <w:sz w:val="24"/>
          <w:szCs w:val="24"/>
        </w:rPr>
        <w:t>,</w:t>
      </w:r>
      <w:r w:rsidRPr="00B87499">
        <w:rPr>
          <w:rFonts w:ascii="Times New Roman" w:hAnsi="Times New Roman"/>
          <w:sz w:val="24"/>
          <w:szCs w:val="24"/>
        </w:rPr>
        <w:t xml:space="preserve"> ktorý predložil navrhovateľ</w:t>
      </w:r>
      <w:r w:rsidR="00A454E8">
        <w:rPr>
          <w:rFonts w:ascii="Times New Roman" w:hAnsi="Times New Roman"/>
          <w:sz w:val="24"/>
          <w:szCs w:val="24"/>
        </w:rPr>
        <w:t xml:space="preserve"> </w:t>
      </w:r>
      <w:r w:rsidR="00C94A25" w:rsidRPr="00C94A25">
        <w:rPr>
          <w:rFonts w:ascii="Times New Roman" w:hAnsi="Times New Roman"/>
          <w:sz w:val="24"/>
          <w:szCs w:val="24"/>
        </w:rPr>
        <w:t>spoločnosť</w:t>
      </w:r>
      <w:r w:rsidR="00C94A25">
        <w:rPr>
          <w:rFonts w:ascii="Times New Roman" w:hAnsi="Times New Roman"/>
          <w:b/>
          <w:sz w:val="24"/>
          <w:szCs w:val="24"/>
        </w:rPr>
        <w:t xml:space="preserve"> </w:t>
      </w:r>
      <w:proofErr w:type="spellStart"/>
      <w:r w:rsidR="00C94A25">
        <w:rPr>
          <w:rFonts w:ascii="Times New Roman" w:hAnsi="Times New Roman"/>
          <w:b/>
          <w:sz w:val="24"/>
          <w:szCs w:val="24"/>
        </w:rPr>
        <w:t>Accentis</w:t>
      </w:r>
      <w:proofErr w:type="spellEnd"/>
      <w:r w:rsidR="00C94A25">
        <w:rPr>
          <w:rFonts w:ascii="Times New Roman" w:hAnsi="Times New Roman"/>
          <w:b/>
          <w:sz w:val="24"/>
          <w:szCs w:val="24"/>
        </w:rPr>
        <w:t xml:space="preserve"> </w:t>
      </w:r>
      <w:proofErr w:type="spellStart"/>
      <w:r w:rsidR="00C94A25">
        <w:rPr>
          <w:rFonts w:ascii="Times New Roman" w:hAnsi="Times New Roman"/>
          <w:b/>
          <w:sz w:val="24"/>
          <w:szCs w:val="24"/>
        </w:rPr>
        <w:t>Development</w:t>
      </w:r>
      <w:proofErr w:type="spellEnd"/>
      <w:r w:rsidR="00C94A25">
        <w:rPr>
          <w:rFonts w:ascii="Times New Roman" w:hAnsi="Times New Roman"/>
          <w:b/>
          <w:sz w:val="24"/>
          <w:szCs w:val="24"/>
        </w:rPr>
        <w:t>,</w:t>
      </w:r>
      <w:r w:rsidR="00A454E8">
        <w:rPr>
          <w:rFonts w:ascii="Times New Roman" w:hAnsi="Times New Roman"/>
          <w:b/>
          <w:sz w:val="24"/>
          <w:szCs w:val="24"/>
        </w:rPr>
        <w:t xml:space="preserve"> s.r.o</w:t>
      </w:r>
      <w:r w:rsidR="00DD62DD">
        <w:rPr>
          <w:rFonts w:ascii="Times New Roman" w:hAnsi="Times New Roman"/>
          <w:b/>
          <w:sz w:val="24"/>
          <w:szCs w:val="24"/>
        </w:rPr>
        <w:t>,</w:t>
      </w:r>
      <w:r w:rsidR="00A454E8">
        <w:rPr>
          <w:rFonts w:ascii="Times New Roman" w:hAnsi="Times New Roman"/>
          <w:b/>
          <w:sz w:val="24"/>
          <w:szCs w:val="24"/>
        </w:rPr>
        <w:t xml:space="preserve"> Námestovo 1088, 029 01 Námestovo</w:t>
      </w:r>
      <w:r w:rsidR="00DD62DD">
        <w:rPr>
          <w:rFonts w:ascii="Times New Roman" w:hAnsi="Times New Roman"/>
          <w:b/>
          <w:sz w:val="24"/>
          <w:szCs w:val="24"/>
        </w:rPr>
        <w:t xml:space="preserve">, IČO: </w:t>
      </w:r>
      <w:r w:rsidR="00C94A25">
        <w:rPr>
          <w:rFonts w:ascii="Times New Roman" w:hAnsi="Times New Roman"/>
          <w:b/>
          <w:sz w:val="24"/>
          <w:szCs w:val="24"/>
        </w:rPr>
        <w:t>31 431 127</w:t>
      </w:r>
      <w:r w:rsidR="00A454E8">
        <w:rPr>
          <w:rFonts w:ascii="Times New Roman" w:hAnsi="Times New Roman"/>
          <w:b/>
          <w:sz w:val="24"/>
          <w:szCs w:val="24"/>
        </w:rPr>
        <w:t xml:space="preserve"> </w:t>
      </w:r>
      <w:r w:rsidRPr="00B87499">
        <w:rPr>
          <w:rFonts w:ascii="Times New Roman" w:hAnsi="Times New Roman"/>
          <w:sz w:val="24"/>
          <w:szCs w:val="24"/>
        </w:rPr>
        <w:t xml:space="preserve">v spojení s § 18 ods. 2 písm. </w:t>
      </w:r>
      <w:r w:rsidR="00314DCC" w:rsidRPr="00667263">
        <w:rPr>
          <w:rFonts w:ascii="Times New Roman" w:hAnsi="Times New Roman"/>
          <w:sz w:val="24"/>
          <w:szCs w:val="24"/>
        </w:rPr>
        <w:t>c</w:t>
      </w:r>
      <w:r w:rsidRPr="00667263">
        <w:rPr>
          <w:rFonts w:ascii="Times New Roman" w:hAnsi="Times New Roman"/>
          <w:sz w:val="24"/>
          <w:szCs w:val="24"/>
        </w:rPr>
        <w:t>)</w:t>
      </w:r>
      <w:r w:rsidRPr="00B87499">
        <w:rPr>
          <w:rFonts w:ascii="Times New Roman" w:hAnsi="Times New Roman"/>
          <w:sz w:val="24"/>
          <w:szCs w:val="24"/>
        </w:rPr>
        <w:t xml:space="preserve"> zákona</w:t>
      </w:r>
      <w:r w:rsidR="00482D71">
        <w:rPr>
          <w:rFonts w:ascii="Times New Roman" w:hAnsi="Times New Roman"/>
          <w:sz w:val="24"/>
          <w:szCs w:val="24"/>
        </w:rPr>
        <w:t xml:space="preserve"> EIA</w:t>
      </w:r>
      <w:r w:rsidRPr="00B87499">
        <w:rPr>
          <w:rFonts w:ascii="Times New Roman" w:hAnsi="Times New Roman"/>
          <w:sz w:val="24"/>
          <w:szCs w:val="24"/>
        </w:rPr>
        <w:t xml:space="preserve"> a po vykonaní zisťovacieho konania o posudzovaní navrhovanej činnosti podľa § 29 zákona</w:t>
      </w:r>
      <w:r w:rsidR="00482D71">
        <w:rPr>
          <w:rFonts w:ascii="Times New Roman" w:hAnsi="Times New Roman"/>
          <w:sz w:val="24"/>
          <w:szCs w:val="24"/>
        </w:rPr>
        <w:t xml:space="preserve"> EIA</w:t>
      </w:r>
      <w:r w:rsidRPr="00B87499">
        <w:rPr>
          <w:rFonts w:ascii="Times New Roman" w:hAnsi="Times New Roman"/>
          <w:sz w:val="24"/>
          <w:szCs w:val="24"/>
        </w:rPr>
        <w:t xml:space="preserve"> a zákona č. 71/1967 Zb. o správnom konaní </w:t>
      </w:r>
      <w:r w:rsidR="004F1FF2" w:rsidRPr="00B87499">
        <w:rPr>
          <w:rFonts w:ascii="Times New Roman" w:hAnsi="Times New Roman"/>
          <w:sz w:val="24"/>
          <w:szCs w:val="24"/>
        </w:rPr>
        <w:t xml:space="preserve">v znení neskorších predpisov </w:t>
      </w:r>
      <w:r w:rsidRPr="00B87499">
        <w:rPr>
          <w:rFonts w:ascii="Times New Roman" w:hAnsi="Times New Roman"/>
          <w:sz w:val="24"/>
          <w:szCs w:val="24"/>
        </w:rPr>
        <w:t>(správny poriadok) takto:</w:t>
      </w:r>
    </w:p>
    <w:p w:rsidR="00A82324" w:rsidRDefault="00A82324" w:rsidP="002F7A6C">
      <w:pPr>
        <w:pStyle w:val="Bezriadkovania"/>
        <w:ind w:firstLine="567"/>
        <w:jc w:val="both"/>
        <w:rPr>
          <w:rFonts w:ascii="Times New Roman" w:hAnsi="Times New Roman"/>
          <w:sz w:val="24"/>
          <w:szCs w:val="24"/>
        </w:rPr>
      </w:pPr>
      <w:r w:rsidRPr="00B87499">
        <w:rPr>
          <w:rFonts w:ascii="Times New Roman" w:hAnsi="Times New Roman"/>
          <w:sz w:val="24"/>
          <w:szCs w:val="24"/>
        </w:rPr>
        <w:t xml:space="preserve">Navrhovaná činnosť </w:t>
      </w:r>
      <w:r w:rsidR="00C94A25" w:rsidRPr="00C94A25">
        <w:rPr>
          <w:rFonts w:ascii="Times New Roman" w:hAnsi="Times New Roman"/>
          <w:b/>
          <w:bCs/>
          <w:sz w:val="24"/>
          <w:szCs w:val="24"/>
        </w:rPr>
        <w:t>„</w:t>
      </w:r>
      <w:r w:rsidR="00C94A25" w:rsidRPr="00C94A25">
        <w:rPr>
          <w:rFonts w:ascii="Times New Roman" w:hAnsi="Times New Roman"/>
          <w:b/>
          <w:sz w:val="24"/>
          <w:szCs w:val="24"/>
        </w:rPr>
        <w:t xml:space="preserve">CAMPUS Fáza 6 - </w:t>
      </w:r>
      <w:proofErr w:type="spellStart"/>
      <w:r w:rsidR="00C94A25" w:rsidRPr="00C94A25">
        <w:rPr>
          <w:rFonts w:ascii="Times New Roman" w:hAnsi="Times New Roman"/>
          <w:b/>
          <w:sz w:val="24"/>
          <w:szCs w:val="24"/>
        </w:rPr>
        <w:t>Páleničky</w:t>
      </w:r>
      <w:proofErr w:type="spellEnd"/>
      <w:r w:rsidR="00C94A25" w:rsidRPr="00C94A25">
        <w:rPr>
          <w:rFonts w:ascii="Times New Roman" w:hAnsi="Times New Roman"/>
          <w:b/>
          <w:sz w:val="24"/>
          <w:szCs w:val="24"/>
        </w:rPr>
        <w:t xml:space="preserve">, </w:t>
      </w:r>
      <w:proofErr w:type="spellStart"/>
      <w:r w:rsidR="00C94A25" w:rsidRPr="00C94A25">
        <w:rPr>
          <w:rFonts w:ascii="Times New Roman" w:hAnsi="Times New Roman"/>
          <w:b/>
          <w:sz w:val="24"/>
          <w:szCs w:val="24"/>
        </w:rPr>
        <w:t>výrobno</w:t>
      </w:r>
      <w:proofErr w:type="spellEnd"/>
      <w:r w:rsidR="00C94A25" w:rsidRPr="00C94A25">
        <w:rPr>
          <w:rFonts w:ascii="Times New Roman" w:hAnsi="Times New Roman"/>
          <w:b/>
          <w:sz w:val="24"/>
          <w:szCs w:val="24"/>
        </w:rPr>
        <w:t xml:space="preserve"> – skladová hala</w:t>
      </w:r>
      <w:r w:rsidR="00C94A25" w:rsidRPr="00C94A25">
        <w:rPr>
          <w:rFonts w:ascii="Times New Roman" w:hAnsi="Times New Roman"/>
          <w:b/>
          <w:bCs/>
          <w:sz w:val="24"/>
          <w:szCs w:val="24"/>
        </w:rPr>
        <w:t>“</w:t>
      </w:r>
      <w:r w:rsidRPr="00B87499">
        <w:rPr>
          <w:rFonts w:ascii="Times New Roman" w:hAnsi="Times New Roman"/>
          <w:sz w:val="24"/>
          <w:szCs w:val="24"/>
        </w:rPr>
        <w:t xml:space="preserve">, uvedená v predloženom zámere vypracovanom </w:t>
      </w:r>
      <w:r>
        <w:rPr>
          <w:rFonts w:ascii="Times New Roman" w:hAnsi="Times New Roman"/>
          <w:sz w:val="24"/>
          <w:szCs w:val="24"/>
        </w:rPr>
        <w:t xml:space="preserve">Ing. </w:t>
      </w:r>
      <w:r w:rsidR="00B93E5F">
        <w:rPr>
          <w:rFonts w:ascii="Times New Roman" w:hAnsi="Times New Roman"/>
          <w:sz w:val="24"/>
          <w:szCs w:val="24"/>
        </w:rPr>
        <w:t xml:space="preserve">Juraj Kurtulík, </w:t>
      </w:r>
      <w:proofErr w:type="spellStart"/>
      <w:r w:rsidR="00B93E5F">
        <w:rPr>
          <w:rFonts w:ascii="Times New Roman" w:hAnsi="Times New Roman"/>
          <w:sz w:val="24"/>
          <w:szCs w:val="24"/>
        </w:rPr>
        <w:t>Borinova</w:t>
      </w:r>
      <w:proofErr w:type="spellEnd"/>
      <w:r w:rsidR="00B93E5F">
        <w:rPr>
          <w:rFonts w:ascii="Times New Roman" w:hAnsi="Times New Roman"/>
          <w:sz w:val="24"/>
          <w:szCs w:val="24"/>
        </w:rPr>
        <w:t xml:space="preserve"> 900/6, 029 01 Námestovo, </w:t>
      </w:r>
      <w:r w:rsidRPr="00B87499">
        <w:rPr>
          <w:rFonts w:ascii="Times New Roman" w:hAnsi="Times New Roman"/>
          <w:sz w:val="24"/>
          <w:szCs w:val="24"/>
        </w:rPr>
        <w:t>predložená navrhovate</w:t>
      </w:r>
      <w:r w:rsidRPr="00C94A25">
        <w:rPr>
          <w:rFonts w:ascii="Times New Roman" w:hAnsi="Times New Roman"/>
          <w:sz w:val="24"/>
          <w:szCs w:val="24"/>
        </w:rPr>
        <w:t xml:space="preserve">ľom </w:t>
      </w:r>
      <w:proofErr w:type="spellStart"/>
      <w:r w:rsidR="00C94A25" w:rsidRPr="00C94A25">
        <w:rPr>
          <w:rFonts w:ascii="Times New Roman" w:hAnsi="Times New Roman"/>
          <w:sz w:val="24"/>
          <w:szCs w:val="24"/>
        </w:rPr>
        <w:t>Accentis</w:t>
      </w:r>
      <w:proofErr w:type="spellEnd"/>
      <w:r w:rsidR="00C94A25" w:rsidRPr="00C94A25">
        <w:rPr>
          <w:rFonts w:ascii="Times New Roman" w:hAnsi="Times New Roman"/>
          <w:sz w:val="24"/>
          <w:szCs w:val="24"/>
        </w:rPr>
        <w:t xml:space="preserve"> </w:t>
      </w:r>
      <w:proofErr w:type="spellStart"/>
      <w:r w:rsidR="00C94A25" w:rsidRPr="00C94A25">
        <w:rPr>
          <w:rFonts w:ascii="Times New Roman" w:hAnsi="Times New Roman"/>
          <w:sz w:val="24"/>
          <w:szCs w:val="24"/>
        </w:rPr>
        <w:t>Development</w:t>
      </w:r>
      <w:proofErr w:type="spellEnd"/>
      <w:r w:rsidR="00C94A25" w:rsidRPr="00C94A25">
        <w:rPr>
          <w:rFonts w:ascii="Times New Roman" w:hAnsi="Times New Roman"/>
          <w:sz w:val="24"/>
          <w:szCs w:val="24"/>
        </w:rPr>
        <w:t>, s.r.o, Námestovo 1088, 029 01 Námestovo, IČO: 31 431 127</w:t>
      </w:r>
      <w:r w:rsidR="001E462F" w:rsidRPr="00C94A25">
        <w:rPr>
          <w:rFonts w:ascii="Times New Roman" w:hAnsi="Times New Roman"/>
          <w:sz w:val="24"/>
          <w:szCs w:val="24"/>
        </w:rPr>
        <w:t>,</w:t>
      </w:r>
      <w:r w:rsidR="001E462F">
        <w:rPr>
          <w:rFonts w:ascii="Times New Roman" w:hAnsi="Times New Roman"/>
          <w:sz w:val="24"/>
          <w:szCs w:val="24"/>
        </w:rPr>
        <w:t xml:space="preserve"> um</w:t>
      </w:r>
      <w:r w:rsidRPr="00B87499">
        <w:rPr>
          <w:rFonts w:ascii="Times New Roman" w:hAnsi="Times New Roman"/>
          <w:sz w:val="24"/>
          <w:szCs w:val="24"/>
        </w:rPr>
        <w:t>iestnená</w:t>
      </w:r>
      <w:r w:rsidR="000948F3">
        <w:rPr>
          <w:rFonts w:ascii="Times New Roman" w:hAnsi="Times New Roman"/>
          <w:sz w:val="24"/>
          <w:szCs w:val="24"/>
        </w:rPr>
        <w:t xml:space="preserve"> </w:t>
      </w:r>
      <w:r w:rsidRPr="00B87499">
        <w:rPr>
          <w:rFonts w:ascii="Times New Roman" w:hAnsi="Times New Roman"/>
          <w:sz w:val="24"/>
          <w:szCs w:val="24"/>
        </w:rPr>
        <w:t>v Žilinsko</w:t>
      </w:r>
      <w:r w:rsidR="00314DCC">
        <w:rPr>
          <w:rFonts w:ascii="Times New Roman" w:hAnsi="Times New Roman"/>
          <w:sz w:val="24"/>
          <w:szCs w:val="24"/>
        </w:rPr>
        <w:t xml:space="preserve">m kraji, </w:t>
      </w:r>
      <w:r w:rsidRPr="00B87499">
        <w:rPr>
          <w:rFonts w:ascii="Times New Roman" w:hAnsi="Times New Roman"/>
          <w:sz w:val="24"/>
          <w:szCs w:val="24"/>
        </w:rPr>
        <w:t xml:space="preserve">v okrese Námestovo, katastrálnom území </w:t>
      </w:r>
      <w:proofErr w:type="spellStart"/>
      <w:r w:rsidR="001E462F">
        <w:rPr>
          <w:rFonts w:ascii="Times New Roman" w:hAnsi="Times New Roman"/>
          <w:sz w:val="24"/>
          <w:szCs w:val="24"/>
        </w:rPr>
        <w:t>Slanica</w:t>
      </w:r>
      <w:proofErr w:type="spellEnd"/>
      <w:r w:rsidRPr="00B87499">
        <w:rPr>
          <w:rFonts w:ascii="Times New Roman" w:hAnsi="Times New Roman"/>
          <w:sz w:val="24"/>
          <w:szCs w:val="24"/>
        </w:rPr>
        <w:t>,</w:t>
      </w:r>
      <w:r w:rsidR="001E462F">
        <w:rPr>
          <w:rFonts w:ascii="Times New Roman" w:hAnsi="Times New Roman"/>
          <w:sz w:val="24"/>
          <w:szCs w:val="24"/>
        </w:rPr>
        <w:t xml:space="preserve"> lokalizácia priemyselný park mesta, </w:t>
      </w:r>
      <w:r w:rsidRPr="00B87499">
        <w:rPr>
          <w:rFonts w:ascii="Times New Roman" w:hAnsi="Times New Roman"/>
          <w:sz w:val="24"/>
          <w:szCs w:val="24"/>
        </w:rPr>
        <w:t>parcelné číslo</w:t>
      </w:r>
      <w:r w:rsidR="00E36DB3">
        <w:rPr>
          <w:rFonts w:ascii="Times New Roman" w:hAnsi="Times New Roman"/>
          <w:sz w:val="24"/>
          <w:szCs w:val="24"/>
        </w:rPr>
        <w:t xml:space="preserve"> C-KN</w:t>
      </w:r>
      <w:r w:rsidRPr="00B87499">
        <w:rPr>
          <w:rFonts w:ascii="Times New Roman" w:hAnsi="Times New Roman"/>
          <w:sz w:val="24"/>
          <w:szCs w:val="24"/>
        </w:rPr>
        <w:t xml:space="preserve"> </w:t>
      </w:r>
      <w:r w:rsidR="00C94A25">
        <w:rPr>
          <w:rFonts w:ascii="Times New Roman" w:hAnsi="Times New Roman"/>
          <w:sz w:val="24"/>
          <w:szCs w:val="24"/>
        </w:rPr>
        <w:t>42/1, 42/72 až</w:t>
      </w:r>
      <w:r w:rsidR="00E36DB3">
        <w:rPr>
          <w:rFonts w:ascii="Times New Roman" w:hAnsi="Times New Roman"/>
          <w:sz w:val="24"/>
          <w:szCs w:val="24"/>
        </w:rPr>
        <w:t xml:space="preserve"> </w:t>
      </w:r>
      <w:r w:rsidR="00C94A25">
        <w:rPr>
          <w:rFonts w:ascii="Times New Roman" w:hAnsi="Times New Roman"/>
          <w:sz w:val="24"/>
          <w:szCs w:val="24"/>
        </w:rPr>
        <w:t>42/89 a</w:t>
      </w:r>
      <w:r w:rsidR="00E36DB3">
        <w:rPr>
          <w:rFonts w:ascii="Times New Roman" w:hAnsi="Times New Roman"/>
          <w:sz w:val="24"/>
          <w:szCs w:val="24"/>
        </w:rPr>
        <w:t xml:space="preserve"> 42/100</w:t>
      </w:r>
      <w:r w:rsidR="001E462F">
        <w:rPr>
          <w:rFonts w:ascii="Times New Roman" w:hAnsi="Times New Roman"/>
          <w:sz w:val="24"/>
          <w:szCs w:val="24"/>
        </w:rPr>
        <w:t xml:space="preserve"> </w:t>
      </w:r>
      <w:r w:rsidR="00C94A25">
        <w:rPr>
          <w:rFonts w:ascii="Times New Roman" w:hAnsi="Times New Roman"/>
          <w:sz w:val="24"/>
          <w:szCs w:val="24"/>
        </w:rPr>
        <w:t xml:space="preserve">- </w:t>
      </w:r>
      <w:r w:rsidR="00E36DB3">
        <w:rPr>
          <w:rFonts w:ascii="Times New Roman" w:hAnsi="Times New Roman"/>
          <w:sz w:val="24"/>
          <w:szCs w:val="24"/>
        </w:rPr>
        <w:t>ostatná plocha</w:t>
      </w:r>
    </w:p>
    <w:p w:rsidR="00A82324" w:rsidRPr="00B87499" w:rsidRDefault="00A82324" w:rsidP="006A75FC">
      <w:pPr>
        <w:pStyle w:val="Bezriadkovania"/>
        <w:ind w:firstLine="709"/>
        <w:jc w:val="both"/>
        <w:rPr>
          <w:rFonts w:ascii="Times New Roman" w:hAnsi="Times New Roman"/>
          <w:sz w:val="24"/>
          <w:szCs w:val="24"/>
        </w:rPr>
      </w:pPr>
    </w:p>
    <w:p w:rsidR="00A82324" w:rsidRPr="00B87499" w:rsidRDefault="00A82324" w:rsidP="002F7A6C">
      <w:pPr>
        <w:jc w:val="center"/>
        <w:rPr>
          <w:b/>
          <w:bCs/>
          <w:sz w:val="28"/>
          <w:szCs w:val="28"/>
        </w:rPr>
      </w:pPr>
      <w:r w:rsidRPr="00B87499">
        <w:rPr>
          <w:b/>
          <w:bCs/>
          <w:sz w:val="28"/>
          <w:szCs w:val="28"/>
        </w:rPr>
        <w:t>sa nebude posudzovať</w:t>
      </w:r>
    </w:p>
    <w:p w:rsidR="00A82324" w:rsidRPr="00B87499" w:rsidRDefault="00A82324" w:rsidP="006A75FC">
      <w:pPr>
        <w:jc w:val="both"/>
        <w:rPr>
          <w:b/>
          <w:sz w:val="24"/>
          <w:szCs w:val="24"/>
        </w:rPr>
      </w:pPr>
    </w:p>
    <w:p w:rsidR="00A82324" w:rsidRPr="00B87499" w:rsidRDefault="00A82324" w:rsidP="006A75FC">
      <w:pPr>
        <w:widowControl w:val="0"/>
        <w:autoSpaceDE w:val="0"/>
        <w:autoSpaceDN w:val="0"/>
        <w:adjustRightInd w:val="0"/>
        <w:spacing w:after="120"/>
        <w:jc w:val="both"/>
        <w:rPr>
          <w:sz w:val="24"/>
          <w:szCs w:val="24"/>
          <w:lang w:eastAsia="cs-CZ"/>
        </w:rPr>
      </w:pPr>
      <w:r w:rsidRPr="00B87499">
        <w:rPr>
          <w:sz w:val="24"/>
          <w:szCs w:val="24"/>
          <w:lang w:eastAsia="cs-CZ"/>
        </w:rPr>
        <w:t>podľa zákona č. 24/2006 Z. z. o posudzovaní vplyvov na životné prostredie a o zmene a doplnení niektorých zákonov v znení neskorších predpisov.</w:t>
      </w:r>
    </w:p>
    <w:p w:rsidR="00A82324" w:rsidRPr="00B87499" w:rsidRDefault="00475EA0" w:rsidP="00BA305B">
      <w:pPr>
        <w:pStyle w:val="Bezriadkovania"/>
        <w:ind w:firstLine="567"/>
        <w:jc w:val="both"/>
        <w:rPr>
          <w:rFonts w:ascii="Times New Roman" w:hAnsi="Times New Roman"/>
          <w:sz w:val="24"/>
          <w:szCs w:val="24"/>
        </w:rPr>
      </w:pPr>
      <w:r>
        <w:rPr>
          <w:rFonts w:ascii="Times New Roman" w:hAnsi="Times New Roman"/>
          <w:sz w:val="24"/>
          <w:szCs w:val="24"/>
        </w:rPr>
        <w:t>V súlade s ustanovením § 29 ods. 13 zákona EIA v</w:t>
      </w:r>
      <w:r w:rsidR="00A82324" w:rsidRPr="00B87499">
        <w:rPr>
          <w:rFonts w:ascii="Times New Roman" w:hAnsi="Times New Roman"/>
          <w:sz w:val="24"/>
          <w:szCs w:val="24"/>
        </w:rPr>
        <w:t xml:space="preserve">zhľadom na charakter činnosti, informácie uvedené v zámere navrhovanej činnosti a doručené stanoviská </w:t>
      </w:r>
      <w:r>
        <w:rPr>
          <w:rFonts w:ascii="Times New Roman" w:hAnsi="Times New Roman"/>
          <w:sz w:val="24"/>
          <w:szCs w:val="24"/>
        </w:rPr>
        <w:t>sa ukladajú nasledovné podmienky, ktoré zmierňujú vplyv na životné prostredie</w:t>
      </w:r>
      <w:r w:rsidR="00A82324" w:rsidRPr="00B87499">
        <w:rPr>
          <w:rFonts w:ascii="Times New Roman" w:hAnsi="Times New Roman"/>
          <w:sz w:val="24"/>
          <w:szCs w:val="24"/>
        </w:rPr>
        <w:t>:</w:t>
      </w:r>
    </w:p>
    <w:p w:rsidR="00A82324" w:rsidRPr="007D46BC" w:rsidRDefault="00A82324" w:rsidP="006A75FC">
      <w:pPr>
        <w:spacing w:after="120"/>
        <w:jc w:val="both"/>
        <w:outlineLvl w:val="0"/>
        <w:rPr>
          <w:color w:val="000000"/>
          <w:sz w:val="24"/>
          <w:szCs w:val="24"/>
        </w:rPr>
      </w:pPr>
      <w:r w:rsidRPr="007D46BC">
        <w:rPr>
          <w:color w:val="000000"/>
          <w:sz w:val="24"/>
          <w:szCs w:val="24"/>
        </w:rPr>
        <w:t>Pre realizácii navrhovan</w:t>
      </w:r>
      <w:r>
        <w:rPr>
          <w:color w:val="000000"/>
          <w:sz w:val="24"/>
          <w:szCs w:val="24"/>
        </w:rPr>
        <w:t>ej činnosti je potrebné dodržať</w:t>
      </w:r>
      <w:r w:rsidRPr="007D46BC">
        <w:rPr>
          <w:color w:val="000000"/>
          <w:sz w:val="24"/>
          <w:szCs w:val="24"/>
        </w:rPr>
        <w:t>:</w:t>
      </w:r>
    </w:p>
    <w:p w:rsidR="00ED2D47" w:rsidRPr="00FF2E4A" w:rsidRDefault="00ED2D47" w:rsidP="006A75FC">
      <w:pPr>
        <w:numPr>
          <w:ilvl w:val="0"/>
          <w:numId w:val="15"/>
        </w:numPr>
        <w:autoSpaceDE w:val="0"/>
        <w:autoSpaceDN w:val="0"/>
        <w:adjustRightInd w:val="0"/>
        <w:spacing w:after="49"/>
        <w:jc w:val="both"/>
        <w:rPr>
          <w:color w:val="000000"/>
          <w:sz w:val="24"/>
          <w:szCs w:val="24"/>
        </w:rPr>
      </w:pPr>
      <w:r>
        <w:rPr>
          <w:color w:val="000000"/>
          <w:sz w:val="24"/>
          <w:szCs w:val="24"/>
        </w:rPr>
        <w:t>Dôsledný monitoring</w:t>
      </w:r>
      <w:r w:rsidRPr="00DE7A74">
        <w:rPr>
          <w:color w:val="000000"/>
          <w:sz w:val="24"/>
          <w:szCs w:val="24"/>
        </w:rPr>
        <w:t xml:space="preserve"> pri prevádzkovaní činností, ktorý bude zohľadňovať nebezpečné látky, používané v technológii predmetnej činnosti, ako i realizáciu opatrení navrhnutých v zámere na minimalizáciu nepriaznivých vplyvov vrátane vhodných kompenzačných opatrení. Požadujeme zabezpečiť, aby v objekte boli umiestňované predovšetkým moderné a perspektívne technológie najlepších dostupných techník (Best </w:t>
      </w:r>
      <w:proofErr w:type="spellStart"/>
      <w:r w:rsidRPr="00DE7A74">
        <w:rPr>
          <w:color w:val="000000"/>
          <w:sz w:val="24"/>
          <w:szCs w:val="24"/>
        </w:rPr>
        <w:t>Available</w:t>
      </w:r>
      <w:proofErr w:type="spellEnd"/>
      <w:r w:rsidRPr="00DE7A74">
        <w:rPr>
          <w:color w:val="000000"/>
          <w:sz w:val="24"/>
          <w:szCs w:val="24"/>
        </w:rPr>
        <w:t xml:space="preserve"> </w:t>
      </w:r>
      <w:proofErr w:type="spellStart"/>
      <w:r w:rsidRPr="00DE7A74">
        <w:rPr>
          <w:color w:val="000000"/>
          <w:sz w:val="24"/>
          <w:szCs w:val="24"/>
        </w:rPr>
        <w:t>Techniques</w:t>
      </w:r>
      <w:proofErr w:type="spellEnd"/>
      <w:r w:rsidRPr="00DE7A74">
        <w:rPr>
          <w:color w:val="000000"/>
          <w:sz w:val="24"/>
          <w:szCs w:val="24"/>
        </w:rPr>
        <w:t xml:space="preserve"> - BAT) a najlepších environmentálnych postupov (Best </w:t>
      </w:r>
      <w:proofErr w:type="spellStart"/>
      <w:r w:rsidRPr="00DE7A74">
        <w:rPr>
          <w:color w:val="000000"/>
          <w:sz w:val="24"/>
          <w:szCs w:val="24"/>
        </w:rPr>
        <w:t>Environmental</w:t>
      </w:r>
      <w:proofErr w:type="spellEnd"/>
      <w:r w:rsidRPr="00DE7A74">
        <w:rPr>
          <w:color w:val="000000"/>
          <w:sz w:val="24"/>
          <w:szCs w:val="24"/>
        </w:rPr>
        <w:t xml:space="preserve"> </w:t>
      </w:r>
      <w:proofErr w:type="spellStart"/>
      <w:r w:rsidRPr="00DE7A74">
        <w:rPr>
          <w:color w:val="000000"/>
          <w:sz w:val="24"/>
          <w:szCs w:val="24"/>
        </w:rPr>
        <w:t>Practices</w:t>
      </w:r>
      <w:proofErr w:type="spellEnd"/>
      <w:r w:rsidRPr="00DE7A74">
        <w:rPr>
          <w:color w:val="000000"/>
          <w:sz w:val="24"/>
          <w:szCs w:val="24"/>
        </w:rPr>
        <w:t xml:space="preserve"> – BEP), ktoré budú v podmienkach prevádzky minimálne </w:t>
      </w:r>
      <w:r w:rsidRPr="00FF2E4A">
        <w:rPr>
          <w:color w:val="000000"/>
          <w:sz w:val="24"/>
          <w:szCs w:val="24"/>
        </w:rPr>
        <w:t>ovplyvňovať životné prostredie.</w:t>
      </w:r>
    </w:p>
    <w:p w:rsidR="00ED2D47" w:rsidRPr="00DE7A74" w:rsidRDefault="00ED2D47" w:rsidP="006A75FC">
      <w:pPr>
        <w:numPr>
          <w:ilvl w:val="0"/>
          <w:numId w:val="15"/>
        </w:numPr>
        <w:autoSpaceDE w:val="0"/>
        <w:autoSpaceDN w:val="0"/>
        <w:adjustRightInd w:val="0"/>
        <w:spacing w:after="49"/>
        <w:jc w:val="both"/>
        <w:rPr>
          <w:color w:val="000000"/>
          <w:sz w:val="24"/>
          <w:szCs w:val="24"/>
        </w:rPr>
      </w:pPr>
      <w:r>
        <w:rPr>
          <w:color w:val="000000"/>
          <w:sz w:val="24"/>
          <w:szCs w:val="24"/>
        </w:rPr>
        <w:lastRenderedPageBreak/>
        <w:t>Dodržať</w:t>
      </w:r>
      <w:r w:rsidRPr="00DE7A74">
        <w:rPr>
          <w:color w:val="000000"/>
          <w:sz w:val="24"/>
          <w:szCs w:val="24"/>
        </w:rPr>
        <w:t xml:space="preserve"> všetky požiadavky na nakladanie s nebezpečnými odpadmi v súlade s platnou legislatívou. </w:t>
      </w:r>
    </w:p>
    <w:p w:rsidR="006A75FC" w:rsidRPr="00D63FD2" w:rsidRDefault="006A75FC" w:rsidP="006A75FC">
      <w:pPr>
        <w:numPr>
          <w:ilvl w:val="0"/>
          <w:numId w:val="15"/>
        </w:numPr>
        <w:tabs>
          <w:tab w:val="left" w:pos="426"/>
        </w:tabs>
        <w:spacing w:after="120"/>
        <w:jc w:val="both"/>
        <w:rPr>
          <w:sz w:val="24"/>
          <w:szCs w:val="24"/>
        </w:rPr>
      </w:pPr>
      <w:r w:rsidRPr="00D63FD2">
        <w:rPr>
          <w:sz w:val="24"/>
          <w:szCs w:val="24"/>
        </w:rPr>
        <w:t xml:space="preserve">Všetky objekty, v ktorých sa bude zaobchádzať so znečisťujúcimi látkami vrátane spevnených a manipulačných plôch, stavebne a trvale zabezpečiť proti ich úniku do povrchových a podzemných vôd v súlade s platnou legislatívou a technickými normami. </w:t>
      </w:r>
    </w:p>
    <w:p w:rsidR="006A75FC" w:rsidRPr="00D63FD2" w:rsidRDefault="006A75FC" w:rsidP="006A75FC">
      <w:pPr>
        <w:numPr>
          <w:ilvl w:val="0"/>
          <w:numId w:val="15"/>
        </w:numPr>
        <w:tabs>
          <w:tab w:val="left" w:pos="426"/>
        </w:tabs>
        <w:spacing w:after="120"/>
        <w:jc w:val="both"/>
        <w:rPr>
          <w:sz w:val="24"/>
          <w:szCs w:val="24"/>
        </w:rPr>
      </w:pPr>
      <w:r w:rsidRPr="00D63FD2">
        <w:rPr>
          <w:sz w:val="24"/>
          <w:szCs w:val="24"/>
        </w:rPr>
        <w:t>Znečisťujúce látky a zaobchádzanie s nimi definovať v zmysle vodného zákona.</w:t>
      </w:r>
    </w:p>
    <w:p w:rsidR="006A75FC" w:rsidRPr="00D63FD2" w:rsidRDefault="006A75FC" w:rsidP="006A75FC">
      <w:pPr>
        <w:numPr>
          <w:ilvl w:val="0"/>
          <w:numId w:val="15"/>
        </w:numPr>
        <w:tabs>
          <w:tab w:val="left" w:pos="426"/>
        </w:tabs>
        <w:spacing w:after="120"/>
        <w:jc w:val="both"/>
        <w:rPr>
          <w:sz w:val="24"/>
          <w:szCs w:val="24"/>
        </w:rPr>
      </w:pPr>
      <w:r w:rsidRPr="00D63FD2">
        <w:rPr>
          <w:sz w:val="24"/>
          <w:szCs w:val="24"/>
        </w:rPr>
        <w:t xml:space="preserve">Činnosťou neohroziť ani nezhoršiť kvalitu alebo zdravotnú bezchybnosť vôd,  nepoškodiť životné prostredie a nezhoršiť odtokové pomery, neohroziť alebo nepoškodiť susedné pozemky a existujúce vodné stavby. </w:t>
      </w:r>
    </w:p>
    <w:p w:rsidR="006A75FC" w:rsidRPr="00D63FD2" w:rsidRDefault="006A75FC" w:rsidP="006A75FC">
      <w:pPr>
        <w:numPr>
          <w:ilvl w:val="0"/>
          <w:numId w:val="15"/>
        </w:numPr>
        <w:tabs>
          <w:tab w:val="left" w:pos="426"/>
        </w:tabs>
        <w:spacing w:after="120"/>
        <w:jc w:val="both"/>
        <w:rPr>
          <w:sz w:val="24"/>
          <w:szCs w:val="24"/>
        </w:rPr>
      </w:pPr>
      <w:r w:rsidRPr="00D63FD2">
        <w:rPr>
          <w:sz w:val="24"/>
          <w:szCs w:val="24"/>
        </w:rPr>
        <w:t>Pre elimináciu vplyvov na povrchové a podzemné vody odporúčame vypracovanie plánu preventívnych opatrení na zamedzenie vzniku neovládate</w:t>
      </w:r>
      <w:r>
        <w:rPr>
          <w:sz w:val="24"/>
          <w:szCs w:val="24"/>
        </w:rPr>
        <w:t>ľného úniku znečisťujúcich látok</w:t>
      </w:r>
      <w:r w:rsidRPr="00D63FD2">
        <w:rPr>
          <w:sz w:val="24"/>
          <w:szCs w:val="24"/>
        </w:rPr>
        <w:t xml:space="preserve"> do povrchových a podzemných vôd, t.</w:t>
      </w:r>
      <w:r>
        <w:rPr>
          <w:sz w:val="24"/>
          <w:szCs w:val="24"/>
        </w:rPr>
        <w:t xml:space="preserve"> </w:t>
      </w:r>
      <w:r w:rsidRPr="00D63FD2">
        <w:rPr>
          <w:sz w:val="24"/>
          <w:szCs w:val="24"/>
        </w:rPr>
        <w:t>j. vypracovať havarijný plán v zmysle § 3</w:t>
      </w:r>
      <w:r w:rsidR="008F42E9">
        <w:rPr>
          <w:sz w:val="24"/>
          <w:szCs w:val="24"/>
        </w:rPr>
        <w:t>9 vodného zákona a vyhlášky č. 200/2018</w:t>
      </w:r>
      <w:r w:rsidRPr="00D63FD2">
        <w:rPr>
          <w:sz w:val="24"/>
          <w:szCs w:val="24"/>
        </w:rPr>
        <w:t xml:space="preserve"> Z.</w:t>
      </w:r>
      <w:r>
        <w:rPr>
          <w:sz w:val="24"/>
          <w:szCs w:val="24"/>
        </w:rPr>
        <w:t xml:space="preserve"> </w:t>
      </w:r>
      <w:r w:rsidRPr="00D63FD2">
        <w:rPr>
          <w:sz w:val="24"/>
          <w:szCs w:val="24"/>
        </w:rPr>
        <w:t xml:space="preserve">z, ktorou sa ustanovujú podrobnosti o zaobchádzaní so znečisťujúcimi látkami, o náležitostiach havarijného plánu a o postupe pri riešení mimoriadneho zhoršenia vôd. </w:t>
      </w:r>
    </w:p>
    <w:p w:rsidR="006A75FC" w:rsidRDefault="006A75FC" w:rsidP="006A75FC">
      <w:pPr>
        <w:numPr>
          <w:ilvl w:val="0"/>
          <w:numId w:val="15"/>
        </w:numPr>
        <w:autoSpaceDE w:val="0"/>
        <w:autoSpaceDN w:val="0"/>
        <w:adjustRightInd w:val="0"/>
        <w:jc w:val="both"/>
        <w:rPr>
          <w:sz w:val="24"/>
          <w:szCs w:val="24"/>
        </w:rPr>
      </w:pPr>
      <w:r>
        <w:rPr>
          <w:sz w:val="24"/>
          <w:szCs w:val="24"/>
        </w:rPr>
        <w:t>Technicky zabezpečiť objekt tak, aby nedochádzalo k úniku nebezpečných odpadov do okolitého prostredia.</w:t>
      </w:r>
    </w:p>
    <w:p w:rsidR="006A75FC" w:rsidRDefault="006A75FC" w:rsidP="006A75FC">
      <w:pPr>
        <w:numPr>
          <w:ilvl w:val="0"/>
          <w:numId w:val="15"/>
        </w:numPr>
        <w:autoSpaceDE w:val="0"/>
        <w:autoSpaceDN w:val="0"/>
        <w:adjustRightInd w:val="0"/>
        <w:jc w:val="both"/>
        <w:rPr>
          <w:sz w:val="24"/>
          <w:szCs w:val="24"/>
        </w:rPr>
      </w:pPr>
      <w:r w:rsidRPr="00FF2E4A">
        <w:rPr>
          <w:sz w:val="24"/>
          <w:szCs w:val="24"/>
        </w:rPr>
        <w:t>Technicky zabezpečiť šachty a odlučovače ropných látok proti vniknutiu obojživelníkov a drobných cicavcov.</w:t>
      </w:r>
    </w:p>
    <w:p w:rsidR="006A75FC" w:rsidRDefault="006A75FC" w:rsidP="006A75FC">
      <w:pPr>
        <w:numPr>
          <w:ilvl w:val="0"/>
          <w:numId w:val="15"/>
        </w:numPr>
        <w:autoSpaceDE w:val="0"/>
        <w:autoSpaceDN w:val="0"/>
        <w:adjustRightInd w:val="0"/>
        <w:jc w:val="both"/>
        <w:rPr>
          <w:sz w:val="24"/>
          <w:szCs w:val="24"/>
        </w:rPr>
      </w:pPr>
      <w:r w:rsidRPr="00FF2E4A">
        <w:rPr>
          <w:sz w:val="24"/>
          <w:szCs w:val="24"/>
        </w:rPr>
        <w:t>V prípade vytvárania veľkých presklených plôch tieto nesmú byť z reflexného materiálu</w:t>
      </w:r>
      <w:r>
        <w:rPr>
          <w:sz w:val="24"/>
          <w:szCs w:val="24"/>
        </w:rPr>
        <w:t xml:space="preserve"> </w:t>
      </w:r>
      <w:r w:rsidRPr="00FF2E4A">
        <w:rPr>
          <w:sz w:val="24"/>
          <w:szCs w:val="24"/>
        </w:rPr>
        <w:t>a musia byť opatrené vertikálne umiestnenými pásmi minimalizujúcimi nebezpečenstvo</w:t>
      </w:r>
      <w:r>
        <w:rPr>
          <w:sz w:val="24"/>
          <w:szCs w:val="24"/>
        </w:rPr>
        <w:t xml:space="preserve"> </w:t>
      </w:r>
      <w:r w:rsidRPr="00FF2E4A">
        <w:rPr>
          <w:sz w:val="24"/>
          <w:szCs w:val="24"/>
        </w:rPr>
        <w:t>nárazu vtáctva do týchto plôch.</w:t>
      </w:r>
    </w:p>
    <w:p w:rsidR="006A75FC" w:rsidRDefault="006A75FC" w:rsidP="006A75FC">
      <w:pPr>
        <w:numPr>
          <w:ilvl w:val="0"/>
          <w:numId w:val="15"/>
        </w:numPr>
        <w:autoSpaceDE w:val="0"/>
        <w:autoSpaceDN w:val="0"/>
        <w:adjustRightInd w:val="0"/>
        <w:jc w:val="both"/>
        <w:rPr>
          <w:sz w:val="24"/>
          <w:szCs w:val="24"/>
        </w:rPr>
      </w:pPr>
      <w:r w:rsidRPr="00FF2E4A">
        <w:rPr>
          <w:sz w:val="24"/>
          <w:szCs w:val="24"/>
        </w:rPr>
        <w:t>Prebytočnú zeminu využiť pri úpravách okolia stavby alebo odviezť na miesto</w:t>
      </w:r>
      <w:r>
        <w:rPr>
          <w:sz w:val="24"/>
          <w:szCs w:val="24"/>
        </w:rPr>
        <w:t xml:space="preserve"> </w:t>
      </w:r>
      <w:r w:rsidRPr="00FF2E4A">
        <w:rPr>
          <w:sz w:val="24"/>
          <w:szCs w:val="24"/>
        </w:rPr>
        <w:t>odsúhlasené tunajším úradom.</w:t>
      </w:r>
    </w:p>
    <w:p w:rsidR="006A75FC" w:rsidRDefault="006A75FC" w:rsidP="006A75FC">
      <w:pPr>
        <w:numPr>
          <w:ilvl w:val="0"/>
          <w:numId w:val="15"/>
        </w:numPr>
        <w:autoSpaceDE w:val="0"/>
        <w:autoSpaceDN w:val="0"/>
        <w:adjustRightInd w:val="0"/>
        <w:jc w:val="both"/>
        <w:rPr>
          <w:sz w:val="24"/>
          <w:szCs w:val="24"/>
        </w:rPr>
      </w:pPr>
      <w:r w:rsidRPr="00FF2E4A">
        <w:rPr>
          <w:sz w:val="24"/>
          <w:szCs w:val="24"/>
        </w:rPr>
        <w:t>V maximálnej možnej miere chrániť jestvujúcu zeleň.</w:t>
      </w:r>
    </w:p>
    <w:p w:rsidR="006A75FC" w:rsidRDefault="006A75FC" w:rsidP="006A75FC">
      <w:pPr>
        <w:numPr>
          <w:ilvl w:val="0"/>
          <w:numId w:val="15"/>
        </w:numPr>
        <w:autoSpaceDE w:val="0"/>
        <w:autoSpaceDN w:val="0"/>
        <w:adjustRightInd w:val="0"/>
        <w:jc w:val="both"/>
        <w:rPr>
          <w:sz w:val="24"/>
          <w:szCs w:val="24"/>
        </w:rPr>
      </w:pPr>
      <w:r w:rsidRPr="00FF2E4A">
        <w:rPr>
          <w:sz w:val="24"/>
          <w:szCs w:val="24"/>
        </w:rPr>
        <w:t>Pri uskutočňovaní stavebných prác dbať na minimalizáciu akýchkoľvek negatívnych</w:t>
      </w:r>
      <w:r>
        <w:rPr>
          <w:sz w:val="24"/>
          <w:szCs w:val="24"/>
        </w:rPr>
        <w:t xml:space="preserve"> </w:t>
      </w:r>
      <w:r w:rsidRPr="00FF2E4A">
        <w:rPr>
          <w:sz w:val="24"/>
          <w:szCs w:val="24"/>
        </w:rPr>
        <w:t>vplyvov na prírodné prostredie dotknutej lokality a širšieho okolia.</w:t>
      </w:r>
    </w:p>
    <w:p w:rsidR="00A47993" w:rsidRDefault="006A75FC" w:rsidP="000D4B60">
      <w:pPr>
        <w:numPr>
          <w:ilvl w:val="0"/>
          <w:numId w:val="15"/>
        </w:numPr>
        <w:autoSpaceDE w:val="0"/>
        <w:autoSpaceDN w:val="0"/>
        <w:adjustRightInd w:val="0"/>
        <w:jc w:val="both"/>
        <w:rPr>
          <w:sz w:val="24"/>
          <w:szCs w:val="24"/>
        </w:rPr>
      </w:pPr>
      <w:r w:rsidRPr="00A47993">
        <w:rPr>
          <w:sz w:val="24"/>
          <w:szCs w:val="24"/>
        </w:rPr>
        <w:t>Dodržať všeobecné zásady a právne predpisy v oblasti ochrany životného prostredia.</w:t>
      </w:r>
    </w:p>
    <w:p w:rsidR="00A47993" w:rsidRDefault="00A47993" w:rsidP="00475EA0">
      <w:pPr>
        <w:autoSpaceDE w:val="0"/>
        <w:autoSpaceDN w:val="0"/>
        <w:adjustRightInd w:val="0"/>
        <w:ind w:left="720"/>
        <w:jc w:val="both"/>
        <w:rPr>
          <w:sz w:val="24"/>
          <w:szCs w:val="24"/>
        </w:rPr>
      </w:pPr>
    </w:p>
    <w:p w:rsidR="00A47993" w:rsidRPr="00743692" w:rsidRDefault="00A47993" w:rsidP="00A47993">
      <w:pPr>
        <w:tabs>
          <w:tab w:val="left" w:pos="426"/>
        </w:tabs>
        <w:spacing w:after="120"/>
        <w:jc w:val="both"/>
        <w:rPr>
          <w:color w:val="FF0000"/>
          <w:sz w:val="24"/>
          <w:szCs w:val="24"/>
        </w:rPr>
      </w:pPr>
      <w:r w:rsidRPr="00743692">
        <w:rPr>
          <w:color w:val="000000"/>
          <w:sz w:val="24"/>
          <w:szCs w:val="24"/>
        </w:rPr>
        <w:t>Pri realizácií je potrebné dodržať opatrenia na zmiernenie nepriaznivých vplyvov navrhovanej činnosti, ktoré sú uvedené v zámere:</w:t>
      </w:r>
    </w:p>
    <w:p w:rsidR="00A47993" w:rsidRPr="00A47993" w:rsidRDefault="00A47993" w:rsidP="00A47993">
      <w:pPr>
        <w:tabs>
          <w:tab w:val="left" w:pos="426"/>
        </w:tabs>
        <w:spacing w:after="120"/>
        <w:ind w:left="357"/>
        <w:jc w:val="both"/>
        <w:rPr>
          <w:i/>
          <w:color w:val="000000"/>
          <w:sz w:val="24"/>
          <w:szCs w:val="24"/>
        </w:rPr>
      </w:pPr>
      <w:r w:rsidRPr="00743692">
        <w:rPr>
          <w:i/>
          <w:color w:val="000000"/>
          <w:sz w:val="24"/>
          <w:szCs w:val="24"/>
        </w:rPr>
        <w:t>Počas výstavby:</w:t>
      </w:r>
    </w:p>
    <w:p w:rsidR="00A47993" w:rsidRPr="00743692" w:rsidRDefault="00A47993" w:rsidP="00A47993">
      <w:pPr>
        <w:numPr>
          <w:ilvl w:val="0"/>
          <w:numId w:val="35"/>
        </w:numPr>
        <w:tabs>
          <w:tab w:val="left" w:pos="426"/>
        </w:tabs>
        <w:ind w:left="714" w:hanging="357"/>
        <w:jc w:val="both"/>
        <w:rPr>
          <w:color w:val="000000"/>
          <w:sz w:val="24"/>
          <w:szCs w:val="24"/>
        </w:rPr>
      </w:pPr>
      <w:r w:rsidRPr="00743692">
        <w:rPr>
          <w:color w:val="000000"/>
          <w:sz w:val="24"/>
          <w:szCs w:val="24"/>
        </w:rPr>
        <w:t>stroje a zariadenia udržiavať v dobrom technickom stave,</w:t>
      </w:r>
    </w:p>
    <w:p w:rsidR="00A47993" w:rsidRPr="00743692" w:rsidRDefault="00A47993" w:rsidP="00A47993">
      <w:pPr>
        <w:numPr>
          <w:ilvl w:val="0"/>
          <w:numId w:val="35"/>
        </w:numPr>
        <w:tabs>
          <w:tab w:val="left" w:pos="426"/>
        </w:tabs>
        <w:ind w:left="714" w:hanging="357"/>
        <w:jc w:val="both"/>
        <w:rPr>
          <w:color w:val="000000"/>
          <w:sz w:val="24"/>
          <w:szCs w:val="24"/>
        </w:rPr>
      </w:pPr>
      <w:r w:rsidRPr="00743692">
        <w:rPr>
          <w:color w:val="000000"/>
          <w:sz w:val="24"/>
          <w:szCs w:val="24"/>
        </w:rPr>
        <w:t>prebytočnú zeminu a zvyšný stavebný materiál použiť v súlade s platnými predpismi na úseku odpadového hospodárstva,</w:t>
      </w:r>
    </w:p>
    <w:p w:rsidR="00A47993" w:rsidRPr="00743692" w:rsidRDefault="00A47993" w:rsidP="00A47993">
      <w:pPr>
        <w:numPr>
          <w:ilvl w:val="0"/>
          <w:numId w:val="35"/>
        </w:numPr>
        <w:tabs>
          <w:tab w:val="left" w:pos="426"/>
        </w:tabs>
        <w:ind w:left="714" w:hanging="357"/>
        <w:jc w:val="both"/>
        <w:rPr>
          <w:color w:val="000000"/>
          <w:sz w:val="24"/>
          <w:szCs w:val="24"/>
        </w:rPr>
      </w:pPr>
      <w:r w:rsidRPr="00743692">
        <w:rPr>
          <w:color w:val="000000"/>
          <w:sz w:val="24"/>
          <w:szCs w:val="24"/>
        </w:rPr>
        <w:t>maximálne obmedziť prašnosť a hlučnosť pri výstavbe,</w:t>
      </w:r>
    </w:p>
    <w:p w:rsidR="00A47993" w:rsidRDefault="00A47993" w:rsidP="00A47993">
      <w:pPr>
        <w:numPr>
          <w:ilvl w:val="0"/>
          <w:numId w:val="35"/>
        </w:numPr>
        <w:tabs>
          <w:tab w:val="left" w:pos="426"/>
        </w:tabs>
        <w:ind w:left="714" w:hanging="357"/>
        <w:jc w:val="both"/>
        <w:rPr>
          <w:color w:val="000000"/>
          <w:sz w:val="24"/>
          <w:szCs w:val="24"/>
        </w:rPr>
      </w:pPr>
      <w:r w:rsidRPr="00743692">
        <w:rPr>
          <w:color w:val="000000"/>
          <w:sz w:val="24"/>
          <w:szCs w:val="24"/>
        </w:rPr>
        <w:t xml:space="preserve">pri výjazde na verejné komunikácie zabezpečiť čistenie kolies. </w:t>
      </w:r>
    </w:p>
    <w:p w:rsidR="00A47993" w:rsidRPr="00743692" w:rsidRDefault="00A47993" w:rsidP="00A47993">
      <w:pPr>
        <w:tabs>
          <w:tab w:val="left" w:pos="426"/>
        </w:tabs>
        <w:ind w:left="714"/>
        <w:jc w:val="both"/>
        <w:rPr>
          <w:color w:val="000000"/>
          <w:sz w:val="24"/>
          <w:szCs w:val="24"/>
        </w:rPr>
      </w:pPr>
    </w:p>
    <w:p w:rsidR="00A47993" w:rsidRPr="00743692" w:rsidRDefault="00A47993" w:rsidP="00A47993">
      <w:pPr>
        <w:tabs>
          <w:tab w:val="left" w:pos="426"/>
        </w:tabs>
        <w:spacing w:after="120"/>
        <w:jc w:val="both"/>
        <w:rPr>
          <w:i/>
          <w:color w:val="000000"/>
          <w:sz w:val="24"/>
          <w:szCs w:val="24"/>
        </w:rPr>
      </w:pPr>
      <w:r w:rsidRPr="00743692">
        <w:rPr>
          <w:color w:val="000000"/>
          <w:sz w:val="24"/>
          <w:szCs w:val="24"/>
        </w:rPr>
        <w:tab/>
      </w:r>
      <w:r w:rsidRPr="00743692">
        <w:rPr>
          <w:i/>
          <w:color w:val="000000"/>
          <w:sz w:val="24"/>
          <w:szCs w:val="24"/>
        </w:rPr>
        <w:t>Počas prevádzky:</w:t>
      </w:r>
    </w:p>
    <w:p w:rsidR="00A47993" w:rsidRPr="00743692" w:rsidRDefault="00A47993" w:rsidP="00A47993">
      <w:pPr>
        <w:numPr>
          <w:ilvl w:val="0"/>
          <w:numId w:val="36"/>
        </w:numPr>
        <w:tabs>
          <w:tab w:val="left" w:pos="426"/>
        </w:tabs>
        <w:ind w:left="714" w:hanging="357"/>
        <w:jc w:val="both"/>
        <w:rPr>
          <w:color w:val="000000"/>
          <w:sz w:val="24"/>
          <w:szCs w:val="24"/>
        </w:rPr>
      </w:pPr>
      <w:r w:rsidRPr="00743692">
        <w:rPr>
          <w:color w:val="000000"/>
          <w:sz w:val="24"/>
          <w:szCs w:val="24"/>
        </w:rPr>
        <w:t>dodržiavať technologický postup pre výrobu a skladovanie materiálov a výrobkov,</w:t>
      </w:r>
    </w:p>
    <w:p w:rsidR="00A47993" w:rsidRPr="00743692" w:rsidRDefault="00A47993" w:rsidP="00A47993">
      <w:pPr>
        <w:numPr>
          <w:ilvl w:val="0"/>
          <w:numId w:val="36"/>
        </w:numPr>
        <w:tabs>
          <w:tab w:val="left" w:pos="426"/>
        </w:tabs>
        <w:ind w:left="714" w:hanging="357"/>
        <w:jc w:val="both"/>
        <w:rPr>
          <w:color w:val="000000"/>
          <w:sz w:val="24"/>
          <w:szCs w:val="24"/>
        </w:rPr>
      </w:pPr>
      <w:r w:rsidRPr="00743692">
        <w:rPr>
          <w:color w:val="000000"/>
          <w:sz w:val="24"/>
          <w:szCs w:val="24"/>
        </w:rPr>
        <w:t>nakladanie s nebezpečnými odpadmi riešiť v zmysle platného zákona o odpadoch,</w:t>
      </w:r>
    </w:p>
    <w:p w:rsidR="00A47993" w:rsidRPr="00743692" w:rsidRDefault="00A47993" w:rsidP="00A47993">
      <w:pPr>
        <w:numPr>
          <w:ilvl w:val="0"/>
          <w:numId w:val="36"/>
        </w:numPr>
        <w:tabs>
          <w:tab w:val="left" w:pos="426"/>
        </w:tabs>
        <w:ind w:left="714" w:hanging="357"/>
        <w:jc w:val="both"/>
        <w:rPr>
          <w:color w:val="000000"/>
          <w:sz w:val="24"/>
          <w:szCs w:val="24"/>
        </w:rPr>
      </w:pPr>
      <w:r w:rsidRPr="00743692">
        <w:rPr>
          <w:color w:val="000000"/>
          <w:sz w:val="24"/>
          <w:szCs w:val="24"/>
        </w:rPr>
        <w:t>zariadenia musia mať vypracované prevádzkové poriadky,</w:t>
      </w:r>
    </w:p>
    <w:p w:rsidR="00A47993" w:rsidRPr="00743692" w:rsidRDefault="00A47993" w:rsidP="00A47993">
      <w:pPr>
        <w:numPr>
          <w:ilvl w:val="0"/>
          <w:numId w:val="36"/>
        </w:numPr>
        <w:tabs>
          <w:tab w:val="left" w:pos="426"/>
        </w:tabs>
        <w:ind w:left="714" w:hanging="357"/>
        <w:jc w:val="both"/>
        <w:rPr>
          <w:color w:val="000000"/>
          <w:sz w:val="24"/>
          <w:szCs w:val="24"/>
        </w:rPr>
      </w:pPr>
      <w:r w:rsidRPr="00743692">
        <w:rPr>
          <w:color w:val="000000"/>
          <w:sz w:val="24"/>
          <w:szCs w:val="24"/>
        </w:rPr>
        <w:t>zariadenia môžu obsluhovať iba vyškolení zamestnanci,</w:t>
      </w:r>
    </w:p>
    <w:p w:rsidR="00A47993" w:rsidRPr="00743692" w:rsidRDefault="00A47993" w:rsidP="00A47993">
      <w:pPr>
        <w:numPr>
          <w:ilvl w:val="0"/>
          <w:numId w:val="36"/>
        </w:numPr>
        <w:tabs>
          <w:tab w:val="left" w:pos="426"/>
        </w:tabs>
        <w:ind w:left="714" w:hanging="357"/>
        <w:jc w:val="both"/>
        <w:rPr>
          <w:color w:val="000000"/>
          <w:sz w:val="24"/>
          <w:szCs w:val="24"/>
        </w:rPr>
      </w:pPr>
      <w:r w:rsidRPr="00743692">
        <w:rPr>
          <w:color w:val="000000"/>
          <w:sz w:val="24"/>
          <w:szCs w:val="24"/>
        </w:rPr>
        <w:t>v prípade havárie postupovať podľa schváleného havarijného plánu</w:t>
      </w:r>
      <w:r w:rsidR="008F42E9">
        <w:rPr>
          <w:color w:val="000000"/>
          <w:sz w:val="24"/>
          <w:szCs w:val="24"/>
        </w:rPr>
        <w:t>.</w:t>
      </w:r>
    </w:p>
    <w:p w:rsidR="00A82324" w:rsidRPr="00E36DB3" w:rsidRDefault="00A82324" w:rsidP="006A75FC">
      <w:pPr>
        <w:pStyle w:val="Zkladntext1"/>
        <w:spacing w:line="240" w:lineRule="auto"/>
        <w:ind w:left="720"/>
        <w:jc w:val="both"/>
        <w:rPr>
          <w:noProof w:val="0"/>
          <w:color w:val="FF0000"/>
          <w:szCs w:val="24"/>
        </w:rPr>
      </w:pPr>
    </w:p>
    <w:p w:rsidR="00A82324" w:rsidRDefault="00A82324" w:rsidP="006A75FC">
      <w:pPr>
        <w:spacing w:after="62"/>
        <w:jc w:val="both"/>
        <w:outlineLvl w:val="0"/>
        <w:rPr>
          <w:b/>
          <w:bCs/>
          <w:kern w:val="36"/>
          <w:sz w:val="24"/>
          <w:szCs w:val="24"/>
        </w:rPr>
      </w:pPr>
    </w:p>
    <w:p w:rsidR="00BA305B" w:rsidRDefault="00BA305B" w:rsidP="006A75FC">
      <w:pPr>
        <w:spacing w:after="62"/>
        <w:jc w:val="both"/>
        <w:outlineLvl w:val="0"/>
        <w:rPr>
          <w:b/>
          <w:bCs/>
          <w:kern w:val="36"/>
          <w:sz w:val="24"/>
          <w:szCs w:val="24"/>
        </w:rPr>
      </w:pPr>
    </w:p>
    <w:p w:rsidR="00A82324" w:rsidRDefault="00A82324" w:rsidP="00BA305B">
      <w:pPr>
        <w:jc w:val="center"/>
        <w:outlineLvl w:val="0"/>
        <w:rPr>
          <w:b/>
          <w:bCs/>
          <w:kern w:val="36"/>
          <w:sz w:val="24"/>
          <w:szCs w:val="24"/>
        </w:rPr>
      </w:pPr>
      <w:r w:rsidRPr="00B87499">
        <w:rPr>
          <w:b/>
          <w:bCs/>
          <w:kern w:val="36"/>
          <w:sz w:val="24"/>
          <w:szCs w:val="24"/>
        </w:rPr>
        <w:lastRenderedPageBreak/>
        <w:t>ODÔVODNENIE</w:t>
      </w:r>
    </w:p>
    <w:p w:rsidR="00A82324" w:rsidRDefault="00A82324" w:rsidP="006A75FC">
      <w:pPr>
        <w:jc w:val="both"/>
        <w:outlineLvl w:val="0"/>
        <w:rPr>
          <w:b/>
          <w:bCs/>
          <w:kern w:val="36"/>
          <w:sz w:val="24"/>
          <w:szCs w:val="24"/>
        </w:rPr>
      </w:pPr>
    </w:p>
    <w:p w:rsidR="00475EA0" w:rsidRDefault="00A82324" w:rsidP="00475EA0">
      <w:pPr>
        <w:spacing w:after="120"/>
        <w:ind w:firstLine="567"/>
        <w:jc w:val="both"/>
        <w:rPr>
          <w:sz w:val="24"/>
          <w:szCs w:val="24"/>
        </w:rPr>
      </w:pPr>
      <w:r w:rsidRPr="00B87499">
        <w:rPr>
          <w:sz w:val="24"/>
          <w:szCs w:val="24"/>
        </w:rPr>
        <w:t xml:space="preserve">Okresný úrad Námestovo, odbor starostlivosti o životné prostredie, na základe žiadosti navrhovateľa, </w:t>
      </w:r>
      <w:proofErr w:type="spellStart"/>
      <w:r w:rsidR="00C94A25" w:rsidRPr="00C94A25">
        <w:rPr>
          <w:sz w:val="24"/>
          <w:szCs w:val="24"/>
        </w:rPr>
        <w:t>Accentis</w:t>
      </w:r>
      <w:proofErr w:type="spellEnd"/>
      <w:r w:rsidR="00C94A25" w:rsidRPr="00C94A25">
        <w:rPr>
          <w:sz w:val="24"/>
          <w:szCs w:val="24"/>
        </w:rPr>
        <w:t xml:space="preserve"> </w:t>
      </w:r>
      <w:proofErr w:type="spellStart"/>
      <w:r w:rsidR="00C94A25" w:rsidRPr="00C94A25">
        <w:rPr>
          <w:sz w:val="24"/>
          <w:szCs w:val="24"/>
        </w:rPr>
        <w:t>Development</w:t>
      </w:r>
      <w:proofErr w:type="spellEnd"/>
      <w:r w:rsidR="00C94A25" w:rsidRPr="00C94A25">
        <w:rPr>
          <w:sz w:val="24"/>
          <w:szCs w:val="24"/>
        </w:rPr>
        <w:t>, s.r.o, Námestovo 1088, 029 01 Námestovo, IČO: 31 431 127</w:t>
      </w:r>
      <w:r w:rsidRPr="004F1FF2">
        <w:rPr>
          <w:sz w:val="24"/>
          <w:szCs w:val="24"/>
        </w:rPr>
        <w:t>,</w:t>
      </w:r>
      <w:r w:rsidRPr="00B87499">
        <w:rPr>
          <w:sz w:val="24"/>
          <w:szCs w:val="24"/>
        </w:rPr>
        <w:t xml:space="preserve"> doručenej dňa </w:t>
      </w:r>
      <w:r w:rsidR="00C94A25">
        <w:rPr>
          <w:sz w:val="24"/>
          <w:szCs w:val="24"/>
        </w:rPr>
        <w:t>19. 11</w:t>
      </w:r>
      <w:r w:rsidR="006C5114">
        <w:rPr>
          <w:sz w:val="24"/>
          <w:szCs w:val="24"/>
        </w:rPr>
        <w:t>.</w:t>
      </w:r>
      <w:r w:rsidR="00C94A25">
        <w:rPr>
          <w:sz w:val="24"/>
          <w:szCs w:val="24"/>
        </w:rPr>
        <w:t xml:space="preserve"> </w:t>
      </w:r>
      <w:r w:rsidR="006C5114">
        <w:rPr>
          <w:sz w:val="24"/>
          <w:szCs w:val="24"/>
        </w:rPr>
        <w:t>2018</w:t>
      </w:r>
      <w:r w:rsidRPr="00B87499">
        <w:rPr>
          <w:sz w:val="24"/>
          <w:szCs w:val="24"/>
        </w:rPr>
        <w:t xml:space="preserve"> začal správne </w:t>
      </w:r>
      <w:r w:rsidR="002C04EE">
        <w:rPr>
          <w:sz w:val="24"/>
          <w:szCs w:val="24"/>
        </w:rPr>
        <w:t xml:space="preserve">konanie podľa § 18 ods. 2 </w:t>
      </w:r>
      <w:r w:rsidR="001A1846">
        <w:rPr>
          <w:sz w:val="24"/>
          <w:szCs w:val="24"/>
        </w:rPr>
        <w:t xml:space="preserve">správneho poriadku </w:t>
      </w:r>
      <w:r w:rsidRPr="00B87499">
        <w:rPr>
          <w:sz w:val="24"/>
          <w:szCs w:val="24"/>
        </w:rPr>
        <w:t xml:space="preserve">a podľa § 29 ods. 1 písm. a) zákona EIA vo veci </w:t>
      </w:r>
      <w:r w:rsidR="009D2985" w:rsidRPr="009D2985">
        <w:rPr>
          <w:bCs/>
          <w:sz w:val="24"/>
          <w:szCs w:val="24"/>
        </w:rPr>
        <w:t>„</w:t>
      </w:r>
      <w:r w:rsidR="009D2985" w:rsidRPr="009D2985">
        <w:rPr>
          <w:sz w:val="24"/>
          <w:szCs w:val="24"/>
        </w:rPr>
        <w:t xml:space="preserve">CAMPUS Fáza 6 - </w:t>
      </w:r>
      <w:proofErr w:type="spellStart"/>
      <w:r w:rsidR="009D2985" w:rsidRPr="009D2985">
        <w:rPr>
          <w:sz w:val="24"/>
          <w:szCs w:val="24"/>
        </w:rPr>
        <w:t>Páleničky</w:t>
      </w:r>
      <w:proofErr w:type="spellEnd"/>
      <w:r w:rsidR="009D2985" w:rsidRPr="009D2985">
        <w:rPr>
          <w:sz w:val="24"/>
          <w:szCs w:val="24"/>
        </w:rPr>
        <w:t xml:space="preserve">, </w:t>
      </w:r>
      <w:proofErr w:type="spellStart"/>
      <w:r w:rsidR="009D2985" w:rsidRPr="009D2985">
        <w:rPr>
          <w:sz w:val="24"/>
          <w:szCs w:val="24"/>
        </w:rPr>
        <w:t>výrobno</w:t>
      </w:r>
      <w:proofErr w:type="spellEnd"/>
      <w:r w:rsidR="009D2985" w:rsidRPr="009D2985">
        <w:rPr>
          <w:sz w:val="24"/>
          <w:szCs w:val="24"/>
        </w:rPr>
        <w:t xml:space="preserve"> – skladová hala</w:t>
      </w:r>
      <w:r w:rsidR="009D2985" w:rsidRPr="009D2985">
        <w:rPr>
          <w:bCs/>
          <w:sz w:val="24"/>
          <w:szCs w:val="24"/>
        </w:rPr>
        <w:t>“</w:t>
      </w:r>
      <w:r w:rsidR="006C5114" w:rsidRPr="009D2985">
        <w:rPr>
          <w:sz w:val="24"/>
          <w:szCs w:val="24"/>
        </w:rPr>
        <w:t xml:space="preserve">. </w:t>
      </w:r>
    </w:p>
    <w:p w:rsidR="00475EA0" w:rsidRDefault="00A82324" w:rsidP="00475EA0">
      <w:pPr>
        <w:spacing w:after="120"/>
        <w:ind w:firstLine="567"/>
        <w:jc w:val="both"/>
        <w:rPr>
          <w:sz w:val="24"/>
          <w:szCs w:val="24"/>
        </w:rPr>
      </w:pPr>
      <w:r w:rsidRPr="00854E5A">
        <w:rPr>
          <w:sz w:val="24"/>
          <w:szCs w:val="24"/>
        </w:rPr>
        <w:t>Predložený zámer navrhovanej činnosti je svojimi parametrami zaradený podľa prílohy č. 8 zákona EI</w:t>
      </w:r>
      <w:r w:rsidR="009D2985" w:rsidRPr="00854E5A">
        <w:rPr>
          <w:sz w:val="24"/>
          <w:szCs w:val="24"/>
        </w:rPr>
        <w:t>A, kapitoly 8</w:t>
      </w:r>
      <w:r w:rsidRPr="00854E5A">
        <w:rPr>
          <w:sz w:val="24"/>
          <w:szCs w:val="24"/>
        </w:rPr>
        <w:t xml:space="preserve">. </w:t>
      </w:r>
      <w:r w:rsidR="009D2985" w:rsidRPr="00854E5A">
        <w:rPr>
          <w:sz w:val="24"/>
          <w:szCs w:val="24"/>
          <w:shd w:val="clear" w:color="auto" w:fill="FFFFFF"/>
        </w:rPr>
        <w:t>Ostatné priemyselné odvetvia</w:t>
      </w:r>
      <w:r w:rsidRPr="00854E5A">
        <w:rPr>
          <w:sz w:val="24"/>
          <w:szCs w:val="24"/>
        </w:rPr>
        <w:t xml:space="preserve">, položka č. 10., </w:t>
      </w:r>
      <w:r w:rsidR="009D2985" w:rsidRPr="00854E5A">
        <w:rPr>
          <w:sz w:val="24"/>
          <w:szCs w:val="24"/>
          <w:shd w:val="clear" w:color="auto" w:fill="FFFFFF"/>
        </w:rPr>
        <w:t>Ostatné priemyselné zariadenia neuvedené v položkách č. 1 - 9 s výrobnou plochou, prahové hodnoty, časť B - zisťovacie konanie - nad 1000 m2</w:t>
      </w:r>
      <w:r w:rsidRPr="00854E5A">
        <w:rPr>
          <w:sz w:val="24"/>
          <w:szCs w:val="24"/>
        </w:rPr>
        <w:t>.</w:t>
      </w:r>
    </w:p>
    <w:p w:rsidR="004E5CE4" w:rsidRDefault="00A82324" w:rsidP="004E5CE4">
      <w:pPr>
        <w:spacing w:after="120"/>
        <w:ind w:firstLine="567"/>
        <w:jc w:val="both"/>
        <w:rPr>
          <w:sz w:val="24"/>
          <w:szCs w:val="24"/>
        </w:rPr>
      </w:pPr>
      <w:r w:rsidRPr="00F11F68">
        <w:rPr>
          <w:sz w:val="24"/>
          <w:szCs w:val="24"/>
        </w:rPr>
        <w:t xml:space="preserve">Navrhovaná činnosť </w:t>
      </w:r>
      <w:r w:rsidR="00F11F68" w:rsidRPr="00F11F68">
        <w:rPr>
          <w:sz w:val="24"/>
          <w:szCs w:val="24"/>
        </w:rPr>
        <w:t>je plánovaná v Žilinskom kraji</w:t>
      </w:r>
      <w:r w:rsidRPr="00B87499">
        <w:rPr>
          <w:sz w:val="24"/>
          <w:szCs w:val="24"/>
        </w:rPr>
        <w:t xml:space="preserve">, </w:t>
      </w:r>
      <w:r w:rsidR="00F11F68" w:rsidRPr="00B87499">
        <w:rPr>
          <w:sz w:val="24"/>
          <w:szCs w:val="24"/>
        </w:rPr>
        <w:t xml:space="preserve">v okrese Námestovo, katastrálnom území </w:t>
      </w:r>
      <w:proofErr w:type="spellStart"/>
      <w:r w:rsidR="00F11F68">
        <w:rPr>
          <w:sz w:val="24"/>
          <w:szCs w:val="24"/>
        </w:rPr>
        <w:t>Slanica</w:t>
      </w:r>
      <w:proofErr w:type="spellEnd"/>
      <w:r w:rsidR="00F11F68" w:rsidRPr="00B87499">
        <w:rPr>
          <w:sz w:val="24"/>
          <w:szCs w:val="24"/>
        </w:rPr>
        <w:t>,</w:t>
      </w:r>
      <w:r w:rsidR="00F11F68">
        <w:rPr>
          <w:sz w:val="24"/>
          <w:szCs w:val="24"/>
        </w:rPr>
        <w:t xml:space="preserve"> loka</w:t>
      </w:r>
      <w:r w:rsidR="00E36DB3">
        <w:rPr>
          <w:sz w:val="24"/>
          <w:szCs w:val="24"/>
        </w:rPr>
        <w:t>lizácia priemyselný park mesta,</w:t>
      </w:r>
      <w:r w:rsidR="00F11F68" w:rsidRPr="00B87499">
        <w:rPr>
          <w:sz w:val="24"/>
          <w:szCs w:val="24"/>
        </w:rPr>
        <w:t xml:space="preserve"> parcelné číslo </w:t>
      </w:r>
      <w:r w:rsidR="00E36DB3">
        <w:rPr>
          <w:sz w:val="24"/>
          <w:szCs w:val="24"/>
        </w:rPr>
        <w:t>C-KN</w:t>
      </w:r>
      <w:r w:rsidR="00E36DB3" w:rsidRPr="00B87499">
        <w:rPr>
          <w:sz w:val="24"/>
          <w:szCs w:val="24"/>
        </w:rPr>
        <w:t xml:space="preserve"> </w:t>
      </w:r>
      <w:r w:rsidR="008F42E9">
        <w:rPr>
          <w:sz w:val="24"/>
          <w:szCs w:val="24"/>
        </w:rPr>
        <w:t>42/1, 42/72</w:t>
      </w:r>
      <w:r w:rsidR="009D2985">
        <w:rPr>
          <w:sz w:val="24"/>
          <w:szCs w:val="24"/>
        </w:rPr>
        <w:t xml:space="preserve"> až 42/89 a</w:t>
      </w:r>
      <w:r w:rsidR="00E36DB3">
        <w:rPr>
          <w:sz w:val="24"/>
          <w:szCs w:val="24"/>
        </w:rPr>
        <w:t xml:space="preserve"> 42/100 </w:t>
      </w:r>
      <w:r w:rsidR="009D2985">
        <w:rPr>
          <w:sz w:val="24"/>
          <w:szCs w:val="24"/>
        </w:rPr>
        <w:t xml:space="preserve">- </w:t>
      </w:r>
      <w:r w:rsidR="00E36DB3">
        <w:rPr>
          <w:sz w:val="24"/>
          <w:szCs w:val="24"/>
        </w:rPr>
        <w:t>ostatná plocha.</w:t>
      </w:r>
      <w:r w:rsidR="00F11F68">
        <w:rPr>
          <w:sz w:val="24"/>
          <w:szCs w:val="24"/>
        </w:rPr>
        <w:t xml:space="preserve"> </w:t>
      </w:r>
    </w:p>
    <w:p w:rsidR="004E5CE4" w:rsidRDefault="00D63686" w:rsidP="004E5CE4">
      <w:pPr>
        <w:spacing w:after="120"/>
        <w:ind w:firstLine="567"/>
        <w:jc w:val="both"/>
        <w:rPr>
          <w:sz w:val="24"/>
          <w:szCs w:val="24"/>
        </w:rPr>
      </w:pPr>
      <w:r w:rsidRPr="00837D15">
        <w:rPr>
          <w:sz w:val="24"/>
          <w:szCs w:val="24"/>
        </w:rPr>
        <w:t>Predmetn</w:t>
      </w:r>
      <w:r w:rsidR="00D82B58" w:rsidRPr="00837D15">
        <w:rPr>
          <w:sz w:val="24"/>
          <w:szCs w:val="24"/>
        </w:rPr>
        <w:t>é</w:t>
      </w:r>
      <w:r w:rsidRPr="00837D15">
        <w:rPr>
          <w:sz w:val="24"/>
          <w:szCs w:val="24"/>
        </w:rPr>
        <w:t xml:space="preserve"> parcel</w:t>
      </w:r>
      <w:r w:rsidR="00D82B58" w:rsidRPr="00837D15">
        <w:rPr>
          <w:sz w:val="24"/>
          <w:szCs w:val="24"/>
        </w:rPr>
        <w:t>y</w:t>
      </w:r>
      <w:r w:rsidR="003724CF" w:rsidRPr="00837D15">
        <w:rPr>
          <w:sz w:val="24"/>
          <w:szCs w:val="24"/>
        </w:rPr>
        <w:t xml:space="preserve"> </w:t>
      </w:r>
      <w:r w:rsidR="00B96224" w:rsidRPr="00837D15">
        <w:rPr>
          <w:sz w:val="24"/>
          <w:szCs w:val="24"/>
        </w:rPr>
        <w:t>sú</w:t>
      </w:r>
      <w:r w:rsidRPr="00837D15">
        <w:rPr>
          <w:sz w:val="24"/>
          <w:szCs w:val="24"/>
        </w:rPr>
        <w:t xml:space="preserve"> vo vlastníctve </w:t>
      </w:r>
      <w:r w:rsidR="00D82B58" w:rsidRPr="00837D15">
        <w:rPr>
          <w:sz w:val="24"/>
          <w:szCs w:val="24"/>
        </w:rPr>
        <w:t>navrhovateľa</w:t>
      </w:r>
      <w:r w:rsidR="003A73F6" w:rsidRPr="00837D15">
        <w:rPr>
          <w:sz w:val="24"/>
          <w:szCs w:val="24"/>
        </w:rPr>
        <w:t>.</w:t>
      </w:r>
      <w:r w:rsidR="00837D15" w:rsidRPr="00837D15">
        <w:rPr>
          <w:sz w:val="24"/>
          <w:szCs w:val="24"/>
        </w:rPr>
        <w:t xml:space="preserve"> Pozemok sa nachádza v susedstve už vybudovaného priemyselného areálu s vybudovanou infraštruktúrou. Priemyselný areál sa nachádza na pravej strane cesty I/78 medzi mestom Námestovo a obcou Klin. Vo vlastnom areáli je vybudovaných 5 hál, administratívna budova, parkoviská, vrátnica, oplotenie, infraštruktúra, spevnené plochy. Účelom zámeru je rozšíren</w:t>
      </w:r>
      <w:r w:rsidR="009D2985">
        <w:rPr>
          <w:sz w:val="24"/>
          <w:szCs w:val="24"/>
        </w:rPr>
        <w:t>ie výroby v areáli</w:t>
      </w:r>
      <w:r w:rsidR="00837D15" w:rsidRPr="00837D15">
        <w:rPr>
          <w:sz w:val="24"/>
          <w:szCs w:val="24"/>
        </w:rPr>
        <w:t xml:space="preserve"> CAMPUS v Námestove, ako v poradí šiestej fázy výstavby priemyselného areálu so zámerom výroby plastových komponentov pre automobilový priemysel, najmä komponentov do automobilových interiérov, čím sa rozšíri už existujúca výroba.</w:t>
      </w:r>
    </w:p>
    <w:p w:rsidR="004E5CE4" w:rsidRDefault="00A82324" w:rsidP="004E5CE4">
      <w:pPr>
        <w:spacing w:after="120"/>
        <w:ind w:firstLine="567"/>
        <w:jc w:val="both"/>
        <w:rPr>
          <w:sz w:val="24"/>
          <w:szCs w:val="24"/>
        </w:rPr>
      </w:pPr>
      <w:r w:rsidRPr="002715EB">
        <w:rPr>
          <w:sz w:val="24"/>
          <w:szCs w:val="24"/>
        </w:rPr>
        <w:t xml:space="preserve">Zámer vypracoval </w:t>
      </w:r>
      <w:r w:rsidR="003724CF" w:rsidRPr="002715EB">
        <w:rPr>
          <w:sz w:val="24"/>
          <w:szCs w:val="24"/>
        </w:rPr>
        <w:t>Ing. Juraj Kurt</w:t>
      </w:r>
      <w:r w:rsidR="002715EB">
        <w:rPr>
          <w:sz w:val="24"/>
          <w:szCs w:val="24"/>
        </w:rPr>
        <w:t>ulík</w:t>
      </w:r>
      <w:r w:rsidR="003724CF" w:rsidRPr="002715EB">
        <w:rPr>
          <w:sz w:val="24"/>
          <w:szCs w:val="24"/>
        </w:rPr>
        <w:t xml:space="preserve">, </w:t>
      </w:r>
      <w:proofErr w:type="spellStart"/>
      <w:r w:rsidR="003724CF" w:rsidRPr="002715EB">
        <w:rPr>
          <w:sz w:val="24"/>
          <w:szCs w:val="24"/>
        </w:rPr>
        <w:t>Borinova</w:t>
      </w:r>
      <w:proofErr w:type="spellEnd"/>
      <w:r w:rsidR="003724CF" w:rsidRPr="002715EB">
        <w:rPr>
          <w:sz w:val="24"/>
          <w:szCs w:val="24"/>
        </w:rPr>
        <w:t xml:space="preserve"> 900/6, 029 01 Námestovo</w:t>
      </w:r>
      <w:r w:rsidRPr="002715EB">
        <w:rPr>
          <w:sz w:val="24"/>
          <w:szCs w:val="24"/>
        </w:rPr>
        <w:t>.</w:t>
      </w:r>
      <w:r w:rsidR="00280DB0" w:rsidRPr="002715EB">
        <w:rPr>
          <w:sz w:val="24"/>
          <w:szCs w:val="24"/>
        </w:rPr>
        <w:t xml:space="preserve"> </w:t>
      </w:r>
      <w:r w:rsidRPr="002715EB">
        <w:rPr>
          <w:sz w:val="24"/>
          <w:szCs w:val="24"/>
        </w:rPr>
        <w:t xml:space="preserve">Obsah predloženého oznámenia je po formálnej stránke spracovaný v zmysle prílohy č. </w:t>
      </w:r>
      <w:r w:rsidR="00865E48" w:rsidRPr="002715EB">
        <w:rPr>
          <w:sz w:val="24"/>
          <w:szCs w:val="24"/>
        </w:rPr>
        <w:t>9</w:t>
      </w:r>
      <w:r w:rsidRPr="002715EB">
        <w:rPr>
          <w:sz w:val="24"/>
          <w:szCs w:val="24"/>
        </w:rPr>
        <w:t xml:space="preserve"> zákona EIA.</w:t>
      </w:r>
    </w:p>
    <w:p w:rsidR="00A82324" w:rsidRPr="004E5CE4" w:rsidRDefault="00A82324" w:rsidP="004E5CE4">
      <w:pPr>
        <w:spacing w:after="120"/>
        <w:ind w:firstLine="567"/>
        <w:jc w:val="both"/>
        <w:rPr>
          <w:sz w:val="24"/>
          <w:szCs w:val="24"/>
        </w:rPr>
      </w:pPr>
      <w:r w:rsidRPr="00B87499">
        <w:rPr>
          <w:sz w:val="24"/>
          <w:szCs w:val="24"/>
        </w:rPr>
        <w:t xml:space="preserve">Zámer je vypracovaný v jednom variante. </w:t>
      </w:r>
      <w:r w:rsidRPr="007B6D62">
        <w:rPr>
          <w:color w:val="000000"/>
          <w:sz w:val="24"/>
          <w:szCs w:val="24"/>
        </w:rPr>
        <w:t xml:space="preserve">Navrhovateľ požiadal listom zo dňa </w:t>
      </w:r>
      <w:r w:rsidR="00FC44C9">
        <w:rPr>
          <w:color w:val="000000"/>
          <w:sz w:val="24"/>
          <w:szCs w:val="24"/>
        </w:rPr>
        <w:t>29</w:t>
      </w:r>
      <w:r w:rsidR="00905F4F" w:rsidRPr="007B6D62">
        <w:rPr>
          <w:color w:val="000000"/>
          <w:sz w:val="24"/>
          <w:szCs w:val="24"/>
        </w:rPr>
        <w:t>.</w:t>
      </w:r>
      <w:r w:rsidR="00FC44C9">
        <w:rPr>
          <w:color w:val="000000"/>
          <w:sz w:val="24"/>
          <w:szCs w:val="24"/>
        </w:rPr>
        <w:t xml:space="preserve"> 10</w:t>
      </w:r>
      <w:r w:rsidR="00280DB0" w:rsidRPr="007B6D62">
        <w:rPr>
          <w:color w:val="000000"/>
          <w:sz w:val="24"/>
          <w:szCs w:val="24"/>
        </w:rPr>
        <w:t>.</w:t>
      </w:r>
      <w:r w:rsidR="00FC44C9">
        <w:rPr>
          <w:color w:val="000000"/>
          <w:sz w:val="24"/>
          <w:szCs w:val="24"/>
        </w:rPr>
        <w:t xml:space="preserve"> </w:t>
      </w:r>
      <w:r w:rsidR="00280DB0" w:rsidRPr="007B6D62">
        <w:rPr>
          <w:color w:val="000000"/>
          <w:sz w:val="24"/>
          <w:szCs w:val="24"/>
        </w:rPr>
        <w:t>2018</w:t>
      </w:r>
      <w:r w:rsidRPr="007B6D62">
        <w:rPr>
          <w:color w:val="000000"/>
          <w:sz w:val="24"/>
          <w:szCs w:val="24"/>
        </w:rPr>
        <w:t xml:space="preserve"> Okresný úrad Námestovo, odbor starostlivosti o životné prostredie podľa § 22 ods. 6 zákona </w:t>
      </w:r>
      <w:r w:rsidR="00895D1D" w:rsidRPr="007B6D62">
        <w:rPr>
          <w:color w:val="000000"/>
          <w:sz w:val="24"/>
          <w:szCs w:val="24"/>
        </w:rPr>
        <w:t xml:space="preserve">EIA </w:t>
      </w:r>
      <w:r w:rsidRPr="007B6D62">
        <w:rPr>
          <w:color w:val="000000"/>
          <w:sz w:val="24"/>
          <w:szCs w:val="24"/>
        </w:rPr>
        <w:t>o upustenie od požiadavky variantného riešenia zámeru. Okresný úrad Námestovo, odbor starostliv</w:t>
      </w:r>
      <w:r w:rsidR="00FC44C9">
        <w:rPr>
          <w:color w:val="000000"/>
          <w:sz w:val="24"/>
          <w:szCs w:val="24"/>
        </w:rPr>
        <w:t>osti o životné prostredie rozhodnutím</w:t>
      </w:r>
      <w:r w:rsidRPr="007B6D62">
        <w:rPr>
          <w:color w:val="000000"/>
          <w:sz w:val="24"/>
          <w:szCs w:val="24"/>
        </w:rPr>
        <w:t xml:space="preserve"> číslo </w:t>
      </w:r>
      <w:r w:rsidR="00A03C90" w:rsidRPr="007B6D62">
        <w:rPr>
          <w:color w:val="000000"/>
          <w:sz w:val="24"/>
          <w:szCs w:val="24"/>
        </w:rPr>
        <w:t>OU-NO-OSZP-2018/</w:t>
      </w:r>
      <w:r w:rsidR="00905F4F" w:rsidRPr="007B6D62">
        <w:rPr>
          <w:color w:val="000000"/>
          <w:sz w:val="24"/>
          <w:szCs w:val="24"/>
        </w:rPr>
        <w:t>015706</w:t>
      </w:r>
      <w:r w:rsidR="00A03C90" w:rsidRPr="007B6D62">
        <w:rPr>
          <w:color w:val="000000"/>
          <w:sz w:val="24"/>
          <w:szCs w:val="24"/>
        </w:rPr>
        <w:t xml:space="preserve"> </w:t>
      </w:r>
      <w:r w:rsidRPr="007B6D62">
        <w:rPr>
          <w:color w:val="000000"/>
          <w:sz w:val="24"/>
          <w:szCs w:val="24"/>
        </w:rPr>
        <w:t>zo dňa</w:t>
      </w:r>
      <w:r w:rsidR="00905F4F" w:rsidRPr="007B6D62">
        <w:rPr>
          <w:color w:val="000000"/>
          <w:sz w:val="24"/>
          <w:szCs w:val="24"/>
        </w:rPr>
        <w:t xml:space="preserve"> 08. 11</w:t>
      </w:r>
      <w:r w:rsidR="00FC44C9">
        <w:rPr>
          <w:color w:val="000000"/>
          <w:sz w:val="24"/>
          <w:szCs w:val="24"/>
        </w:rPr>
        <w:t>. 2018</w:t>
      </w:r>
      <w:r w:rsidRPr="007B6D62">
        <w:rPr>
          <w:color w:val="000000"/>
          <w:sz w:val="24"/>
          <w:szCs w:val="24"/>
        </w:rPr>
        <w:t xml:space="preserve"> tejto žiadosti vyhovel.</w:t>
      </w:r>
    </w:p>
    <w:p w:rsidR="00FC44C9" w:rsidRPr="00FC44C9" w:rsidRDefault="00FC44C9" w:rsidP="006A75FC">
      <w:pPr>
        <w:pStyle w:val="Bezriadkovania"/>
        <w:ind w:firstLine="567"/>
        <w:jc w:val="both"/>
        <w:rPr>
          <w:rFonts w:ascii="Times New Roman" w:hAnsi="Times New Roman"/>
          <w:sz w:val="24"/>
          <w:szCs w:val="24"/>
        </w:rPr>
      </w:pPr>
      <w:r w:rsidRPr="00FC44C9">
        <w:rPr>
          <w:rFonts w:ascii="Times New Roman" w:hAnsi="Times New Roman"/>
          <w:sz w:val="24"/>
          <w:szCs w:val="24"/>
        </w:rPr>
        <w:t>Účelom zámeru je rozšírenie výroby v areály CAMPUS v Námestove, ako v poradí šiestej fázy výstavby priemyselného areálu so zámerom výroby plastových komponentov pre automobilový priemysel, najmä komponentov do automobilových interiérov, čím sa rozšíri už existujúca výroba.</w:t>
      </w:r>
    </w:p>
    <w:p w:rsidR="00FC44C9" w:rsidRPr="00FC44C9" w:rsidRDefault="00FC44C9" w:rsidP="006A75FC">
      <w:pPr>
        <w:pStyle w:val="Bezriadkovania"/>
        <w:jc w:val="both"/>
        <w:rPr>
          <w:rFonts w:ascii="Times New Roman" w:hAnsi="Times New Roman"/>
          <w:sz w:val="24"/>
          <w:szCs w:val="24"/>
        </w:rPr>
      </w:pPr>
      <w:r w:rsidRPr="00FC44C9">
        <w:rPr>
          <w:rFonts w:ascii="Times New Roman" w:hAnsi="Times New Roman"/>
          <w:sz w:val="24"/>
          <w:szCs w:val="24"/>
        </w:rPr>
        <w:t>Výrobná hala bude samostatný železobetónový objekt s plochou 3 x 10 000 m</w:t>
      </w:r>
      <w:r w:rsidRPr="00FC44C9">
        <w:rPr>
          <w:rFonts w:ascii="Times New Roman" w:hAnsi="Times New Roman"/>
          <w:sz w:val="24"/>
          <w:szCs w:val="24"/>
          <w:vertAlign w:val="superscript"/>
        </w:rPr>
        <w:t>2</w:t>
      </w:r>
      <w:r w:rsidRPr="00FC44C9">
        <w:rPr>
          <w:rFonts w:ascii="Times New Roman" w:hAnsi="Times New Roman"/>
          <w:sz w:val="24"/>
          <w:szCs w:val="24"/>
        </w:rPr>
        <w:t xml:space="preserve"> a bude umiestnená v tesnej blízkosti už existujúcich výrobných hál, ktoré boli vybudované v predchádzajúcich fázach výstavby priemyselného parku. Celý areál je určený na priemyselnú výrobu a pri povoľovaní priemyselného areálu ako celku prebehol aj proces vyňatia poľnohospodárskej z pôdneho fondu zahŕňajúce aj plochy na ktorých je plánovaný posudzovaný zámer.</w:t>
      </w:r>
    </w:p>
    <w:p w:rsidR="00EF2918" w:rsidRPr="00022BAE" w:rsidRDefault="00EF2918" w:rsidP="006A75FC">
      <w:pPr>
        <w:pStyle w:val="Bezriadkovania"/>
        <w:jc w:val="both"/>
        <w:rPr>
          <w:rFonts w:ascii="Times New Roman" w:eastAsia="Times New Roman" w:hAnsi="Times New Roman"/>
          <w:sz w:val="24"/>
          <w:szCs w:val="24"/>
          <w:lang w:eastAsia="sk-SK"/>
        </w:rPr>
      </w:pPr>
    </w:p>
    <w:p w:rsidR="00A82324" w:rsidRDefault="00A82324" w:rsidP="006A75FC">
      <w:pPr>
        <w:jc w:val="both"/>
        <w:rPr>
          <w:b/>
          <w:sz w:val="24"/>
          <w:szCs w:val="24"/>
          <w:u w:val="single"/>
        </w:rPr>
      </w:pPr>
      <w:r w:rsidRPr="00F77E56">
        <w:rPr>
          <w:b/>
          <w:sz w:val="24"/>
          <w:szCs w:val="24"/>
          <w:u w:val="single"/>
        </w:rPr>
        <w:t>Charakter navrhovanej činnosti</w:t>
      </w:r>
    </w:p>
    <w:p w:rsidR="0082100E" w:rsidRPr="0082100E" w:rsidRDefault="0082100E" w:rsidP="004E5CE4">
      <w:pPr>
        <w:pStyle w:val="Default"/>
        <w:ind w:firstLine="567"/>
        <w:jc w:val="both"/>
        <w:rPr>
          <w:color w:val="auto"/>
          <w:lang w:eastAsia="en-US"/>
        </w:rPr>
      </w:pPr>
      <w:r w:rsidRPr="0082100E">
        <w:rPr>
          <w:color w:val="auto"/>
          <w:lang w:eastAsia="en-US"/>
        </w:rPr>
        <w:t>Realizácia výstavby výrobného komplexu CAMPUS Námestovo prebieha vo</w:t>
      </w:r>
      <w:r w:rsidR="004E5CE4">
        <w:rPr>
          <w:color w:val="auto"/>
          <w:lang w:eastAsia="en-US"/>
        </w:rPr>
        <w:t xml:space="preserve"> viacerých fázach. Fázy 1 až </w:t>
      </w:r>
      <w:r w:rsidRPr="0082100E">
        <w:rPr>
          <w:color w:val="auto"/>
          <w:lang w:eastAsia="en-US"/>
        </w:rPr>
        <w:t xml:space="preserve">5 boli vybudované v predchádzajúcich obdobiach (od r. 2001 do r. 2018). Pri realizácii týchto prvotných projektov boli realizované kompletné inžinierske siete, taktiež komunikácie a spevnené plochy a to nielen pre práve budované objekty, ale perspektívne s výhľadom dobudovania celého areálu. Celkový priemyslový areál má rozlohu cca 20 ha. </w:t>
      </w:r>
    </w:p>
    <w:p w:rsidR="0082100E" w:rsidRPr="0082100E" w:rsidRDefault="0082100E" w:rsidP="006A75FC">
      <w:pPr>
        <w:pStyle w:val="Bezriadkovania"/>
        <w:jc w:val="both"/>
        <w:rPr>
          <w:rFonts w:ascii="Times New Roman" w:hAnsi="Times New Roman"/>
          <w:sz w:val="24"/>
          <w:szCs w:val="24"/>
        </w:rPr>
      </w:pPr>
      <w:r w:rsidRPr="0082100E">
        <w:rPr>
          <w:rFonts w:ascii="Times New Roman" w:hAnsi="Times New Roman"/>
          <w:sz w:val="24"/>
          <w:szCs w:val="24"/>
        </w:rPr>
        <w:t>Projektovaná fáza 6, ktorá je predmetom tohto zámeru je plánovaná za účelom výroby plastových komponentov pre automobilový priemysel, najmä komponentov do automobilových interiérov. Stavebná časť - výrobná hala bude samostatný železobetónový objekt delený na tri časti s celkovým pôdorysným rozmerom 215 x 155 m a s minimálnou svetlou</w:t>
      </w:r>
      <w:r w:rsidR="009B5852">
        <w:rPr>
          <w:rFonts w:ascii="Times New Roman" w:hAnsi="Times New Roman"/>
          <w:sz w:val="24"/>
          <w:szCs w:val="24"/>
        </w:rPr>
        <w:t xml:space="preserve"> výškou 8,0 m </w:t>
      </w:r>
      <w:r w:rsidR="004E5CE4">
        <w:rPr>
          <w:rFonts w:ascii="Times New Roman" w:hAnsi="Times New Roman"/>
          <w:sz w:val="24"/>
          <w:szCs w:val="24"/>
        </w:rPr>
        <w:t>(</w:t>
      </w:r>
      <w:r w:rsidR="009B5852">
        <w:rPr>
          <w:rFonts w:ascii="Times New Roman" w:hAnsi="Times New Roman"/>
          <w:sz w:val="24"/>
          <w:szCs w:val="24"/>
        </w:rPr>
        <w:t xml:space="preserve">pod väzníkmi). </w:t>
      </w:r>
      <w:r w:rsidRPr="0082100E">
        <w:rPr>
          <w:rFonts w:ascii="Times New Roman" w:hAnsi="Times New Roman"/>
          <w:sz w:val="24"/>
          <w:szCs w:val="24"/>
        </w:rPr>
        <w:t xml:space="preserve">Hala bude umiestnená v zadnej časti priemyselného areálu juhozápadným smerom od </w:t>
      </w:r>
      <w:r w:rsidRPr="0082100E">
        <w:rPr>
          <w:rFonts w:ascii="Times New Roman" w:hAnsi="Times New Roman"/>
          <w:sz w:val="24"/>
          <w:szCs w:val="24"/>
        </w:rPr>
        <w:lastRenderedPageBreak/>
        <w:t>už existujúcich výrobných objektov. Nová hala je navrhnutá ako samostatný objekt s obslužnou komunikáciou a inžinierskymi sieťami.</w:t>
      </w:r>
    </w:p>
    <w:p w:rsidR="0082100E" w:rsidRPr="0082100E" w:rsidRDefault="0082100E" w:rsidP="006A75FC">
      <w:pPr>
        <w:pStyle w:val="Bezriadkovania"/>
        <w:jc w:val="both"/>
        <w:rPr>
          <w:rFonts w:ascii="Times New Roman" w:hAnsi="Times New Roman"/>
          <w:sz w:val="24"/>
          <w:szCs w:val="24"/>
        </w:rPr>
      </w:pPr>
      <w:r w:rsidRPr="0082100E">
        <w:rPr>
          <w:rFonts w:ascii="Times New Roman" w:hAnsi="Times New Roman"/>
          <w:sz w:val="24"/>
          <w:szCs w:val="24"/>
        </w:rPr>
        <w:t xml:space="preserve">Plocha pozemku </w:t>
      </w:r>
      <w:r w:rsidRPr="0082100E">
        <w:rPr>
          <w:rFonts w:ascii="Times New Roman" w:hAnsi="Times New Roman"/>
          <w:sz w:val="24"/>
          <w:szCs w:val="24"/>
        </w:rPr>
        <w:tab/>
      </w:r>
      <w:r w:rsidRPr="0082100E">
        <w:rPr>
          <w:rFonts w:ascii="Times New Roman" w:hAnsi="Times New Roman"/>
          <w:sz w:val="24"/>
          <w:szCs w:val="24"/>
        </w:rPr>
        <w:tab/>
      </w:r>
      <w:r w:rsidRPr="0082100E">
        <w:rPr>
          <w:rFonts w:ascii="Times New Roman" w:hAnsi="Times New Roman"/>
          <w:sz w:val="24"/>
          <w:szCs w:val="24"/>
        </w:rPr>
        <w:tab/>
      </w:r>
      <w:r w:rsidRPr="0082100E">
        <w:rPr>
          <w:rFonts w:ascii="Times New Roman" w:hAnsi="Times New Roman"/>
          <w:sz w:val="24"/>
          <w:szCs w:val="24"/>
        </w:rPr>
        <w:tab/>
      </w:r>
      <w:r w:rsidRPr="0082100E">
        <w:rPr>
          <w:rFonts w:ascii="Times New Roman" w:hAnsi="Times New Roman"/>
          <w:sz w:val="24"/>
          <w:szCs w:val="24"/>
        </w:rPr>
        <w:tab/>
      </w:r>
      <w:r w:rsidRPr="0082100E">
        <w:rPr>
          <w:rFonts w:ascii="Times New Roman" w:hAnsi="Times New Roman"/>
          <w:sz w:val="24"/>
          <w:szCs w:val="24"/>
        </w:rPr>
        <w:tab/>
      </w:r>
      <w:r w:rsidRPr="0082100E">
        <w:rPr>
          <w:rFonts w:ascii="Times New Roman" w:hAnsi="Times New Roman"/>
          <w:sz w:val="24"/>
          <w:szCs w:val="24"/>
        </w:rPr>
        <w:tab/>
        <w:t>56 000 m2</w:t>
      </w:r>
    </w:p>
    <w:p w:rsidR="0082100E" w:rsidRPr="0082100E" w:rsidRDefault="0082100E" w:rsidP="006A75FC">
      <w:pPr>
        <w:pStyle w:val="Bezriadkovania"/>
        <w:jc w:val="both"/>
        <w:rPr>
          <w:rFonts w:ascii="Times New Roman" w:hAnsi="Times New Roman"/>
          <w:sz w:val="24"/>
          <w:szCs w:val="24"/>
        </w:rPr>
      </w:pPr>
      <w:r w:rsidRPr="0082100E">
        <w:rPr>
          <w:rFonts w:ascii="Times New Roman" w:hAnsi="Times New Roman"/>
          <w:sz w:val="24"/>
          <w:szCs w:val="24"/>
        </w:rPr>
        <w:t>Podlažná plocha novej haly</w:t>
      </w:r>
      <w:r w:rsidRPr="0082100E">
        <w:rPr>
          <w:rFonts w:ascii="Times New Roman" w:hAnsi="Times New Roman"/>
          <w:sz w:val="24"/>
          <w:szCs w:val="24"/>
        </w:rPr>
        <w:tab/>
      </w:r>
      <w:r w:rsidRPr="0082100E">
        <w:rPr>
          <w:rFonts w:ascii="Times New Roman" w:hAnsi="Times New Roman"/>
          <w:sz w:val="24"/>
          <w:szCs w:val="24"/>
        </w:rPr>
        <w:tab/>
      </w:r>
      <w:r w:rsidRPr="0082100E">
        <w:rPr>
          <w:rFonts w:ascii="Times New Roman" w:hAnsi="Times New Roman"/>
          <w:sz w:val="24"/>
          <w:szCs w:val="24"/>
        </w:rPr>
        <w:tab/>
      </w:r>
      <w:r w:rsidRPr="0082100E">
        <w:rPr>
          <w:rFonts w:ascii="Times New Roman" w:hAnsi="Times New Roman"/>
          <w:sz w:val="24"/>
          <w:szCs w:val="24"/>
        </w:rPr>
        <w:tab/>
      </w:r>
      <w:r w:rsidRPr="0082100E">
        <w:rPr>
          <w:rFonts w:ascii="Times New Roman" w:hAnsi="Times New Roman"/>
          <w:sz w:val="24"/>
          <w:szCs w:val="24"/>
        </w:rPr>
        <w:tab/>
      </w:r>
      <w:r w:rsidRPr="0082100E">
        <w:rPr>
          <w:rFonts w:ascii="Times New Roman" w:hAnsi="Times New Roman"/>
          <w:sz w:val="24"/>
          <w:szCs w:val="24"/>
        </w:rPr>
        <w:tab/>
        <w:t>32 200 m2</w:t>
      </w:r>
    </w:p>
    <w:p w:rsidR="0082100E" w:rsidRPr="0082100E" w:rsidRDefault="0082100E" w:rsidP="006A75FC">
      <w:pPr>
        <w:pStyle w:val="Bezriadkovania"/>
        <w:jc w:val="both"/>
        <w:rPr>
          <w:rFonts w:ascii="Times New Roman" w:hAnsi="Times New Roman"/>
          <w:sz w:val="24"/>
          <w:szCs w:val="24"/>
        </w:rPr>
      </w:pPr>
      <w:r w:rsidRPr="0082100E">
        <w:rPr>
          <w:rFonts w:ascii="Times New Roman" w:hAnsi="Times New Roman"/>
          <w:sz w:val="24"/>
          <w:szCs w:val="24"/>
        </w:rPr>
        <w:t>Úžitková plocha haly</w:t>
      </w:r>
      <w:r w:rsidRPr="0082100E">
        <w:rPr>
          <w:rFonts w:ascii="Times New Roman" w:hAnsi="Times New Roman"/>
          <w:sz w:val="24"/>
          <w:szCs w:val="24"/>
        </w:rPr>
        <w:tab/>
      </w:r>
      <w:r w:rsidRPr="0082100E">
        <w:rPr>
          <w:rFonts w:ascii="Times New Roman" w:hAnsi="Times New Roman"/>
          <w:sz w:val="24"/>
          <w:szCs w:val="24"/>
        </w:rPr>
        <w:tab/>
      </w:r>
      <w:r w:rsidRPr="0082100E">
        <w:rPr>
          <w:rFonts w:ascii="Times New Roman" w:hAnsi="Times New Roman"/>
          <w:sz w:val="24"/>
          <w:szCs w:val="24"/>
        </w:rPr>
        <w:tab/>
      </w:r>
      <w:r w:rsidRPr="0082100E">
        <w:rPr>
          <w:rFonts w:ascii="Times New Roman" w:hAnsi="Times New Roman"/>
          <w:sz w:val="24"/>
          <w:szCs w:val="24"/>
        </w:rPr>
        <w:tab/>
      </w:r>
      <w:r w:rsidRPr="0082100E">
        <w:rPr>
          <w:rFonts w:ascii="Times New Roman" w:hAnsi="Times New Roman"/>
          <w:sz w:val="24"/>
          <w:szCs w:val="24"/>
        </w:rPr>
        <w:tab/>
      </w:r>
      <w:r w:rsidRPr="0082100E">
        <w:rPr>
          <w:rFonts w:ascii="Times New Roman" w:hAnsi="Times New Roman"/>
          <w:sz w:val="24"/>
          <w:szCs w:val="24"/>
        </w:rPr>
        <w:tab/>
      </w:r>
      <w:r w:rsidRPr="0082100E">
        <w:rPr>
          <w:rFonts w:ascii="Times New Roman" w:hAnsi="Times New Roman"/>
          <w:sz w:val="24"/>
          <w:szCs w:val="24"/>
        </w:rPr>
        <w:tab/>
        <w:t>31 600 m2</w:t>
      </w:r>
    </w:p>
    <w:p w:rsidR="0082100E" w:rsidRPr="0082100E" w:rsidRDefault="0082100E" w:rsidP="006A75FC">
      <w:pPr>
        <w:pStyle w:val="Bezriadkovania"/>
        <w:jc w:val="both"/>
        <w:rPr>
          <w:rFonts w:ascii="Times New Roman" w:hAnsi="Times New Roman"/>
          <w:sz w:val="24"/>
          <w:szCs w:val="24"/>
        </w:rPr>
      </w:pPr>
      <w:r w:rsidRPr="0082100E">
        <w:rPr>
          <w:rFonts w:ascii="Times New Roman" w:hAnsi="Times New Roman"/>
          <w:sz w:val="24"/>
          <w:szCs w:val="24"/>
        </w:rPr>
        <w:t>Zastavaná plocha haly</w:t>
      </w:r>
      <w:r w:rsidRPr="0082100E">
        <w:rPr>
          <w:rFonts w:ascii="Times New Roman" w:hAnsi="Times New Roman"/>
          <w:sz w:val="24"/>
          <w:szCs w:val="24"/>
        </w:rPr>
        <w:tab/>
      </w:r>
      <w:r w:rsidRPr="0082100E">
        <w:rPr>
          <w:rFonts w:ascii="Times New Roman" w:hAnsi="Times New Roman"/>
          <w:sz w:val="24"/>
          <w:szCs w:val="24"/>
        </w:rPr>
        <w:tab/>
      </w:r>
      <w:r w:rsidRPr="0082100E">
        <w:rPr>
          <w:rFonts w:ascii="Times New Roman" w:hAnsi="Times New Roman"/>
          <w:sz w:val="24"/>
          <w:szCs w:val="24"/>
        </w:rPr>
        <w:tab/>
      </w:r>
      <w:r w:rsidRPr="0082100E">
        <w:rPr>
          <w:rFonts w:ascii="Times New Roman" w:hAnsi="Times New Roman"/>
          <w:sz w:val="24"/>
          <w:szCs w:val="24"/>
        </w:rPr>
        <w:tab/>
      </w:r>
      <w:r w:rsidRPr="0082100E">
        <w:rPr>
          <w:rFonts w:ascii="Times New Roman" w:hAnsi="Times New Roman"/>
          <w:sz w:val="24"/>
          <w:szCs w:val="24"/>
        </w:rPr>
        <w:tab/>
      </w:r>
      <w:r w:rsidRPr="0082100E">
        <w:rPr>
          <w:rFonts w:ascii="Times New Roman" w:hAnsi="Times New Roman"/>
          <w:sz w:val="24"/>
          <w:szCs w:val="24"/>
        </w:rPr>
        <w:tab/>
      </w:r>
      <w:r>
        <w:rPr>
          <w:rFonts w:ascii="Times New Roman" w:hAnsi="Times New Roman"/>
          <w:sz w:val="24"/>
          <w:szCs w:val="24"/>
        </w:rPr>
        <w:tab/>
      </w:r>
      <w:r w:rsidRPr="0082100E">
        <w:rPr>
          <w:rFonts w:ascii="Times New Roman" w:hAnsi="Times New Roman"/>
          <w:sz w:val="24"/>
          <w:szCs w:val="24"/>
        </w:rPr>
        <w:t>29 600 m2</w:t>
      </w:r>
    </w:p>
    <w:p w:rsidR="0082100E" w:rsidRPr="0082100E" w:rsidRDefault="0082100E" w:rsidP="006A75FC">
      <w:pPr>
        <w:pStyle w:val="Bezriadkovania"/>
        <w:jc w:val="both"/>
        <w:rPr>
          <w:rFonts w:ascii="Times New Roman" w:hAnsi="Times New Roman"/>
          <w:sz w:val="24"/>
          <w:szCs w:val="24"/>
        </w:rPr>
      </w:pPr>
      <w:r w:rsidRPr="0082100E">
        <w:rPr>
          <w:rFonts w:ascii="Times New Roman" w:hAnsi="Times New Roman"/>
          <w:sz w:val="24"/>
          <w:szCs w:val="24"/>
        </w:rPr>
        <w:t>Plocha komunikácií a spevnených plôch</w:t>
      </w:r>
      <w:r w:rsidRPr="0082100E">
        <w:rPr>
          <w:rFonts w:ascii="Times New Roman" w:hAnsi="Times New Roman"/>
          <w:sz w:val="24"/>
          <w:szCs w:val="24"/>
        </w:rPr>
        <w:tab/>
      </w:r>
      <w:r w:rsidRPr="0082100E">
        <w:rPr>
          <w:rFonts w:ascii="Times New Roman" w:hAnsi="Times New Roman"/>
          <w:sz w:val="24"/>
          <w:szCs w:val="24"/>
        </w:rPr>
        <w:tab/>
      </w:r>
      <w:r w:rsidRPr="0082100E">
        <w:rPr>
          <w:rFonts w:ascii="Times New Roman" w:hAnsi="Times New Roman"/>
          <w:sz w:val="24"/>
          <w:szCs w:val="24"/>
        </w:rPr>
        <w:tab/>
      </w:r>
      <w:r w:rsidRPr="0082100E">
        <w:rPr>
          <w:rFonts w:ascii="Times New Roman" w:hAnsi="Times New Roman"/>
          <w:sz w:val="24"/>
          <w:szCs w:val="24"/>
        </w:rPr>
        <w:tab/>
        <w:t>14 300 m2</w:t>
      </w:r>
    </w:p>
    <w:p w:rsidR="0082100E" w:rsidRPr="0082100E" w:rsidRDefault="0082100E" w:rsidP="006A75FC">
      <w:pPr>
        <w:pStyle w:val="Bezriadkovania"/>
        <w:jc w:val="both"/>
        <w:rPr>
          <w:rFonts w:ascii="Times New Roman" w:hAnsi="Times New Roman"/>
          <w:sz w:val="24"/>
          <w:szCs w:val="24"/>
        </w:rPr>
      </w:pPr>
    </w:p>
    <w:p w:rsidR="0082100E" w:rsidRPr="0082100E" w:rsidRDefault="0082100E" w:rsidP="006A75FC">
      <w:pPr>
        <w:pStyle w:val="Bezriadkovania"/>
        <w:jc w:val="both"/>
        <w:rPr>
          <w:rFonts w:ascii="Times New Roman" w:hAnsi="Times New Roman"/>
          <w:sz w:val="24"/>
          <w:szCs w:val="24"/>
        </w:rPr>
      </w:pPr>
      <w:r w:rsidRPr="0082100E">
        <w:rPr>
          <w:rFonts w:ascii="Times New Roman" w:hAnsi="Times New Roman"/>
          <w:sz w:val="24"/>
          <w:szCs w:val="24"/>
        </w:rPr>
        <w:t>Stavba bude mať nasledovné stavebné členenie na stavebné objekty:</w:t>
      </w:r>
    </w:p>
    <w:p w:rsidR="0082100E" w:rsidRPr="0082100E" w:rsidRDefault="0082100E" w:rsidP="006A75FC">
      <w:pPr>
        <w:pStyle w:val="Bezriadkovania"/>
        <w:numPr>
          <w:ilvl w:val="0"/>
          <w:numId w:val="34"/>
        </w:numPr>
        <w:jc w:val="both"/>
        <w:rPr>
          <w:rFonts w:ascii="Times New Roman" w:hAnsi="Times New Roman"/>
          <w:sz w:val="24"/>
          <w:szCs w:val="24"/>
        </w:rPr>
      </w:pPr>
      <w:r w:rsidRPr="0082100E">
        <w:rPr>
          <w:rFonts w:ascii="Times New Roman" w:hAnsi="Times New Roman"/>
          <w:sz w:val="24"/>
          <w:szCs w:val="24"/>
        </w:rPr>
        <w:t>SO 32/5</w:t>
      </w:r>
      <w:r w:rsidRPr="0082100E">
        <w:rPr>
          <w:rFonts w:ascii="Times New Roman" w:hAnsi="Times New Roman"/>
          <w:sz w:val="24"/>
          <w:szCs w:val="24"/>
        </w:rPr>
        <w:tab/>
        <w:t>Výrobná hala</w:t>
      </w:r>
    </w:p>
    <w:p w:rsidR="0082100E" w:rsidRPr="0082100E" w:rsidRDefault="0082100E" w:rsidP="006A75FC">
      <w:pPr>
        <w:pStyle w:val="Bezriadkovania"/>
        <w:numPr>
          <w:ilvl w:val="0"/>
          <w:numId w:val="34"/>
        </w:numPr>
        <w:jc w:val="both"/>
        <w:rPr>
          <w:rFonts w:ascii="Times New Roman" w:hAnsi="Times New Roman"/>
          <w:sz w:val="24"/>
          <w:szCs w:val="24"/>
        </w:rPr>
      </w:pPr>
      <w:r w:rsidRPr="0082100E">
        <w:rPr>
          <w:rFonts w:ascii="Times New Roman" w:hAnsi="Times New Roman"/>
          <w:sz w:val="24"/>
          <w:szCs w:val="24"/>
        </w:rPr>
        <w:t>SO 08/5</w:t>
      </w:r>
      <w:r w:rsidRPr="0082100E">
        <w:rPr>
          <w:rFonts w:ascii="Times New Roman" w:hAnsi="Times New Roman"/>
          <w:sz w:val="24"/>
          <w:szCs w:val="24"/>
        </w:rPr>
        <w:tab/>
        <w:t>Kiosková trafostanica</w:t>
      </w:r>
    </w:p>
    <w:p w:rsidR="0082100E" w:rsidRPr="0082100E" w:rsidRDefault="0082100E" w:rsidP="006A75FC">
      <w:pPr>
        <w:pStyle w:val="Bezriadkovania"/>
        <w:numPr>
          <w:ilvl w:val="0"/>
          <w:numId w:val="34"/>
        </w:numPr>
        <w:jc w:val="both"/>
        <w:rPr>
          <w:rFonts w:ascii="Times New Roman" w:hAnsi="Times New Roman"/>
          <w:sz w:val="24"/>
          <w:szCs w:val="24"/>
        </w:rPr>
      </w:pPr>
      <w:r w:rsidRPr="0082100E">
        <w:rPr>
          <w:rFonts w:ascii="Times New Roman" w:hAnsi="Times New Roman"/>
          <w:sz w:val="24"/>
          <w:szCs w:val="24"/>
        </w:rPr>
        <w:t>SO 09/5</w:t>
      </w:r>
      <w:r w:rsidRPr="0082100E">
        <w:rPr>
          <w:rFonts w:ascii="Times New Roman" w:hAnsi="Times New Roman"/>
          <w:sz w:val="24"/>
          <w:szCs w:val="24"/>
        </w:rPr>
        <w:tab/>
        <w:t>Komunikácie, parkoviská, spevnené plochy</w:t>
      </w:r>
    </w:p>
    <w:p w:rsidR="0082100E" w:rsidRPr="0082100E" w:rsidRDefault="0082100E" w:rsidP="006A75FC">
      <w:pPr>
        <w:pStyle w:val="Bezriadkovania"/>
        <w:numPr>
          <w:ilvl w:val="0"/>
          <w:numId w:val="34"/>
        </w:numPr>
        <w:jc w:val="both"/>
        <w:rPr>
          <w:rFonts w:ascii="Times New Roman" w:hAnsi="Times New Roman"/>
          <w:sz w:val="24"/>
          <w:szCs w:val="24"/>
        </w:rPr>
      </w:pPr>
      <w:r w:rsidRPr="0082100E">
        <w:rPr>
          <w:rFonts w:ascii="Times New Roman" w:hAnsi="Times New Roman"/>
          <w:sz w:val="24"/>
          <w:szCs w:val="24"/>
        </w:rPr>
        <w:t>SO 10/5</w:t>
      </w:r>
      <w:r w:rsidRPr="0082100E">
        <w:rPr>
          <w:rFonts w:ascii="Times New Roman" w:hAnsi="Times New Roman"/>
          <w:sz w:val="24"/>
          <w:szCs w:val="24"/>
        </w:rPr>
        <w:tab/>
        <w:t>Prípojka VN</w:t>
      </w:r>
    </w:p>
    <w:p w:rsidR="0082100E" w:rsidRPr="0082100E" w:rsidRDefault="0082100E" w:rsidP="006A75FC">
      <w:pPr>
        <w:pStyle w:val="Bezriadkovania"/>
        <w:numPr>
          <w:ilvl w:val="0"/>
          <w:numId w:val="34"/>
        </w:numPr>
        <w:jc w:val="both"/>
        <w:rPr>
          <w:rFonts w:ascii="Times New Roman" w:hAnsi="Times New Roman"/>
          <w:sz w:val="24"/>
          <w:szCs w:val="24"/>
        </w:rPr>
      </w:pPr>
      <w:r w:rsidRPr="0082100E">
        <w:rPr>
          <w:rFonts w:ascii="Times New Roman" w:hAnsi="Times New Roman"/>
          <w:sz w:val="24"/>
          <w:szCs w:val="24"/>
        </w:rPr>
        <w:t>SO 12/5</w:t>
      </w:r>
      <w:r w:rsidRPr="0082100E">
        <w:rPr>
          <w:rFonts w:ascii="Times New Roman" w:hAnsi="Times New Roman"/>
          <w:sz w:val="24"/>
          <w:szCs w:val="24"/>
        </w:rPr>
        <w:tab/>
        <w:t>Areálové osvetlenie</w:t>
      </w:r>
    </w:p>
    <w:p w:rsidR="0082100E" w:rsidRPr="0082100E" w:rsidRDefault="0082100E" w:rsidP="006A75FC">
      <w:pPr>
        <w:pStyle w:val="Bezriadkovania"/>
        <w:numPr>
          <w:ilvl w:val="0"/>
          <w:numId w:val="34"/>
        </w:numPr>
        <w:jc w:val="both"/>
        <w:rPr>
          <w:rFonts w:ascii="Times New Roman" w:hAnsi="Times New Roman"/>
          <w:sz w:val="24"/>
          <w:szCs w:val="24"/>
        </w:rPr>
      </w:pPr>
      <w:r w:rsidRPr="0082100E">
        <w:rPr>
          <w:rFonts w:ascii="Times New Roman" w:hAnsi="Times New Roman"/>
          <w:sz w:val="24"/>
          <w:szCs w:val="24"/>
        </w:rPr>
        <w:t>SO 13/5</w:t>
      </w:r>
      <w:r w:rsidRPr="0082100E">
        <w:rPr>
          <w:rFonts w:ascii="Times New Roman" w:hAnsi="Times New Roman"/>
          <w:sz w:val="24"/>
          <w:szCs w:val="24"/>
        </w:rPr>
        <w:tab/>
        <w:t>Areálová kanalizácia –splašková</w:t>
      </w:r>
    </w:p>
    <w:p w:rsidR="0082100E" w:rsidRPr="0082100E" w:rsidRDefault="0082100E" w:rsidP="006A75FC">
      <w:pPr>
        <w:pStyle w:val="Bezriadkovania"/>
        <w:numPr>
          <w:ilvl w:val="0"/>
          <w:numId w:val="34"/>
        </w:numPr>
        <w:jc w:val="both"/>
        <w:rPr>
          <w:rFonts w:ascii="Times New Roman" w:hAnsi="Times New Roman"/>
          <w:sz w:val="24"/>
          <w:szCs w:val="24"/>
        </w:rPr>
      </w:pPr>
      <w:r w:rsidRPr="0082100E">
        <w:rPr>
          <w:rFonts w:ascii="Times New Roman" w:hAnsi="Times New Roman"/>
          <w:sz w:val="24"/>
          <w:szCs w:val="24"/>
        </w:rPr>
        <w:t>SO 14/5</w:t>
      </w:r>
      <w:r w:rsidRPr="0082100E">
        <w:rPr>
          <w:rFonts w:ascii="Times New Roman" w:hAnsi="Times New Roman"/>
          <w:sz w:val="24"/>
          <w:szCs w:val="24"/>
        </w:rPr>
        <w:tab/>
        <w:t>Areálová kanalizácia –dažďová</w:t>
      </w:r>
    </w:p>
    <w:p w:rsidR="0082100E" w:rsidRPr="0082100E" w:rsidRDefault="0082100E" w:rsidP="006A75FC">
      <w:pPr>
        <w:pStyle w:val="Bezriadkovania"/>
        <w:numPr>
          <w:ilvl w:val="0"/>
          <w:numId w:val="34"/>
        </w:numPr>
        <w:jc w:val="both"/>
        <w:rPr>
          <w:rFonts w:ascii="Times New Roman" w:hAnsi="Times New Roman"/>
          <w:sz w:val="24"/>
          <w:szCs w:val="24"/>
        </w:rPr>
      </w:pPr>
      <w:r w:rsidRPr="0082100E">
        <w:rPr>
          <w:rFonts w:ascii="Times New Roman" w:hAnsi="Times New Roman"/>
          <w:sz w:val="24"/>
          <w:szCs w:val="24"/>
        </w:rPr>
        <w:t>SO 15/5</w:t>
      </w:r>
      <w:r w:rsidRPr="0082100E">
        <w:rPr>
          <w:rFonts w:ascii="Times New Roman" w:hAnsi="Times New Roman"/>
          <w:sz w:val="24"/>
          <w:szCs w:val="24"/>
        </w:rPr>
        <w:tab/>
        <w:t>Areálový vodovod</w:t>
      </w:r>
    </w:p>
    <w:p w:rsidR="0082100E" w:rsidRPr="0082100E" w:rsidRDefault="0082100E" w:rsidP="006A75FC">
      <w:pPr>
        <w:pStyle w:val="Bezriadkovania"/>
        <w:numPr>
          <w:ilvl w:val="0"/>
          <w:numId w:val="34"/>
        </w:numPr>
        <w:jc w:val="both"/>
        <w:rPr>
          <w:rFonts w:ascii="Times New Roman" w:hAnsi="Times New Roman"/>
          <w:sz w:val="24"/>
          <w:szCs w:val="24"/>
        </w:rPr>
      </w:pPr>
      <w:r w:rsidRPr="0082100E">
        <w:rPr>
          <w:rFonts w:ascii="Times New Roman" w:hAnsi="Times New Roman"/>
          <w:sz w:val="24"/>
          <w:szCs w:val="24"/>
        </w:rPr>
        <w:t>SO 17/5</w:t>
      </w:r>
      <w:r w:rsidRPr="0082100E">
        <w:rPr>
          <w:rFonts w:ascii="Times New Roman" w:hAnsi="Times New Roman"/>
          <w:sz w:val="24"/>
          <w:szCs w:val="24"/>
        </w:rPr>
        <w:tab/>
        <w:t>Areálový plynovod</w:t>
      </w:r>
    </w:p>
    <w:p w:rsidR="008D3786" w:rsidRPr="008D3786" w:rsidRDefault="008D3786" w:rsidP="006A75FC">
      <w:pPr>
        <w:pStyle w:val="Bezriadkovania"/>
        <w:ind w:left="360"/>
        <w:jc w:val="both"/>
        <w:rPr>
          <w:rFonts w:ascii="Times New Roman" w:hAnsi="Times New Roman"/>
          <w:sz w:val="24"/>
          <w:szCs w:val="24"/>
        </w:rPr>
      </w:pPr>
    </w:p>
    <w:p w:rsidR="00765738" w:rsidRPr="00765738" w:rsidRDefault="00765738" w:rsidP="00BA305B">
      <w:pPr>
        <w:pStyle w:val="Bezriadkovania"/>
        <w:ind w:firstLine="567"/>
        <w:jc w:val="both"/>
        <w:rPr>
          <w:rFonts w:ascii="Times New Roman" w:hAnsi="Times New Roman"/>
          <w:color w:val="000000"/>
          <w:sz w:val="24"/>
          <w:szCs w:val="24"/>
          <w:lang w:eastAsia="sk-SK"/>
        </w:rPr>
      </w:pPr>
      <w:r w:rsidRPr="00765738">
        <w:rPr>
          <w:rFonts w:ascii="Times New Roman" w:hAnsi="Times New Roman"/>
          <w:color w:val="000000"/>
          <w:sz w:val="24"/>
          <w:szCs w:val="24"/>
          <w:lang w:eastAsia="sk-SK"/>
        </w:rPr>
        <w:t>Architektonický výraz objektu ja navrhnutý v súlade s jeho výrobným charakterom. Hala má jednoduchý obdĺžnikový tvar, výška haly je 10,5 m. Materiálové riešenie obvodového plášťa je navrhnuté z ľahkých sendvičových PU panelov v svetlosivej farbe.</w:t>
      </w:r>
    </w:p>
    <w:p w:rsidR="00765738" w:rsidRPr="00765738" w:rsidRDefault="00765738" w:rsidP="006A75FC">
      <w:pPr>
        <w:pStyle w:val="Bezriadkovania"/>
        <w:jc w:val="both"/>
        <w:rPr>
          <w:rFonts w:ascii="Times New Roman" w:hAnsi="Times New Roman"/>
          <w:color w:val="000000"/>
          <w:sz w:val="24"/>
          <w:szCs w:val="24"/>
          <w:lang w:eastAsia="sk-SK"/>
        </w:rPr>
      </w:pPr>
      <w:r w:rsidRPr="00765738">
        <w:rPr>
          <w:rFonts w:ascii="Times New Roman" w:hAnsi="Times New Roman"/>
          <w:color w:val="000000"/>
          <w:sz w:val="24"/>
          <w:szCs w:val="24"/>
          <w:lang w:eastAsia="sk-SK"/>
        </w:rPr>
        <w:t>Charakter výroby nadväzuje na už prevádzkovanú výrobu plastových súčiastok pre automobilový priemysel, jedná sa teda o plán rozšírenia tejto výroby tejto spoločnosti. Výroba prebieha vo vysokotlakových vstrekovacích lisoch. V hale bude inštalovaných postupne približne 80 lisov rôznej veľkosti / 150 – 750 t/.</w:t>
      </w:r>
    </w:p>
    <w:p w:rsidR="00765738" w:rsidRPr="00765738" w:rsidRDefault="00765738" w:rsidP="006A75FC">
      <w:pPr>
        <w:pStyle w:val="Bezriadkovania"/>
        <w:jc w:val="both"/>
        <w:rPr>
          <w:rFonts w:ascii="Times New Roman" w:hAnsi="Times New Roman"/>
          <w:color w:val="000000"/>
          <w:sz w:val="24"/>
          <w:szCs w:val="24"/>
          <w:lang w:eastAsia="sk-SK"/>
        </w:rPr>
      </w:pPr>
      <w:r w:rsidRPr="00765738">
        <w:rPr>
          <w:rFonts w:ascii="Times New Roman" w:hAnsi="Times New Roman"/>
          <w:color w:val="000000"/>
          <w:sz w:val="24"/>
          <w:szCs w:val="24"/>
          <w:lang w:eastAsia="sk-SK"/>
        </w:rPr>
        <w:t xml:space="preserve">Materiál pre výrobky – plastový </w:t>
      </w:r>
      <w:proofErr w:type="spellStart"/>
      <w:r w:rsidRPr="00765738">
        <w:rPr>
          <w:rFonts w:ascii="Times New Roman" w:hAnsi="Times New Roman"/>
          <w:color w:val="000000"/>
          <w:sz w:val="24"/>
          <w:szCs w:val="24"/>
          <w:lang w:eastAsia="sk-SK"/>
        </w:rPr>
        <w:t>granulát</w:t>
      </w:r>
      <w:proofErr w:type="spellEnd"/>
      <w:r w:rsidRPr="00765738">
        <w:rPr>
          <w:rFonts w:ascii="Times New Roman" w:hAnsi="Times New Roman"/>
          <w:color w:val="000000"/>
          <w:sz w:val="24"/>
          <w:szCs w:val="24"/>
          <w:lang w:eastAsia="sk-SK"/>
        </w:rPr>
        <w:t xml:space="preserve"> bude dopravovaný do lisov zo zásobníkov pomocou potrubných rozvodov cez </w:t>
      </w:r>
      <w:proofErr w:type="spellStart"/>
      <w:r w:rsidRPr="00765738">
        <w:rPr>
          <w:rFonts w:ascii="Times New Roman" w:hAnsi="Times New Roman"/>
          <w:color w:val="000000"/>
          <w:sz w:val="24"/>
          <w:szCs w:val="24"/>
          <w:lang w:eastAsia="sk-SK"/>
        </w:rPr>
        <w:t>vysušovacie</w:t>
      </w:r>
      <w:proofErr w:type="spellEnd"/>
      <w:r w:rsidRPr="00765738">
        <w:rPr>
          <w:rFonts w:ascii="Times New Roman" w:hAnsi="Times New Roman"/>
          <w:color w:val="000000"/>
          <w:sz w:val="24"/>
          <w:szCs w:val="24"/>
          <w:lang w:eastAsia="sk-SK"/>
        </w:rPr>
        <w:t xml:space="preserve"> a rozdeľovacie zariadenie umiestnené pri sušiacom zariadení. Plastové lisy sú chladené dvoma samostatnými chladiacimi okruhmi. Ako chladiace médiu je používaná voda.</w:t>
      </w:r>
    </w:p>
    <w:p w:rsidR="00765738" w:rsidRPr="00765738" w:rsidRDefault="00765738" w:rsidP="004E5CE4">
      <w:pPr>
        <w:pStyle w:val="Bezriadkovania"/>
        <w:jc w:val="both"/>
        <w:rPr>
          <w:rFonts w:ascii="Times New Roman" w:hAnsi="Times New Roman"/>
          <w:color w:val="000000"/>
          <w:sz w:val="24"/>
          <w:szCs w:val="24"/>
          <w:lang w:eastAsia="sk-SK"/>
        </w:rPr>
      </w:pPr>
      <w:r w:rsidRPr="00765738">
        <w:rPr>
          <w:rFonts w:ascii="Times New Roman" w:hAnsi="Times New Roman"/>
          <w:color w:val="000000"/>
          <w:sz w:val="24"/>
          <w:szCs w:val="24"/>
          <w:lang w:eastAsia="sk-SK"/>
        </w:rPr>
        <w:t>Celkový plánovaný počet  zamestnancov je 600 osôb.</w:t>
      </w:r>
    </w:p>
    <w:p w:rsidR="00350E13" w:rsidRPr="00E941F0" w:rsidRDefault="00350E13" w:rsidP="004E5CE4">
      <w:pPr>
        <w:pStyle w:val="Bezriadkovania"/>
        <w:jc w:val="both"/>
        <w:rPr>
          <w:rFonts w:ascii="Times New Roman" w:hAnsi="Times New Roman"/>
          <w:sz w:val="24"/>
          <w:szCs w:val="24"/>
        </w:rPr>
      </w:pPr>
    </w:p>
    <w:p w:rsidR="00A82324" w:rsidRDefault="00A82324" w:rsidP="006A75FC">
      <w:pPr>
        <w:pStyle w:val="Zkladntext"/>
        <w:spacing w:after="0"/>
        <w:jc w:val="both"/>
        <w:rPr>
          <w:b/>
          <w:u w:val="single"/>
        </w:rPr>
      </w:pPr>
      <w:r w:rsidRPr="00E941F0">
        <w:rPr>
          <w:b/>
          <w:u w:val="single"/>
        </w:rPr>
        <w:t>Zdôvodnenie potreby posúdenia navrhovanej činnosti</w:t>
      </w:r>
    </w:p>
    <w:p w:rsidR="00492E53" w:rsidRPr="00492E53" w:rsidRDefault="00492E53" w:rsidP="004E5CE4">
      <w:pPr>
        <w:pStyle w:val="Default"/>
        <w:ind w:firstLine="567"/>
        <w:jc w:val="both"/>
      </w:pPr>
      <w:bookmarkStart w:id="0" w:name="_Toc401306325"/>
      <w:bookmarkStart w:id="1" w:name="_Toc345585359"/>
      <w:r w:rsidRPr="00492E53">
        <w:t xml:space="preserve">Priemyselný areál CAMPUS pri Námestove je jedným z najdôležitejších výrobných komplexov v okrese Námestovo. Doposiaľ bol postupne vo fázach 1, 2, 4 a 5 vybudovaný areál s výrobnými halami, administratívnymi budovami, zariadeniami pre zamestnancov, komunikáciami celej technickej infraštruktúry a dopravnej obsluhy. Pre umiestnenie areálu boli mimo iného dôležité aj dopravná dostupnosť, dostatok pracovnej sily a v neposlednom rade aj dostupnosť vhodného pozemku. </w:t>
      </w:r>
    </w:p>
    <w:p w:rsidR="004E5CE4" w:rsidRDefault="00492E53" w:rsidP="004E5CE4">
      <w:pPr>
        <w:pStyle w:val="Default"/>
        <w:jc w:val="both"/>
      </w:pPr>
      <w:r w:rsidRPr="00492E53">
        <w:t>Navrhovaný zámer vyplynul z potreby rozšírenia výrobných priestorov v celom širšom okolí. Nová hala bude umiestnená v JZ časti areálu na priestranstve priemyselného areálu.</w:t>
      </w:r>
    </w:p>
    <w:p w:rsidR="00492E53" w:rsidRPr="00492E53" w:rsidRDefault="00492E53" w:rsidP="004E5CE4">
      <w:pPr>
        <w:pStyle w:val="Default"/>
        <w:jc w:val="both"/>
      </w:pPr>
      <w:r w:rsidRPr="00492E53">
        <w:t xml:space="preserve">Jednoznačným dôvodom tohto zámeru </w:t>
      </w:r>
      <w:r w:rsidR="00BA305B">
        <w:t xml:space="preserve">je trhom vygenerovaný dopyt po </w:t>
      </w:r>
      <w:r w:rsidRPr="00492E53">
        <w:t>takýchto výrobných priestoroch v regióne. Z uvedeného vyplýva aj najväčší prínos tohto zámeru a to je, že takáto výstavba je</w:t>
      </w:r>
      <w:r w:rsidR="004E5CE4">
        <w:t xml:space="preserve"> plánovaná v priemyselnom areáli</w:t>
      </w:r>
      <w:r w:rsidRPr="00492E53">
        <w:t>, s napojením na už existujúce komunikácie, inžinierske siete, pričom ide o pozemok s vy</w:t>
      </w:r>
      <w:r w:rsidR="004E5CE4">
        <w:t xml:space="preserve">ňatou plochou z PPF. </w:t>
      </w:r>
      <w:r w:rsidRPr="00492E53">
        <w:t xml:space="preserve">Je zrejmé, že ak by sa činnosť nerealizovala tu, musela by sa hľadať iná lokalita na výstavbu výrobných priestorov pravdepodobne na zelenej lúke, čo je vždy spojené s negatívnymi vplyvmi na prírodu a krajinu. Výhodou je tiež rozširovanie výroby a tým aj ekonomický rozvoj širšieho regiónu hornej Oravy. </w:t>
      </w:r>
    </w:p>
    <w:p w:rsidR="00492E53" w:rsidRPr="00492E53" w:rsidRDefault="00492E53" w:rsidP="006A75FC">
      <w:pPr>
        <w:pStyle w:val="Bezriadkovania"/>
        <w:jc w:val="both"/>
        <w:rPr>
          <w:rFonts w:ascii="Times New Roman" w:hAnsi="Times New Roman"/>
          <w:color w:val="000000"/>
          <w:sz w:val="24"/>
          <w:szCs w:val="24"/>
          <w:lang w:eastAsia="sk-SK"/>
        </w:rPr>
      </w:pPr>
      <w:r w:rsidRPr="00492E53">
        <w:rPr>
          <w:rFonts w:ascii="Times New Roman" w:hAnsi="Times New Roman"/>
          <w:color w:val="000000"/>
          <w:sz w:val="24"/>
          <w:szCs w:val="24"/>
          <w:lang w:eastAsia="sk-SK"/>
        </w:rPr>
        <w:t>Negatívom bude dočasné zvýšenie zaťaženia životného prostredia počas výs</w:t>
      </w:r>
      <w:r>
        <w:rPr>
          <w:rFonts w:ascii="Times New Roman" w:hAnsi="Times New Roman"/>
          <w:color w:val="000000"/>
          <w:sz w:val="24"/>
          <w:szCs w:val="24"/>
          <w:lang w:eastAsia="sk-SK"/>
        </w:rPr>
        <w:t>tavby, najmä prašnosťou, hlukom</w:t>
      </w:r>
      <w:r w:rsidRPr="00492E53">
        <w:rPr>
          <w:rFonts w:ascii="Times New Roman" w:hAnsi="Times New Roman"/>
          <w:color w:val="000000"/>
          <w:sz w:val="24"/>
          <w:szCs w:val="24"/>
          <w:lang w:eastAsia="sk-SK"/>
        </w:rPr>
        <w:t xml:space="preserve"> a zvýšenou dopravnou frekvenciou ťažkých nákladných vozidiel. Počas prevádzky sa vzhľadom na charakter výroby a jej lokalizáciu nepredpokladajú žiadne zásadné negatíva.</w:t>
      </w:r>
    </w:p>
    <w:p w:rsidR="00A123C4" w:rsidRPr="00E941F0" w:rsidRDefault="00A123C4" w:rsidP="004E5CE4">
      <w:pPr>
        <w:pStyle w:val="Bezriadkovania"/>
        <w:jc w:val="both"/>
        <w:rPr>
          <w:rFonts w:ascii="Times New Roman" w:hAnsi="Times New Roman"/>
          <w:sz w:val="24"/>
          <w:szCs w:val="24"/>
        </w:rPr>
      </w:pPr>
    </w:p>
    <w:p w:rsidR="00C60F7C" w:rsidRPr="0071329F" w:rsidRDefault="00DE1CDC" w:rsidP="006A75FC">
      <w:pPr>
        <w:pStyle w:val="Nadpis1"/>
        <w:suppressAutoHyphens/>
        <w:spacing w:before="120" w:after="0"/>
        <w:jc w:val="both"/>
        <w:rPr>
          <w:rFonts w:ascii="Times New Roman" w:hAnsi="Times New Roman"/>
          <w:noProof/>
          <w:color w:val="000000"/>
          <w:sz w:val="24"/>
          <w:szCs w:val="24"/>
        </w:rPr>
      </w:pPr>
      <w:r w:rsidRPr="0083677C">
        <w:rPr>
          <w:rFonts w:ascii="Times New Roman" w:hAnsi="Times New Roman"/>
          <w:caps/>
          <w:noProof/>
          <w:color w:val="000000"/>
          <w:sz w:val="24"/>
          <w:szCs w:val="24"/>
        </w:rPr>
        <w:t>Z</w:t>
      </w:r>
      <w:r w:rsidRPr="0083677C">
        <w:rPr>
          <w:rFonts w:ascii="Times New Roman" w:hAnsi="Times New Roman"/>
          <w:noProof/>
          <w:color w:val="000000"/>
          <w:sz w:val="24"/>
          <w:szCs w:val="24"/>
        </w:rPr>
        <w:t xml:space="preserve">ákladné údaje o predpokladaných vplyvoch navrhovanej činnosti na životné prostredie </w:t>
      </w:r>
      <w:r w:rsidR="00A123C4">
        <w:rPr>
          <w:rFonts w:ascii="Times New Roman" w:hAnsi="Times New Roman"/>
          <w:noProof/>
          <w:color w:val="000000"/>
          <w:sz w:val="24"/>
          <w:szCs w:val="24"/>
        </w:rPr>
        <w:t>a o možnostiach opatrení na ich zmiernenie</w:t>
      </w:r>
      <w:bookmarkEnd w:id="0"/>
      <w:bookmarkEnd w:id="1"/>
    </w:p>
    <w:p w:rsidR="00DE1CDC" w:rsidRDefault="00DE1CDC" w:rsidP="006A75FC">
      <w:pPr>
        <w:pStyle w:val="Nzov"/>
        <w:jc w:val="both"/>
        <w:rPr>
          <w:color w:val="000000"/>
          <w:sz w:val="26"/>
          <w:szCs w:val="26"/>
          <w:u w:val="single"/>
        </w:rPr>
      </w:pPr>
      <w:bookmarkStart w:id="2" w:name="_Toc401306326"/>
      <w:bookmarkStart w:id="3" w:name="_Toc345585360"/>
      <w:bookmarkStart w:id="4" w:name="_Toc202116389"/>
      <w:bookmarkStart w:id="5" w:name="_Toc201909979"/>
      <w:bookmarkStart w:id="6" w:name="_Toc179187521"/>
      <w:bookmarkStart w:id="7" w:name="_Toc179186938"/>
      <w:r w:rsidRPr="00AF09CD">
        <w:rPr>
          <w:color w:val="000000"/>
          <w:sz w:val="26"/>
          <w:szCs w:val="26"/>
          <w:u w:val="single"/>
        </w:rPr>
        <w:t>Požiadavky na vstupy</w:t>
      </w:r>
      <w:bookmarkEnd w:id="2"/>
      <w:bookmarkEnd w:id="3"/>
      <w:bookmarkEnd w:id="4"/>
      <w:bookmarkEnd w:id="5"/>
      <w:bookmarkEnd w:id="6"/>
      <w:bookmarkEnd w:id="7"/>
    </w:p>
    <w:p w:rsidR="003B2461" w:rsidRPr="003B2461" w:rsidRDefault="003B2461" w:rsidP="003B2461"/>
    <w:p w:rsidR="00BC0AF4" w:rsidRPr="00091577" w:rsidRDefault="00BC0AF4" w:rsidP="006A75FC">
      <w:pPr>
        <w:pStyle w:val="Bezriadkovania"/>
        <w:jc w:val="both"/>
        <w:rPr>
          <w:rFonts w:ascii="Times New Roman" w:hAnsi="Times New Roman"/>
          <w:b/>
          <w:i/>
          <w:sz w:val="24"/>
          <w:szCs w:val="24"/>
        </w:rPr>
      </w:pPr>
      <w:bookmarkStart w:id="8" w:name="_Toc401306327"/>
      <w:bookmarkStart w:id="9" w:name="_Toc345585361"/>
      <w:bookmarkStart w:id="10" w:name="_Toc202116390"/>
      <w:bookmarkStart w:id="11" w:name="_Toc201909980"/>
      <w:bookmarkStart w:id="12" w:name="_Toc179187522"/>
      <w:bookmarkStart w:id="13" w:name="_Toc179186939"/>
      <w:r w:rsidRPr="00091577">
        <w:rPr>
          <w:rFonts w:ascii="Times New Roman" w:hAnsi="Times New Roman"/>
          <w:b/>
          <w:i/>
          <w:sz w:val="24"/>
          <w:szCs w:val="24"/>
        </w:rPr>
        <w:t>Záber pôdy</w:t>
      </w:r>
    </w:p>
    <w:p w:rsidR="00156EE3" w:rsidRPr="0071329F" w:rsidRDefault="00156EE3" w:rsidP="006A75FC">
      <w:pPr>
        <w:pStyle w:val="Default"/>
        <w:jc w:val="both"/>
        <w:rPr>
          <w:color w:val="auto"/>
          <w:lang w:eastAsia="en-US"/>
        </w:rPr>
      </w:pPr>
      <w:r w:rsidRPr="00156EE3">
        <w:rPr>
          <w:color w:val="auto"/>
          <w:lang w:eastAsia="en-US"/>
        </w:rPr>
        <w:t xml:space="preserve">Záber poľnohospodárskej pôdy oproti súčasnému stavu nebude potrebný, nakoľko pozemky v predmetnom území boli vyňaté z PPF už v predchádzajúcich fázach a v súčasnosti sú pozemky vedené ako „ostatná plocha“. </w:t>
      </w:r>
    </w:p>
    <w:p w:rsidR="00241DA5" w:rsidRPr="00156EE3" w:rsidRDefault="00241DA5" w:rsidP="006A75FC">
      <w:pPr>
        <w:pStyle w:val="Bezriadkovania"/>
        <w:jc w:val="both"/>
        <w:rPr>
          <w:rFonts w:ascii="Times New Roman" w:hAnsi="Times New Roman"/>
          <w:sz w:val="24"/>
          <w:szCs w:val="24"/>
        </w:rPr>
      </w:pPr>
    </w:p>
    <w:p w:rsidR="00156EE3" w:rsidRPr="00241DA5" w:rsidRDefault="00156EE3" w:rsidP="004E5CE4">
      <w:pPr>
        <w:pStyle w:val="Bezriadkovania"/>
        <w:jc w:val="both"/>
        <w:rPr>
          <w:rFonts w:ascii="Times New Roman" w:hAnsi="Times New Roman"/>
          <w:b/>
          <w:i/>
          <w:sz w:val="24"/>
          <w:szCs w:val="24"/>
        </w:rPr>
      </w:pPr>
      <w:r w:rsidRPr="00241DA5">
        <w:rPr>
          <w:rFonts w:ascii="Times New Roman" w:hAnsi="Times New Roman"/>
          <w:b/>
          <w:i/>
          <w:sz w:val="24"/>
          <w:szCs w:val="24"/>
        </w:rPr>
        <w:t>Nároky na zastavané územie</w:t>
      </w:r>
    </w:p>
    <w:p w:rsidR="00156EE3" w:rsidRPr="00156EE3" w:rsidRDefault="00156EE3" w:rsidP="006A75FC">
      <w:pPr>
        <w:pStyle w:val="Bezriadkovania"/>
        <w:jc w:val="both"/>
        <w:rPr>
          <w:rFonts w:ascii="Times New Roman" w:hAnsi="Times New Roman"/>
          <w:sz w:val="24"/>
          <w:szCs w:val="24"/>
        </w:rPr>
      </w:pPr>
      <w:r w:rsidRPr="00156EE3">
        <w:rPr>
          <w:rFonts w:ascii="Times New Roman" w:hAnsi="Times New Roman"/>
          <w:sz w:val="24"/>
          <w:szCs w:val="24"/>
        </w:rPr>
        <w:t xml:space="preserve">Nová hala je navrhnutá ako samostatný objekt s obslužnou komunikáciou a inžinierskymi sieťami, avšak infraštruktúrou a logistickým zabezpečením bude prepojená s existujúcimi objektami priemyselného areálu. </w:t>
      </w:r>
    </w:p>
    <w:p w:rsidR="00BC0AF4" w:rsidRPr="00BC0AF4" w:rsidRDefault="00BC0AF4" w:rsidP="006A75FC">
      <w:pPr>
        <w:pStyle w:val="Bezriadkovania"/>
        <w:jc w:val="both"/>
        <w:rPr>
          <w:rFonts w:ascii="Times New Roman" w:hAnsi="Times New Roman"/>
          <w:sz w:val="24"/>
          <w:szCs w:val="24"/>
        </w:rPr>
      </w:pPr>
    </w:p>
    <w:p w:rsidR="00BC0AF4" w:rsidRPr="00091577" w:rsidRDefault="00BC0AF4" w:rsidP="004E5CE4">
      <w:pPr>
        <w:pStyle w:val="Bezriadkovania"/>
        <w:jc w:val="both"/>
        <w:rPr>
          <w:rFonts w:ascii="Times New Roman" w:hAnsi="Times New Roman"/>
          <w:b/>
          <w:i/>
          <w:sz w:val="24"/>
          <w:szCs w:val="24"/>
        </w:rPr>
      </w:pPr>
      <w:r w:rsidRPr="00091577">
        <w:rPr>
          <w:rFonts w:ascii="Times New Roman" w:hAnsi="Times New Roman"/>
          <w:b/>
          <w:i/>
          <w:sz w:val="24"/>
          <w:szCs w:val="24"/>
        </w:rPr>
        <w:t>Voda</w:t>
      </w:r>
    </w:p>
    <w:p w:rsidR="00241DA5" w:rsidRPr="00241DA5" w:rsidRDefault="00241DA5" w:rsidP="006A75FC">
      <w:pPr>
        <w:pStyle w:val="Bezriadkovania"/>
        <w:jc w:val="both"/>
        <w:rPr>
          <w:rFonts w:ascii="Times New Roman" w:hAnsi="Times New Roman"/>
          <w:sz w:val="24"/>
          <w:szCs w:val="24"/>
        </w:rPr>
      </w:pPr>
      <w:r w:rsidRPr="00241DA5">
        <w:rPr>
          <w:rFonts w:ascii="Times New Roman" w:hAnsi="Times New Roman"/>
          <w:sz w:val="24"/>
          <w:szCs w:val="24"/>
        </w:rPr>
        <w:t xml:space="preserve">Spotreba vody sa vzhľadom na očakávaný vzostup zamestnancov a rozšírenú výrobu zvýši. Napojenie vodovodu či už požiarneho alebo pre prevádzku bude z existujúceho areálového vodovodu. Príprava teplej úžitkovej vody bude riešená </w:t>
      </w:r>
      <w:proofErr w:type="spellStart"/>
      <w:r w:rsidRPr="00241DA5">
        <w:rPr>
          <w:rFonts w:ascii="Times New Roman" w:hAnsi="Times New Roman"/>
          <w:sz w:val="24"/>
          <w:szCs w:val="24"/>
        </w:rPr>
        <w:t>prietočno</w:t>
      </w:r>
      <w:proofErr w:type="spellEnd"/>
      <w:r w:rsidRPr="00241DA5">
        <w:rPr>
          <w:rFonts w:ascii="Times New Roman" w:hAnsi="Times New Roman"/>
          <w:sz w:val="24"/>
          <w:szCs w:val="24"/>
        </w:rPr>
        <w:t xml:space="preserve">-akumulačným ohrevom v kotolni výmenníkovou zostavou VIESSMANN VITOTRANS 222 v spojení s akumulačnými nádobami VIESSMANN VITOCELL L 100. </w:t>
      </w:r>
    </w:p>
    <w:p w:rsidR="00241DA5" w:rsidRPr="00241DA5" w:rsidRDefault="00241DA5" w:rsidP="006A75FC">
      <w:pPr>
        <w:pStyle w:val="Bezriadkovania"/>
        <w:ind w:firstLine="708"/>
        <w:jc w:val="both"/>
        <w:rPr>
          <w:rFonts w:ascii="Times New Roman" w:hAnsi="Times New Roman"/>
          <w:sz w:val="24"/>
          <w:szCs w:val="24"/>
        </w:rPr>
      </w:pPr>
    </w:p>
    <w:p w:rsidR="00241DA5" w:rsidRPr="0071329F" w:rsidRDefault="00241DA5" w:rsidP="004E5CE4">
      <w:pPr>
        <w:pStyle w:val="Bezriadkovania"/>
        <w:jc w:val="both"/>
        <w:rPr>
          <w:rFonts w:ascii="Times New Roman" w:hAnsi="Times New Roman"/>
          <w:sz w:val="24"/>
          <w:szCs w:val="24"/>
          <w:u w:val="single"/>
        </w:rPr>
      </w:pPr>
      <w:r w:rsidRPr="00633C9F">
        <w:rPr>
          <w:rFonts w:ascii="Times New Roman" w:hAnsi="Times New Roman"/>
          <w:sz w:val="24"/>
          <w:szCs w:val="24"/>
          <w:u w:val="single"/>
        </w:rPr>
        <w:t>Spotreby vody pre plánovaný objekt je bilancovaná nasledovne:</w:t>
      </w:r>
    </w:p>
    <w:p w:rsidR="00241DA5" w:rsidRPr="00241DA5" w:rsidRDefault="00241DA5" w:rsidP="006A75FC">
      <w:pPr>
        <w:pStyle w:val="Bezriadkovania"/>
        <w:jc w:val="both"/>
        <w:rPr>
          <w:rFonts w:ascii="Times New Roman" w:hAnsi="Times New Roman"/>
          <w:sz w:val="24"/>
          <w:szCs w:val="24"/>
        </w:rPr>
      </w:pPr>
      <w:r w:rsidRPr="00241DA5">
        <w:rPr>
          <w:rFonts w:ascii="Times New Roman" w:hAnsi="Times New Roman"/>
          <w:sz w:val="24"/>
          <w:szCs w:val="24"/>
        </w:rPr>
        <w:t>Maximálna denná potreba vody</w:t>
      </w:r>
      <w:r w:rsidRPr="00241DA5">
        <w:rPr>
          <w:rFonts w:ascii="Times New Roman" w:hAnsi="Times New Roman"/>
          <w:sz w:val="24"/>
          <w:szCs w:val="24"/>
        </w:rPr>
        <w:tab/>
      </w:r>
      <w:r w:rsidRPr="00241DA5">
        <w:rPr>
          <w:rFonts w:ascii="Times New Roman" w:hAnsi="Times New Roman"/>
          <w:sz w:val="24"/>
          <w:szCs w:val="24"/>
        </w:rPr>
        <w:tab/>
      </w:r>
      <w:r w:rsidRPr="00241DA5">
        <w:rPr>
          <w:rFonts w:ascii="Times New Roman" w:hAnsi="Times New Roman"/>
          <w:sz w:val="24"/>
          <w:szCs w:val="24"/>
        </w:rPr>
        <w:tab/>
      </w:r>
      <w:r w:rsidRPr="00241DA5">
        <w:rPr>
          <w:rFonts w:ascii="Times New Roman" w:hAnsi="Times New Roman"/>
          <w:sz w:val="24"/>
          <w:szCs w:val="24"/>
        </w:rPr>
        <w:tab/>
      </w:r>
      <w:r w:rsidRPr="00241DA5">
        <w:rPr>
          <w:rFonts w:ascii="Times New Roman" w:hAnsi="Times New Roman"/>
          <w:sz w:val="24"/>
          <w:szCs w:val="24"/>
        </w:rPr>
        <w:tab/>
        <w:t>184 800 l.deň-1</w:t>
      </w:r>
    </w:p>
    <w:p w:rsidR="00241DA5" w:rsidRPr="00241DA5" w:rsidRDefault="00241DA5" w:rsidP="006A75FC">
      <w:pPr>
        <w:pStyle w:val="Bezriadkovania"/>
        <w:jc w:val="both"/>
        <w:rPr>
          <w:rFonts w:ascii="Times New Roman" w:hAnsi="Times New Roman"/>
          <w:sz w:val="24"/>
          <w:szCs w:val="24"/>
        </w:rPr>
      </w:pPr>
      <w:r w:rsidRPr="00241DA5">
        <w:rPr>
          <w:rFonts w:ascii="Times New Roman" w:hAnsi="Times New Roman"/>
          <w:sz w:val="24"/>
          <w:szCs w:val="24"/>
        </w:rPr>
        <w:t>Maximálna hodinová potreba vody</w:t>
      </w:r>
      <w:r w:rsidRPr="00241DA5">
        <w:rPr>
          <w:rFonts w:ascii="Times New Roman" w:hAnsi="Times New Roman"/>
          <w:sz w:val="24"/>
          <w:szCs w:val="24"/>
        </w:rPr>
        <w:tab/>
      </w:r>
      <w:r w:rsidRPr="00241DA5">
        <w:rPr>
          <w:rFonts w:ascii="Times New Roman" w:hAnsi="Times New Roman"/>
          <w:sz w:val="24"/>
          <w:szCs w:val="24"/>
        </w:rPr>
        <w:tab/>
      </w:r>
      <w:r w:rsidRPr="00241DA5">
        <w:rPr>
          <w:rFonts w:ascii="Times New Roman" w:hAnsi="Times New Roman"/>
          <w:sz w:val="24"/>
          <w:szCs w:val="24"/>
        </w:rPr>
        <w:tab/>
      </w:r>
      <w:r w:rsidRPr="00241DA5">
        <w:rPr>
          <w:rFonts w:ascii="Times New Roman" w:hAnsi="Times New Roman"/>
          <w:sz w:val="24"/>
          <w:szCs w:val="24"/>
        </w:rPr>
        <w:tab/>
      </w:r>
      <w:r w:rsidRPr="00241DA5">
        <w:rPr>
          <w:rFonts w:ascii="Times New Roman" w:hAnsi="Times New Roman"/>
          <w:sz w:val="24"/>
          <w:szCs w:val="24"/>
        </w:rPr>
        <w:tab/>
        <w:t xml:space="preserve">  4,277    l.s-1 </w:t>
      </w:r>
    </w:p>
    <w:p w:rsidR="00241DA5" w:rsidRPr="00241DA5" w:rsidRDefault="00241DA5" w:rsidP="006A75FC">
      <w:pPr>
        <w:pStyle w:val="Bezriadkovania"/>
        <w:jc w:val="both"/>
        <w:rPr>
          <w:rFonts w:ascii="Times New Roman" w:hAnsi="Times New Roman"/>
          <w:sz w:val="24"/>
          <w:szCs w:val="24"/>
        </w:rPr>
      </w:pPr>
      <w:r w:rsidRPr="00241DA5">
        <w:rPr>
          <w:rFonts w:ascii="Times New Roman" w:hAnsi="Times New Roman"/>
          <w:sz w:val="24"/>
          <w:szCs w:val="24"/>
        </w:rPr>
        <w:t>Priemerná denná spotreba vody</w:t>
      </w:r>
      <w:r w:rsidRPr="00241DA5">
        <w:rPr>
          <w:rFonts w:ascii="Times New Roman" w:hAnsi="Times New Roman"/>
          <w:sz w:val="24"/>
          <w:szCs w:val="24"/>
        </w:rPr>
        <w:tab/>
      </w:r>
      <w:r w:rsidRPr="00241DA5">
        <w:rPr>
          <w:rFonts w:ascii="Times New Roman" w:hAnsi="Times New Roman"/>
          <w:sz w:val="24"/>
          <w:szCs w:val="24"/>
        </w:rPr>
        <w:tab/>
      </w:r>
      <w:r w:rsidRPr="00241DA5">
        <w:rPr>
          <w:rFonts w:ascii="Times New Roman" w:hAnsi="Times New Roman"/>
          <w:sz w:val="24"/>
          <w:szCs w:val="24"/>
        </w:rPr>
        <w:tab/>
      </w:r>
      <w:r w:rsidRPr="00241DA5">
        <w:rPr>
          <w:rFonts w:ascii="Times New Roman" w:hAnsi="Times New Roman"/>
          <w:sz w:val="24"/>
          <w:szCs w:val="24"/>
        </w:rPr>
        <w:tab/>
      </w:r>
      <w:r w:rsidRPr="00241DA5">
        <w:rPr>
          <w:rFonts w:ascii="Times New Roman" w:hAnsi="Times New Roman"/>
          <w:sz w:val="24"/>
          <w:szCs w:val="24"/>
        </w:rPr>
        <w:tab/>
        <w:t>123 200 l.deň-1</w:t>
      </w:r>
    </w:p>
    <w:p w:rsidR="00241DA5" w:rsidRPr="00241DA5" w:rsidRDefault="00241DA5" w:rsidP="006A75FC">
      <w:pPr>
        <w:pStyle w:val="Bezriadkovania"/>
        <w:jc w:val="both"/>
        <w:rPr>
          <w:rFonts w:ascii="Times New Roman" w:hAnsi="Times New Roman"/>
          <w:sz w:val="24"/>
          <w:szCs w:val="24"/>
        </w:rPr>
      </w:pPr>
      <w:r w:rsidRPr="00241DA5">
        <w:rPr>
          <w:rFonts w:ascii="Times New Roman" w:hAnsi="Times New Roman"/>
          <w:sz w:val="24"/>
          <w:szCs w:val="24"/>
        </w:rPr>
        <w:t>Priemerná ročná produkcia splaškových OV cca</w:t>
      </w:r>
      <w:r w:rsidRPr="00241DA5">
        <w:rPr>
          <w:rFonts w:ascii="Times New Roman" w:hAnsi="Times New Roman"/>
          <w:sz w:val="24"/>
          <w:szCs w:val="24"/>
        </w:rPr>
        <w:tab/>
      </w:r>
      <w:r w:rsidRPr="00241DA5">
        <w:rPr>
          <w:rFonts w:ascii="Times New Roman" w:hAnsi="Times New Roman"/>
          <w:sz w:val="24"/>
          <w:szCs w:val="24"/>
        </w:rPr>
        <w:tab/>
      </w:r>
      <w:r w:rsidRPr="00241DA5">
        <w:rPr>
          <w:rFonts w:ascii="Times New Roman" w:hAnsi="Times New Roman"/>
          <w:sz w:val="24"/>
          <w:szCs w:val="24"/>
        </w:rPr>
        <w:tab/>
        <w:t>2212 m3.rok-1</w:t>
      </w:r>
    </w:p>
    <w:p w:rsidR="00241DA5" w:rsidRPr="00241DA5" w:rsidRDefault="00241DA5" w:rsidP="006A75FC">
      <w:pPr>
        <w:pStyle w:val="Bezriadkovania"/>
        <w:jc w:val="both"/>
        <w:rPr>
          <w:rFonts w:ascii="Times New Roman" w:hAnsi="Times New Roman"/>
          <w:sz w:val="24"/>
          <w:szCs w:val="24"/>
        </w:rPr>
      </w:pPr>
      <w:r w:rsidRPr="00241DA5">
        <w:rPr>
          <w:rFonts w:ascii="Times New Roman" w:hAnsi="Times New Roman"/>
          <w:sz w:val="24"/>
          <w:szCs w:val="24"/>
        </w:rPr>
        <w:t>Priemerná denná spotreba vody</w:t>
      </w:r>
      <w:r w:rsidRPr="00241DA5">
        <w:rPr>
          <w:rFonts w:ascii="Times New Roman" w:hAnsi="Times New Roman"/>
          <w:sz w:val="24"/>
          <w:szCs w:val="24"/>
        </w:rPr>
        <w:tab/>
      </w:r>
      <w:r w:rsidRPr="00241DA5">
        <w:rPr>
          <w:rFonts w:ascii="Times New Roman" w:hAnsi="Times New Roman"/>
          <w:sz w:val="24"/>
          <w:szCs w:val="24"/>
        </w:rPr>
        <w:tab/>
      </w:r>
      <w:r w:rsidRPr="00241DA5">
        <w:rPr>
          <w:rFonts w:ascii="Times New Roman" w:hAnsi="Times New Roman"/>
          <w:sz w:val="24"/>
          <w:szCs w:val="24"/>
        </w:rPr>
        <w:tab/>
      </w:r>
      <w:r w:rsidRPr="00241DA5">
        <w:rPr>
          <w:rFonts w:ascii="Times New Roman" w:hAnsi="Times New Roman"/>
          <w:sz w:val="24"/>
          <w:szCs w:val="24"/>
        </w:rPr>
        <w:tab/>
      </w:r>
      <w:r w:rsidRPr="00241DA5">
        <w:rPr>
          <w:rFonts w:ascii="Times New Roman" w:hAnsi="Times New Roman"/>
          <w:sz w:val="24"/>
          <w:szCs w:val="24"/>
        </w:rPr>
        <w:tab/>
        <w:t>123 200 l.deň-1</w:t>
      </w:r>
    </w:p>
    <w:p w:rsidR="00241DA5" w:rsidRPr="00241DA5" w:rsidRDefault="00241DA5" w:rsidP="006A75FC">
      <w:pPr>
        <w:pStyle w:val="Bezriadkovania"/>
        <w:jc w:val="both"/>
        <w:rPr>
          <w:rFonts w:ascii="Times New Roman" w:hAnsi="Times New Roman"/>
          <w:sz w:val="24"/>
          <w:szCs w:val="24"/>
        </w:rPr>
      </w:pPr>
    </w:p>
    <w:p w:rsidR="00241DA5" w:rsidRPr="00241DA5" w:rsidRDefault="00241DA5" w:rsidP="006A75FC">
      <w:pPr>
        <w:pStyle w:val="Bezriadkovania"/>
        <w:jc w:val="both"/>
        <w:rPr>
          <w:rFonts w:ascii="Times New Roman" w:hAnsi="Times New Roman"/>
          <w:sz w:val="24"/>
          <w:szCs w:val="24"/>
        </w:rPr>
      </w:pPr>
      <w:r w:rsidRPr="00241DA5">
        <w:rPr>
          <w:rFonts w:ascii="Times New Roman" w:hAnsi="Times New Roman"/>
          <w:sz w:val="24"/>
          <w:szCs w:val="24"/>
        </w:rPr>
        <w:t xml:space="preserve">Spotreba vody pre požiadavky technológie je daná na potreby chladenia foriem a chladenia olejových vaní a lisov. Technológia chladenia bude  riešená prostredníctvom centrálnych </w:t>
      </w:r>
      <w:proofErr w:type="spellStart"/>
      <w:r w:rsidRPr="00241DA5">
        <w:rPr>
          <w:rFonts w:ascii="Times New Roman" w:hAnsi="Times New Roman"/>
          <w:sz w:val="24"/>
          <w:szCs w:val="24"/>
        </w:rPr>
        <w:t>výrobníkov</w:t>
      </w:r>
      <w:proofErr w:type="spellEnd"/>
      <w:r w:rsidRPr="00241DA5">
        <w:rPr>
          <w:rFonts w:ascii="Times New Roman" w:hAnsi="Times New Roman"/>
          <w:sz w:val="24"/>
          <w:szCs w:val="24"/>
        </w:rPr>
        <w:t xml:space="preserve"> chladiacej vody s možnosťou výkonovej regulácie podľa aktuálneho odberu chladiaceho média. Jedná sa o uzavretý cyklus, preto nedochádza ku kontinuálnemu odberu vody na technologické účely. </w:t>
      </w:r>
    </w:p>
    <w:p w:rsidR="00BC0AF4" w:rsidRPr="00BC0AF4" w:rsidRDefault="00BC0AF4" w:rsidP="006A75FC">
      <w:pPr>
        <w:pStyle w:val="Bezriadkovania"/>
        <w:jc w:val="both"/>
        <w:rPr>
          <w:rFonts w:ascii="Times New Roman" w:hAnsi="Times New Roman"/>
          <w:sz w:val="24"/>
          <w:szCs w:val="24"/>
        </w:rPr>
      </w:pPr>
    </w:p>
    <w:p w:rsidR="00BC0AF4" w:rsidRPr="00BC0AF4" w:rsidRDefault="00BC0AF4" w:rsidP="006A75FC">
      <w:pPr>
        <w:pStyle w:val="Bezriadkovania"/>
        <w:jc w:val="both"/>
        <w:rPr>
          <w:rFonts w:ascii="Times New Roman" w:hAnsi="Times New Roman"/>
          <w:b/>
          <w:sz w:val="24"/>
          <w:szCs w:val="24"/>
        </w:rPr>
      </w:pPr>
      <w:r w:rsidRPr="00633C9F">
        <w:rPr>
          <w:rFonts w:ascii="Times New Roman" w:hAnsi="Times New Roman"/>
          <w:b/>
          <w:i/>
          <w:sz w:val="24"/>
          <w:szCs w:val="24"/>
        </w:rPr>
        <w:t>Dopravná</w:t>
      </w:r>
      <w:r w:rsidRPr="00BC0AF4">
        <w:rPr>
          <w:rFonts w:ascii="Times New Roman" w:hAnsi="Times New Roman"/>
          <w:b/>
          <w:sz w:val="24"/>
          <w:szCs w:val="24"/>
        </w:rPr>
        <w:t xml:space="preserve"> </w:t>
      </w:r>
      <w:r w:rsidRPr="00091577">
        <w:rPr>
          <w:rFonts w:ascii="Times New Roman" w:hAnsi="Times New Roman"/>
          <w:b/>
          <w:i/>
          <w:sz w:val="24"/>
          <w:szCs w:val="24"/>
        </w:rPr>
        <w:t>a iná infraštruktúra</w:t>
      </w:r>
    </w:p>
    <w:p w:rsidR="001C7B7F" w:rsidRPr="001C7B7F" w:rsidRDefault="001C7B7F" w:rsidP="006A75FC">
      <w:pPr>
        <w:pStyle w:val="Bezriadkovania"/>
        <w:jc w:val="both"/>
        <w:rPr>
          <w:rFonts w:ascii="Times New Roman" w:hAnsi="Times New Roman"/>
          <w:sz w:val="24"/>
          <w:szCs w:val="24"/>
        </w:rPr>
      </w:pPr>
      <w:r w:rsidRPr="001C7B7F">
        <w:rPr>
          <w:rFonts w:ascii="Times New Roman" w:hAnsi="Times New Roman"/>
          <w:sz w:val="24"/>
          <w:szCs w:val="24"/>
        </w:rPr>
        <w:t xml:space="preserve">Dopravné napojenie budúcej prevádzky je riešené </w:t>
      </w:r>
      <w:proofErr w:type="spellStart"/>
      <w:r w:rsidRPr="001C7B7F">
        <w:rPr>
          <w:rFonts w:ascii="Times New Roman" w:hAnsi="Times New Roman"/>
          <w:sz w:val="24"/>
          <w:szCs w:val="24"/>
        </w:rPr>
        <w:t>obkružnou</w:t>
      </w:r>
      <w:proofErr w:type="spellEnd"/>
      <w:r w:rsidRPr="001C7B7F">
        <w:rPr>
          <w:rFonts w:ascii="Times New Roman" w:hAnsi="Times New Roman"/>
          <w:sz w:val="24"/>
          <w:szCs w:val="24"/>
        </w:rPr>
        <w:t xml:space="preserve"> komunikáciou, ktorá umožní obslužnosť s pripojením na existujúci dopra</w:t>
      </w:r>
      <w:r w:rsidR="004E5CE4">
        <w:rPr>
          <w:rFonts w:ascii="Times New Roman" w:hAnsi="Times New Roman"/>
          <w:sz w:val="24"/>
          <w:szCs w:val="24"/>
        </w:rPr>
        <w:t>vný systém v priemyselnom areáli</w:t>
      </w:r>
      <w:r w:rsidRPr="001C7B7F">
        <w:rPr>
          <w:rFonts w:ascii="Times New Roman" w:hAnsi="Times New Roman"/>
          <w:sz w:val="24"/>
          <w:szCs w:val="24"/>
        </w:rPr>
        <w:t>. Súčasťou dopravného riešenia bude tiež vybudovanie parkovacích plôch. Napojenie areálu na štátnu cestu I/78, autobusové zastávky a vonkajšie parkoviská zostávajú nezmenené.</w:t>
      </w:r>
    </w:p>
    <w:p w:rsidR="00BC0AF4" w:rsidRPr="00BC0AF4" w:rsidRDefault="00BC0AF4" w:rsidP="006A75FC">
      <w:pPr>
        <w:pStyle w:val="Bezriadkovania"/>
        <w:jc w:val="both"/>
        <w:rPr>
          <w:rFonts w:ascii="Times New Roman" w:hAnsi="Times New Roman"/>
          <w:sz w:val="24"/>
          <w:szCs w:val="24"/>
        </w:rPr>
      </w:pPr>
    </w:p>
    <w:p w:rsidR="00BC0AF4" w:rsidRPr="00091577" w:rsidRDefault="00BC0AF4" w:rsidP="006A75FC">
      <w:pPr>
        <w:pStyle w:val="Bezriadkovania"/>
        <w:jc w:val="both"/>
        <w:rPr>
          <w:rFonts w:ascii="Times New Roman" w:hAnsi="Times New Roman"/>
          <w:b/>
          <w:i/>
          <w:sz w:val="24"/>
          <w:szCs w:val="24"/>
        </w:rPr>
      </w:pPr>
      <w:r w:rsidRPr="00091577">
        <w:rPr>
          <w:rFonts w:ascii="Times New Roman" w:hAnsi="Times New Roman"/>
          <w:b/>
          <w:i/>
          <w:sz w:val="24"/>
          <w:szCs w:val="24"/>
        </w:rPr>
        <w:t>Nároky na pracovné sily</w:t>
      </w:r>
    </w:p>
    <w:p w:rsidR="00BC0AF4" w:rsidRPr="00BC0AF4" w:rsidRDefault="00A5459C" w:rsidP="006A75FC">
      <w:pPr>
        <w:pStyle w:val="Bezriadkovania"/>
        <w:jc w:val="both"/>
        <w:rPr>
          <w:rFonts w:ascii="Times New Roman" w:hAnsi="Times New Roman"/>
          <w:sz w:val="24"/>
          <w:szCs w:val="24"/>
        </w:rPr>
      </w:pPr>
      <w:r w:rsidRPr="00A5459C">
        <w:rPr>
          <w:rFonts w:ascii="Times New Roman" w:hAnsi="Times New Roman"/>
          <w:sz w:val="24"/>
          <w:szCs w:val="24"/>
        </w:rPr>
        <w:t>Po rozbehnutí prevádzky sa predpokladá zvýšenie pracovnej sily o cca 600 zamestnancova, ktorí budú pracovať v 3 zmennej prevádzke s ročným časovým fondom pracovníka 1 500 hod.</w:t>
      </w:r>
    </w:p>
    <w:p w:rsidR="00750EEE" w:rsidRDefault="00750EEE" w:rsidP="006A75FC">
      <w:pPr>
        <w:pStyle w:val="Nzov"/>
        <w:jc w:val="both"/>
        <w:rPr>
          <w:color w:val="000000"/>
          <w:sz w:val="26"/>
          <w:szCs w:val="26"/>
          <w:u w:val="single"/>
        </w:rPr>
      </w:pPr>
      <w:r w:rsidRPr="00AF09CD">
        <w:rPr>
          <w:color w:val="000000"/>
          <w:sz w:val="26"/>
          <w:szCs w:val="26"/>
          <w:u w:val="single"/>
        </w:rPr>
        <w:t>Údaje o</w:t>
      </w:r>
      <w:r w:rsidR="004D0403">
        <w:rPr>
          <w:color w:val="000000"/>
          <w:sz w:val="26"/>
          <w:szCs w:val="26"/>
          <w:u w:val="single"/>
        </w:rPr>
        <w:t> </w:t>
      </w:r>
      <w:r w:rsidRPr="00AF09CD">
        <w:rPr>
          <w:color w:val="000000"/>
          <w:sz w:val="26"/>
          <w:szCs w:val="26"/>
          <w:u w:val="single"/>
        </w:rPr>
        <w:t>výstupoch</w:t>
      </w:r>
      <w:bookmarkEnd w:id="8"/>
      <w:bookmarkEnd w:id="9"/>
      <w:bookmarkEnd w:id="10"/>
      <w:bookmarkEnd w:id="11"/>
      <w:bookmarkEnd w:id="12"/>
      <w:bookmarkEnd w:id="13"/>
    </w:p>
    <w:p w:rsidR="008D56E2" w:rsidRPr="008D56E2" w:rsidRDefault="008D56E2" w:rsidP="003B2461">
      <w:pPr>
        <w:pStyle w:val="Default"/>
        <w:ind w:firstLine="567"/>
        <w:jc w:val="both"/>
        <w:rPr>
          <w:color w:val="auto"/>
          <w:lang w:eastAsia="en-US"/>
        </w:rPr>
      </w:pPr>
      <w:r w:rsidRPr="008D56E2">
        <w:rPr>
          <w:color w:val="auto"/>
          <w:lang w:eastAsia="en-US"/>
        </w:rPr>
        <w:t xml:space="preserve">Výstupy, ktoré súvisia so stavebnou činnosťou haly a iných objektov spočívajú najmä </w:t>
      </w:r>
      <w:r w:rsidR="00BA305B">
        <w:rPr>
          <w:color w:val="auto"/>
          <w:lang w:eastAsia="en-US"/>
        </w:rPr>
        <w:t xml:space="preserve">                  </w:t>
      </w:r>
      <w:r w:rsidRPr="008D56E2">
        <w:rPr>
          <w:color w:val="auto"/>
          <w:lang w:eastAsia="en-US"/>
        </w:rPr>
        <w:t>v čiastočne zvýšenej doprave stavebných mechanizmov, hluku pri výstavbe a montáži hál, možného znečistenia emisiami a zvýšenou prašnosťou spôsobenou stavebnými mechanizmami a podobne. Nepredpokladá sa, že by presiahli primeranú</w:t>
      </w:r>
      <w:r w:rsidR="0087167A">
        <w:rPr>
          <w:color w:val="auto"/>
          <w:lang w:eastAsia="en-US"/>
        </w:rPr>
        <w:t xml:space="preserve"> mieru, resp. </w:t>
      </w:r>
      <w:r w:rsidRPr="008D56E2">
        <w:rPr>
          <w:color w:val="auto"/>
          <w:lang w:eastAsia="en-US"/>
        </w:rPr>
        <w:t xml:space="preserve">povolenú úroveň. </w:t>
      </w:r>
    </w:p>
    <w:p w:rsidR="004E5CE4" w:rsidRDefault="004E5CE4" w:rsidP="004E5CE4">
      <w:pPr>
        <w:pStyle w:val="Bezriadkovania"/>
        <w:jc w:val="both"/>
        <w:rPr>
          <w:rFonts w:ascii="Times New Roman" w:hAnsi="Times New Roman"/>
          <w:sz w:val="24"/>
          <w:szCs w:val="24"/>
        </w:rPr>
      </w:pPr>
    </w:p>
    <w:p w:rsidR="008D56E2" w:rsidRDefault="008D56E2" w:rsidP="004E5CE4">
      <w:pPr>
        <w:pStyle w:val="Bezriadkovania"/>
        <w:jc w:val="both"/>
        <w:rPr>
          <w:rFonts w:ascii="Times New Roman" w:hAnsi="Times New Roman"/>
          <w:sz w:val="24"/>
          <w:szCs w:val="24"/>
        </w:rPr>
      </w:pPr>
      <w:r w:rsidRPr="008D56E2">
        <w:rPr>
          <w:rFonts w:ascii="Times New Roman" w:hAnsi="Times New Roman"/>
          <w:sz w:val="24"/>
          <w:szCs w:val="24"/>
        </w:rPr>
        <w:lastRenderedPageBreak/>
        <w:t>Ďalšie výstupy predstavujú vplyvy súvisiace s vlastnou výrobnou činnosťou, ktorá bola realizovaná aj doposiaľ a predpokladá sa mierne zvýšenie v súvislosti s nárastom výroby.</w:t>
      </w:r>
    </w:p>
    <w:p w:rsidR="004E5CE4" w:rsidRPr="008D56E2" w:rsidRDefault="004E5CE4" w:rsidP="004E5CE4">
      <w:pPr>
        <w:pStyle w:val="Bezriadkovania"/>
        <w:jc w:val="both"/>
        <w:rPr>
          <w:rFonts w:ascii="Times New Roman" w:hAnsi="Times New Roman"/>
          <w:sz w:val="24"/>
          <w:szCs w:val="24"/>
        </w:rPr>
      </w:pPr>
    </w:p>
    <w:p w:rsidR="00091577" w:rsidRPr="00BB0E7B" w:rsidRDefault="00091577" w:rsidP="004E5CE4">
      <w:pPr>
        <w:pStyle w:val="Bezriadkovania"/>
        <w:jc w:val="both"/>
        <w:rPr>
          <w:rFonts w:ascii="Times New Roman" w:hAnsi="Times New Roman"/>
          <w:b/>
          <w:i/>
          <w:sz w:val="24"/>
          <w:szCs w:val="24"/>
        </w:rPr>
      </w:pPr>
      <w:r w:rsidRPr="00BB0E7B">
        <w:rPr>
          <w:rFonts w:ascii="Times New Roman" w:hAnsi="Times New Roman"/>
          <w:b/>
          <w:i/>
          <w:sz w:val="24"/>
          <w:szCs w:val="24"/>
        </w:rPr>
        <w:t>Zdroje znečisťovania ovzdušia</w:t>
      </w:r>
    </w:p>
    <w:p w:rsidR="0087167A" w:rsidRPr="0087167A" w:rsidRDefault="0087167A" w:rsidP="006A75FC">
      <w:pPr>
        <w:pStyle w:val="Bezriadkovania"/>
        <w:jc w:val="both"/>
        <w:rPr>
          <w:rFonts w:ascii="Times New Roman" w:hAnsi="Times New Roman"/>
          <w:sz w:val="24"/>
          <w:szCs w:val="24"/>
        </w:rPr>
      </w:pPr>
      <w:r w:rsidRPr="0087167A">
        <w:rPr>
          <w:rFonts w:ascii="Times New Roman" w:hAnsi="Times New Roman"/>
          <w:sz w:val="24"/>
          <w:szCs w:val="24"/>
        </w:rPr>
        <w:t xml:space="preserve">Vzhľadom na charakter plánovanej výroby a použitej technológie samotný výrobný proces nebude zdrojom znečisťovania ovzdušia. Ako zdroj znečistenia ovzdušia je určený len proces spaľovania zemného plynu naftového v procese výroby tepla a teplej úžitkovej vody pre samotnú prevádzku zariadenia. Celkový inštalovaný výkon kotla bude 1 400 kW, celkový inštalovaný príkon 1 520 kW, pričom max. spotreba plynu je určená na 152,2 m3.hod-1. Jedná sa o nízkotlakový </w:t>
      </w:r>
      <w:proofErr w:type="spellStart"/>
      <w:r w:rsidRPr="0087167A">
        <w:rPr>
          <w:rFonts w:ascii="Times New Roman" w:hAnsi="Times New Roman"/>
          <w:sz w:val="24"/>
          <w:szCs w:val="24"/>
        </w:rPr>
        <w:t>trojťahový</w:t>
      </w:r>
      <w:proofErr w:type="spellEnd"/>
      <w:r w:rsidRPr="0087167A">
        <w:rPr>
          <w:rFonts w:ascii="Times New Roman" w:hAnsi="Times New Roman"/>
          <w:sz w:val="24"/>
          <w:szCs w:val="24"/>
        </w:rPr>
        <w:t xml:space="preserve"> kotol s uzatvorenou spaľovacou komorou, pričom odvod spalín je riešený potrubím s koncentrickým  nasávaním vzduchu na horenie, vyvedeným cez strešnú konštrukciu haly. </w:t>
      </w:r>
    </w:p>
    <w:p w:rsidR="0087167A" w:rsidRPr="0087167A" w:rsidRDefault="004E5CE4" w:rsidP="006A75FC">
      <w:pPr>
        <w:pStyle w:val="Bezriadkovania"/>
        <w:jc w:val="both"/>
        <w:rPr>
          <w:rFonts w:ascii="Times New Roman" w:hAnsi="Times New Roman"/>
          <w:sz w:val="24"/>
          <w:szCs w:val="24"/>
        </w:rPr>
      </w:pPr>
      <w:r>
        <w:rPr>
          <w:rFonts w:ascii="Times New Roman" w:hAnsi="Times New Roman"/>
          <w:sz w:val="24"/>
          <w:szCs w:val="24"/>
        </w:rPr>
        <w:t>Z</w:t>
      </w:r>
      <w:r w:rsidR="0087167A" w:rsidRPr="0087167A">
        <w:rPr>
          <w:rFonts w:ascii="Times New Roman" w:hAnsi="Times New Roman"/>
          <w:sz w:val="24"/>
          <w:szCs w:val="24"/>
        </w:rPr>
        <w:t>droj znečistenia</w:t>
      </w:r>
      <w:r>
        <w:rPr>
          <w:rFonts w:ascii="Times New Roman" w:hAnsi="Times New Roman"/>
          <w:sz w:val="24"/>
          <w:szCs w:val="24"/>
        </w:rPr>
        <w:t>,</w:t>
      </w:r>
      <w:r w:rsidR="0087167A" w:rsidRPr="0087167A">
        <w:rPr>
          <w:rFonts w:ascii="Times New Roman" w:hAnsi="Times New Roman"/>
          <w:sz w:val="24"/>
          <w:szCs w:val="24"/>
        </w:rPr>
        <w:t xml:space="preserve"> ktorý vznikne s prevádzkou objektu</w:t>
      </w:r>
      <w:r w:rsidR="00846DFE">
        <w:rPr>
          <w:rFonts w:ascii="Times New Roman" w:hAnsi="Times New Roman"/>
          <w:sz w:val="24"/>
          <w:szCs w:val="24"/>
        </w:rPr>
        <w:t>,</w:t>
      </w:r>
      <w:r w:rsidR="0087167A" w:rsidRPr="0087167A">
        <w:rPr>
          <w:rFonts w:ascii="Times New Roman" w:hAnsi="Times New Roman"/>
          <w:sz w:val="24"/>
          <w:szCs w:val="24"/>
        </w:rPr>
        <w:t xml:space="preserve"> bude pripočítaný k existujúcim zdrojom znečistenia spojených s prevádzkovaním ostatných objektov v rámci areálu a bude tvoriť jeden stacionárny zdroj, pričom pre potreby merania množstva znečisťujúcich látok do ovzdušia sa bude jednať o jeden veľký zdroj znečisťovania ovzdušia.</w:t>
      </w:r>
    </w:p>
    <w:p w:rsidR="00091577" w:rsidRPr="00091577" w:rsidRDefault="00091577" w:rsidP="006A75FC">
      <w:pPr>
        <w:pStyle w:val="Bezriadkovania"/>
        <w:ind w:firstLine="708"/>
        <w:jc w:val="both"/>
        <w:rPr>
          <w:rFonts w:ascii="Times New Roman" w:hAnsi="Times New Roman"/>
          <w:sz w:val="24"/>
          <w:szCs w:val="24"/>
        </w:rPr>
      </w:pPr>
    </w:p>
    <w:p w:rsidR="00091577" w:rsidRPr="00BB0E7B" w:rsidRDefault="00091577" w:rsidP="00846DFE">
      <w:pPr>
        <w:pStyle w:val="Bezriadkovania"/>
        <w:jc w:val="both"/>
        <w:rPr>
          <w:rFonts w:ascii="Times New Roman" w:hAnsi="Times New Roman"/>
          <w:b/>
          <w:i/>
          <w:sz w:val="24"/>
          <w:szCs w:val="24"/>
        </w:rPr>
      </w:pPr>
      <w:r w:rsidRPr="00BB0E7B">
        <w:rPr>
          <w:rFonts w:ascii="Times New Roman" w:hAnsi="Times New Roman"/>
          <w:b/>
          <w:i/>
          <w:sz w:val="24"/>
          <w:szCs w:val="24"/>
        </w:rPr>
        <w:t>Odpadové vody</w:t>
      </w:r>
    </w:p>
    <w:p w:rsidR="00757F83" w:rsidRPr="00757F83" w:rsidRDefault="00757F83" w:rsidP="006A75FC">
      <w:pPr>
        <w:pStyle w:val="Bezriadkovania"/>
        <w:jc w:val="both"/>
        <w:rPr>
          <w:rFonts w:ascii="Times New Roman" w:hAnsi="Times New Roman"/>
          <w:sz w:val="24"/>
          <w:szCs w:val="24"/>
        </w:rPr>
      </w:pPr>
      <w:r w:rsidRPr="00757F83">
        <w:rPr>
          <w:rFonts w:ascii="Times New Roman" w:hAnsi="Times New Roman"/>
          <w:sz w:val="24"/>
          <w:szCs w:val="24"/>
        </w:rPr>
        <w:t xml:space="preserve">Splaškové odpadové vody vzniknuté počas prevádzky budú odvádzané napojením na existujúcu kanalizačnú sieť do verejnej ČOV pri Námestove. Kanalizačná prípojka na odvádzanie odpadovej vody z navrhnutého objektu bude napojená na </w:t>
      </w:r>
      <w:proofErr w:type="spellStart"/>
      <w:r w:rsidRPr="00757F83">
        <w:rPr>
          <w:rFonts w:ascii="Times New Roman" w:hAnsi="Times New Roman"/>
          <w:sz w:val="24"/>
          <w:szCs w:val="24"/>
        </w:rPr>
        <w:t>vnútroareálovú</w:t>
      </w:r>
      <w:proofErr w:type="spellEnd"/>
      <w:r w:rsidRPr="00757F83">
        <w:rPr>
          <w:rFonts w:ascii="Times New Roman" w:hAnsi="Times New Roman"/>
          <w:sz w:val="24"/>
          <w:szCs w:val="24"/>
        </w:rPr>
        <w:t xml:space="preserve"> kanalizáciu DN 300. </w:t>
      </w:r>
    </w:p>
    <w:p w:rsidR="00746179" w:rsidRDefault="00757F83" w:rsidP="006A75FC">
      <w:pPr>
        <w:pStyle w:val="Bezriadkovania"/>
        <w:jc w:val="both"/>
        <w:rPr>
          <w:rFonts w:ascii="Times New Roman" w:hAnsi="Times New Roman"/>
          <w:sz w:val="24"/>
          <w:szCs w:val="24"/>
        </w:rPr>
      </w:pPr>
      <w:r w:rsidRPr="00757F83">
        <w:rPr>
          <w:rFonts w:ascii="Times New Roman" w:hAnsi="Times New Roman"/>
          <w:sz w:val="24"/>
          <w:szCs w:val="24"/>
        </w:rPr>
        <w:t>Vody zo spevnených plôch a dažďovej kanalizácie budú odvádzané do odlučovača ropných látok typu SEPARATOR 90, MOA 128/III-4-9,7. V prípade úniku ropných látok z dopravných mechanizmov používaných pri prevádzke a logistike výroby dochádza k separácii ropnej fázy od vodnej v </w:t>
      </w:r>
      <w:proofErr w:type="spellStart"/>
      <w:r w:rsidRPr="00757F83">
        <w:rPr>
          <w:rFonts w:ascii="Times New Roman" w:hAnsi="Times New Roman"/>
          <w:sz w:val="24"/>
          <w:szCs w:val="24"/>
        </w:rPr>
        <w:t>koalescenčnom</w:t>
      </w:r>
      <w:proofErr w:type="spellEnd"/>
      <w:r w:rsidRPr="00757F83">
        <w:rPr>
          <w:rFonts w:ascii="Times New Roman" w:hAnsi="Times New Roman"/>
          <w:sz w:val="24"/>
          <w:szCs w:val="24"/>
        </w:rPr>
        <w:t xml:space="preserve"> segmente odlučovača, pričom uvoľnené ropn</w:t>
      </w:r>
      <w:r w:rsidR="000D63B2">
        <w:rPr>
          <w:rFonts w:ascii="Times New Roman" w:hAnsi="Times New Roman"/>
          <w:sz w:val="24"/>
          <w:szCs w:val="24"/>
        </w:rPr>
        <w:t>é látky sa akumulujú na hladine</w:t>
      </w:r>
      <w:r w:rsidRPr="00757F83">
        <w:rPr>
          <w:rFonts w:ascii="Times New Roman" w:hAnsi="Times New Roman"/>
          <w:sz w:val="24"/>
          <w:szCs w:val="24"/>
        </w:rPr>
        <w:t xml:space="preserve"> a odstr</w:t>
      </w:r>
      <w:r w:rsidR="00B870BC">
        <w:rPr>
          <w:rFonts w:ascii="Times New Roman" w:hAnsi="Times New Roman"/>
          <w:sz w:val="24"/>
          <w:szCs w:val="24"/>
        </w:rPr>
        <w:t>aňujú sa odčerpaním</w:t>
      </w:r>
      <w:r w:rsidRPr="00757F83">
        <w:rPr>
          <w:rFonts w:ascii="Times New Roman" w:hAnsi="Times New Roman"/>
          <w:sz w:val="24"/>
          <w:szCs w:val="24"/>
        </w:rPr>
        <w:t>, alebo pomocou textiln</w:t>
      </w:r>
      <w:r w:rsidR="00846DFE">
        <w:rPr>
          <w:rFonts w:ascii="Times New Roman" w:hAnsi="Times New Roman"/>
          <w:sz w:val="24"/>
          <w:szCs w:val="24"/>
        </w:rPr>
        <w:t xml:space="preserve">ého resp. práškového </w:t>
      </w:r>
      <w:proofErr w:type="spellStart"/>
      <w:r w:rsidR="00846DFE">
        <w:rPr>
          <w:rFonts w:ascii="Times New Roman" w:hAnsi="Times New Roman"/>
          <w:sz w:val="24"/>
          <w:szCs w:val="24"/>
        </w:rPr>
        <w:t>sorbentu</w:t>
      </w:r>
      <w:proofErr w:type="spellEnd"/>
      <w:r w:rsidR="00846DFE">
        <w:rPr>
          <w:rFonts w:ascii="Times New Roman" w:hAnsi="Times New Roman"/>
          <w:sz w:val="24"/>
          <w:szCs w:val="24"/>
        </w:rPr>
        <w:t xml:space="preserve">. </w:t>
      </w:r>
      <w:r w:rsidRPr="00757F83">
        <w:rPr>
          <w:rFonts w:ascii="Times New Roman" w:hAnsi="Times New Roman"/>
          <w:sz w:val="24"/>
          <w:szCs w:val="24"/>
        </w:rPr>
        <w:t>Z odlučovača ropných látok budú dažďové vody a</w:t>
      </w:r>
      <w:r w:rsidR="00846DFE">
        <w:rPr>
          <w:rFonts w:ascii="Times New Roman" w:hAnsi="Times New Roman"/>
          <w:sz w:val="24"/>
          <w:szCs w:val="24"/>
        </w:rPr>
        <w:t> vody zo spevnených komunikácií</w:t>
      </w:r>
      <w:r w:rsidRPr="00757F83">
        <w:rPr>
          <w:rFonts w:ascii="Times New Roman" w:hAnsi="Times New Roman"/>
          <w:sz w:val="24"/>
          <w:szCs w:val="24"/>
        </w:rPr>
        <w:t xml:space="preserve"> </w:t>
      </w:r>
      <w:r w:rsidR="00846DFE">
        <w:rPr>
          <w:rFonts w:ascii="Times New Roman" w:hAnsi="Times New Roman"/>
          <w:sz w:val="24"/>
          <w:szCs w:val="24"/>
        </w:rPr>
        <w:t xml:space="preserve">vyvedené </w:t>
      </w:r>
      <w:r w:rsidRPr="00757F83">
        <w:rPr>
          <w:rFonts w:ascii="Times New Roman" w:hAnsi="Times New Roman"/>
          <w:sz w:val="24"/>
          <w:szCs w:val="24"/>
        </w:rPr>
        <w:t>do Oravskej priehrady.</w:t>
      </w:r>
    </w:p>
    <w:p w:rsidR="00746179" w:rsidRPr="00091577" w:rsidRDefault="00746179" w:rsidP="006A75FC">
      <w:pPr>
        <w:pStyle w:val="Bezriadkovania"/>
        <w:jc w:val="both"/>
        <w:rPr>
          <w:rFonts w:ascii="Times New Roman" w:hAnsi="Times New Roman"/>
          <w:sz w:val="24"/>
          <w:szCs w:val="24"/>
        </w:rPr>
      </w:pPr>
    </w:p>
    <w:p w:rsidR="00091577" w:rsidRPr="00BB0E7B" w:rsidRDefault="00091577" w:rsidP="006A75FC">
      <w:pPr>
        <w:pStyle w:val="Bezriadkovania"/>
        <w:jc w:val="both"/>
        <w:rPr>
          <w:rFonts w:ascii="Times New Roman" w:hAnsi="Times New Roman"/>
          <w:b/>
          <w:i/>
          <w:sz w:val="24"/>
          <w:szCs w:val="24"/>
        </w:rPr>
      </w:pPr>
      <w:r w:rsidRPr="00BB0E7B">
        <w:rPr>
          <w:rFonts w:ascii="Times New Roman" w:hAnsi="Times New Roman"/>
          <w:b/>
          <w:i/>
          <w:sz w:val="24"/>
          <w:szCs w:val="24"/>
        </w:rPr>
        <w:t>Odpady</w:t>
      </w:r>
    </w:p>
    <w:p w:rsidR="000D63B2" w:rsidRPr="000D63B2" w:rsidRDefault="00846DFE" w:rsidP="006A75FC">
      <w:pPr>
        <w:pStyle w:val="Default"/>
        <w:jc w:val="both"/>
        <w:rPr>
          <w:color w:val="auto"/>
          <w:lang w:eastAsia="en-US"/>
        </w:rPr>
      </w:pPr>
      <w:r>
        <w:rPr>
          <w:color w:val="auto"/>
          <w:lang w:eastAsia="en-US"/>
        </w:rPr>
        <w:t>V</w:t>
      </w:r>
      <w:r w:rsidR="000D63B2" w:rsidRPr="000D63B2">
        <w:rPr>
          <w:color w:val="auto"/>
          <w:lang w:eastAsia="en-US"/>
        </w:rPr>
        <w:t>ýstupom výroby sú odpady, ktoré súvisia s prevádzkou spoločnosti, respektíve môžu súvisieť so stavebnou činnosťou. Všetky budú zlikvidované v súlade s legislatívou odpadového hospodárstva, s dôrazom na zákonnú povinnosť odovzdávania odpadov na zneškodnenie, resp. zhodnotenie oprávnenému spracovateľovi. Vo výrobnej fáze sa počíta s odpadom v množstve cca 1- 1,5 percenta z celkovej hmotnosti spracovanej suroviny, čo predstavuje cca 96 t ročne. Tento odpad bude recyklovaný.</w:t>
      </w:r>
    </w:p>
    <w:p w:rsidR="000D63B2" w:rsidRPr="000D63B2" w:rsidRDefault="000D63B2" w:rsidP="006A75FC">
      <w:pPr>
        <w:pStyle w:val="Default"/>
        <w:jc w:val="both"/>
        <w:rPr>
          <w:color w:val="auto"/>
          <w:lang w:eastAsia="en-US"/>
        </w:rPr>
      </w:pPr>
      <w:r w:rsidRPr="000D63B2">
        <w:rPr>
          <w:color w:val="auto"/>
          <w:lang w:eastAsia="en-US"/>
        </w:rPr>
        <w:t xml:space="preserve"> Odpady vznikajúce v súvislosti s plánovanou výrobou:</w:t>
      </w:r>
    </w:p>
    <w:p w:rsidR="000D63B2" w:rsidRPr="000D63B2" w:rsidRDefault="000D63B2" w:rsidP="006A75FC">
      <w:pPr>
        <w:pStyle w:val="Default"/>
        <w:jc w:val="both"/>
        <w:rPr>
          <w:color w:val="auto"/>
          <w:lang w:eastAsia="en-US"/>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4820"/>
        <w:gridCol w:w="1842"/>
      </w:tblGrid>
      <w:tr w:rsidR="000D63B2" w:rsidRPr="000D63B2" w:rsidTr="003B2461">
        <w:tc>
          <w:tcPr>
            <w:tcW w:w="1701" w:type="dxa"/>
            <w:shd w:val="clear" w:color="auto" w:fill="auto"/>
          </w:tcPr>
          <w:p w:rsidR="000D63B2" w:rsidRPr="000D63B2" w:rsidRDefault="000D63B2" w:rsidP="006A75FC">
            <w:pPr>
              <w:pStyle w:val="Default"/>
              <w:jc w:val="both"/>
              <w:rPr>
                <w:color w:val="auto"/>
                <w:lang w:eastAsia="en-US"/>
              </w:rPr>
            </w:pPr>
            <w:r w:rsidRPr="000D63B2">
              <w:rPr>
                <w:color w:val="auto"/>
                <w:lang w:eastAsia="en-US"/>
              </w:rPr>
              <w:t>Kód odpadu</w:t>
            </w:r>
          </w:p>
        </w:tc>
        <w:tc>
          <w:tcPr>
            <w:tcW w:w="4820" w:type="dxa"/>
            <w:shd w:val="clear" w:color="auto" w:fill="auto"/>
          </w:tcPr>
          <w:p w:rsidR="000D63B2" w:rsidRPr="000D63B2" w:rsidRDefault="000D63B2" w:rsidP="006A75FC">
            <w:pPr>
              <w:pStyle w:val="Default"/>
              <w:jc w:val="both"/>
              <w:rPr>
                <w:color w:val="auto"/>
                <w:lang w:eastAsia="en-US"/>
              </w:rPr>
            </w:pPr>
            <w:r w:rsidRPr="000D63B2">
              <w:rPr>
                <w:color w:val="auto"/>
                <w:lang w:eastAsia="en-US"/>
              </w:rPr>
              <w:t>Názov odpadu podľa katalógu</w:t>
            </w:r>
          </w:p>
        </w:tc>
        <w:tc>
          <w:tcPr>
            <w:tcW w:w="1842" w:type="dxa"/>
            <w:shd w:val="clear" w:color="auto" w:fill="auto"/>
          </w:tcPr>
          <w:p w:rsidR="000D63B2" w:rsidRPr="000D63B2" w:rsidRDefault="000D63B2" w:rsidP="006A75FC">
            <w:pPr>
              <w:pStyle w:val="Default"/>
              <w:jc w:val="both"/>
              <w:rPr>
                <w:color w:val="auto"/>
                <w:lang w:eastAsia="en-US"/>
              </w:rPr>
            </w:pPr>
            <w:r w:rsidRPr="000D63B2">
              <w:rPr>
                <w:color w:val="auto"/>
                <w:lang w:eastAsia="en-US"/>
              </w:rPr>
              <w:t>Kategória dopadu</w:t>
            </w:r>
          </w:p>
        </w:tc>
      </w:tr>
      <w:tr w:rsidR="000D63B2" w:rsidRPr="000D63B2" w:rsidTr="003B2461">
        <w:tc>
          <w:tcPr>
            <w:tcW w:w="1701" w:type="dxa"/>
            <w:shd w:val="clear" w:color="auto" w:fill="auto"/>
          </w:tcPr>
          <w:p w:rsidR="000D63B2" w:rsidRPr="000D63B2" w:rsidRDefault="000D63B2" w:rsidP="006A75FC">
            <w:pPr>
              <w:pStyle w:val="Default"/>
              <w:jc w:val="both"/>
              <w:rPr>
                <w:color w:val="auto"/>
                <w:lang w:eastAsia="en-US"/>
              </w:rPr>
            </w:pPr>
            <w:r w:rsidRPr="000D63B2">
              <w:rPr>
                <w:color w:val="auto"/>
                <w:lang w:eastAsia="en-US"/>
              </w:rPr>
              <w:t>07 02 13</w:t>
            </w:r>
          </w:p>
        </w:tc>
        <w:tc>
          <w:tcPr>
            <w:tcW w:w="4820" w:type="dxa"/>
            <w:shd w:val="clear" w:color="auto" w:fill="auto"/>
          </w:tcPr>
          <w:p w:rsidR="000D63B2" w:rsidRPr="000D63B2" w:rsidRDefault="000D63B2" w:rsidP="006A75FC">
            <w:pPr>
              <w:pStyle w:val="Default"/>
              <w:jc w:val="both"/>
              <w:rPr>
                <w:color w:val="auto"/>
                <w:lang w:eastAsia="en-US"/>
              </w:rPr>
            </w:pPr>
            <w:r w:rsidRPr="000D63B2">
              <w:rPr>
                <w:color w:val="auto"/>
                <w:lang w:eastAsia="en-US"/>
              </w:rPr>
              <w:t>Odpadový plast</w:t>
            </w:r>
          </w:p>
        </w:tc>
        <w:tc>
          <w:tcPr>
            <w:tcW w:w="1842" w:type="dxa"/>
            <w:shd w:val="clear" w:color="auto" w:fill="auto"/>
          </w:tcPr>
          <w:p w:rsidR="000D63B2" w:rsidRPr="000D63B2" w:rsidRDefault="000D63B2" w:rsidP="006A75FC">
            <w:pPr>
              <w:pStyle w:val="Default"/>
              <w:jc w:val="both"/>
              <w:rPr>
                <w:color w:val="auto"/>
                <w:lang w:eastAsia="en-US"/>
              </w:rPr>
            </w:pPr>
            <w:r w:rsidRPr="000D63B2">
              <w:rPr>
                <w:color w:val="auto"/>
                <w:lang w:eastAsia="en-US"/>
              </w:rPr>
              <w:t>O</w:t>
            </w:r>
          </w:p>
        </w:tc>
      </w:tr>
      <w:tr w:rsidR="000D63B2" w:rsidRPr="000D63B2" w:rsidTr="003B2461">
        <w:tc>
          <w:tcPr>
            <w:tcW w:w="1701" w:type="dxa"/>
            <w:shd w:val="clear" w:color="auto" w:fill="auto"/>
          </w:tcPr>
          <w:p w:rsidR="000D63B2" w:rsidRPr="000D63B2" w:rsidRDefault="000D63B2" w:rsidP="006A75FC">
            <w:pPr>
              <w:pStyle w:val="Default"/>
              <w:jc w:val="both"/>
              <w:rPr>
                <w:color w:val="auto"/>
                <w:lang w:eastAsia="en-US"/>
              </w:rPr>
            </w:pPr>
            <w:r w:rsidRPr="000D63B2">
              <w:rPr>
                <w:color w:val="auto"/>
                <w:lang w:eastAsia="en-US"/>
              </w:rPr>
              <w:t>12 05 01</w:t>
            </w:r>
          </w:p>
        </w:tc>
        <w:tc>
          <w:tcPr>
            <w:tcW w:w="4820" w:type="dxa"/>
            <w:shd w:val="clear" w:color="auto" w:fill="auto"/>
          </w:tcPr>
          <w:p w:rsidR="000D63B2" w:rsidRPr="000D63B2" w:rsidRDefault="000D63B2" w:rsidP="006A75FC">
            <w:pPr>
              <w:pStyle w:val="Default"/>
              <w:jc w:val="both"/>
              <w:rPr>
                <w:color w:val="auto"/>
                <w:lang w:eastAsia="en-US"/>
              </w:rPr>
            </w:pPr>
            <w:r w:rsidRPr="000D63B2">
              <w:rPr>
                <w:color w:val="auto"/>
                <w:lang w:eastAsia="en-US"/>
              </w:rPr>
              <w:t>Piliny a triesky zo železných kovov</w:t>
            </w:r>
          </w:p>
        </w:tc>
        <w:tc>
          <w:tcPr>
            <w:tcW w:w="1842" w:type="dxa"/>
            <w:shd w:val="clear" w:color="auto" w:fill="auto"/>
          </w:tcPr>
          <w:p w:rsidR="000D63B2" w:rsidRPr="000D63B2" w:rsidRDefault="000D63B2" w:rsidP="006A75FC">
            <w:pPr>
              <w:pStyle w:val="Default"/>
              <w:jc w:val="both"/>
              <w:rPr>
                <w:color w:val="auto"/>
                <w:lang w:eastAsia="en-US"/>
              </w:rPr>
            </w:pPr>
            <w:r w:rsidRPr="000D63B2">
              <w:rPr>
                <w:color w:val="auto"/>
                <w:lang w:eastAsia="en-US"/>
              </w:rPr>
              <w:t>O</w:t>
            </w:r>
          </w:p>
        </w:tc>
      </w:tr>
      <w:tr w:rsidR="000D63B2" w:rsidRPr="000D63B2" w:rsidTr="003B2461">
        <w:tc>
          <w:tcPr>
            <w:tcW w:w="1701" w:type="dxa"/>
            <w:shd w:val="clear" w:color="auto" w:fill="auto"/>
          </w:tcPr>
          <w:p w:rsidR="000D63B2" w:rsidRPr="000D63B2" w:rsidRDefault="000D63B2" w:rsidP="006A75FC">
            <w:pPr>
              <w:pStyle w:val="Default"/>
              <w:jc w:val="both"/>
              <w:rPr>
                <w:color w:val="auto"/>
                <w:lang w:eastAsia="en-US"/>
              </w:rPr>
            </w:pPr>
            <w:r w:rsidRPr="000D63B2">
              <w:rPr>
                <w:color w:val="auto"/>
                <w:lang w:eastAsia="en-US"/>
              </w:rPr>
              <w:t>12 01 03</w:t>
            </w:r>
          </w:p>
        </w:tc>
        <w:tc>
          <w:tcPr>
            <w:tcW w:w="4820" w:type="dxa"/>
            <w:shd w:val="clear" w:color="auto" w:fill="auto"/>
          </w:tcPr>
          <w:p w:rsidR="000D63B2" w:rsidRPr="000D63B2" w:rsidRDefault="000D63B2" w:rsidP="006A75FC">
            <w:pPr>
              <w:pStyle w:val="Default"/>
              <w:jc w:val="both"/>
              <w:rPr>
                <w:color w:val="auto"/>
                <w:lang w:eastAsia="en-US"/>
              </w:rPr>
            </w:pPr>
            <w:r w:rsidRPr="000D63B2">
              <w:rPr>
                <w:color w:val="auto"/>
                <w:lang w:eastAsia="en-US"/>
              </w:rPr>
              <w:t>Piliny a triesky z neželezných kovov</w:t>
            </w:r>
          </w:p>
        </w:tc>
        <w:tc>
          <w:tcPr>
            <w:tcW w:w="1842" w:type="dxa"/>
            <w:shd w:val="clear" w:color="auto" w:fill="auto"/>
          </w:tcPr>
          <w:p w:rsidR="000D63B2" w:rsidRPr="000D63B2" w:rsidRDefault="000D63B2" w:rsidP="006A75FC">
            <w:pPr>
              <w:pStyle w:val="Default"/>
              <w:jc w:val="both"/>
              <w:rPr>
                <w:color w:val="auto"/>
                <w:lang w:eastAsia="en-US"/>
              </w:rPr>
            </w:pPr>
            <w:r w:rsidRPr="000D63B2">
              <w:rPr>
                <w:color w:val="auto"/>
                <w:lang w:eastAsia="en-US"/>
              </w:rPr>
              <w:t>O</w:t>
            </w:r>
          </w:p>
        </w:tc>
      </w:tr>
      <w:tr w:rsidR="000D63B2" w:rsidRPr="000D63B2" w:rsidTr="003B2461">
        <w:tc>
          <w:tcPr>
            <w:tcW w:w="1701" w:type="dxa"/>
            <w:shd w:val="clear" w:color="auto" w:fill="auto"/>
          </w:tcPr>
          <w:p w:rsidR="000D63B2" w:rsidRPr="000D63B2" w:rsidRDefault="000D63B2" w:rsidP="006A75FC">
            <w:pPr>
              <w:pStyle w:val="Default"/>
              <w:jc w:val="both"/>
              <w:rPr>
                <w:color w:val="auto"/>
                <w:lang w:eastAsia="en-US"/>
              </w:rPr>
            </w:pPr>
            <w:r w:rsidRPr="000D63B2">
              <w:rPr>
                <w:color w:val="auto"/>
                <w:lang w:eastAsia="en-US"/>
              </w:rPr>
              <w:t>15 01 01</w:t>
            </w:r>
          </w:p>
        </w:tc>
        <w:tc>
          <w:tcPr>
            <w:tcW w:w="4820" w:type="dxa"/>
            <w:shd w:val="clear" w:color="auto" w:fill="auto"/>
          </w:tcPr>
          <w:p w:rsidR="000D63B2" w:rsidRPr="000D63B2" w:rsidRDefault="000D63B2" w:rsidP="006A75FC">
            <w:pPr>
              <w:pStyle w:val="Default"/>
              <w:jc w:val="both"/>
              <w:rPr>
                <w:color w:val="auto"/>
                <w:lang w:eastAsia="en-US"/>
              </w:rPr>
            </w:pPr>
            <w:r w:rsidRPr="000D63B2">
              <w:rPr>
                <w:color w:val="auto"/>
                <w:lang w:eastAsia="en-US"/>
              </w:rPr>
              <w:t>Obaly z papiera a lepenky</w:t>
            </w:r>
          </w:p>
        </w:tc>
        <w:tc>
          <w:tcPr>
            <w:tcW w:w="1842" w:type="dxa"/>
            <w:shd w:val="clear" w:color="auto" w:fill="auto"/>
          </w:tcPr>
          <w:p w:rsidR="000D63B2" w:rsidRPr="000D63B2" w:rsidRDefault="000D63B2" w:rsidP="006A75FC">
            <w:pPr>
              <w:pStyle w:val="Default"/>
              <w:jc w:val="both"/>
              <w:rPr>
                <w:color w:val="auto"/>
                <w:lang w:eastAsia="en-US"/>
              </w:rPr>
            </w:pPr>
            <w:r w:rsidRPr="000D63B2">
              <w:rPr>
                <w:color w:val="auto"/>
                <w:lang w:eastAsia="en-US"/>
              </w:rPr>
              <w:t>O</w:t>
            </w:r>
          </w:p>
        </w:tc>
      </w:tr>
      <w:tr w:rsidR="000D63B2" w:rsidRPr="000D63B2" w:rsidTr="003B2461">
        <w:tc>
          <w:tcPr>
            <w:tcW w:w="1701" w:type="dxa"/>
            <w:shd w:val="clear" w:color="auto" w:fill="auto"/>
          </w:tcPr>
          <w:p w:rsidR="000D63B2" w:rsidRPr="000D63B2" w:rsidRDefault="000D63B2" w:rsidP="006A75FC">
            <w:pPr>
              <w:pStyle w:val="Default"/>
              <w:jc w:val="both"/>
              <w:rPr>
                <w:color w:val="auto"/>
                <w:lang w:eastAsia="en-US"/>
              </w:rPr>
            </w:pPr>
            <w:r w:rsidRPr="000D63B2">
              <w:rPr>
                <w:color w:val="auto"/>
                <w:lang w:eastAsia="en-US"/>
              </w:rPr>
              <w:t>15 01 02</w:t>
            </w:r>
          </w:p>
        </w:tc>
        <w:tc>
          <w:tcPr>
            <w:tcW w:w="4820" w:type="dxa"/>
            <w:shd w:val="clear" w:color="auto" w:fill="auto"/>
          </w:tcPr>
          <w:p w:rsidR="000D63B2" w:rsidRPr="000D63B2" w:rsidRDefault="000D63B2" w:rsidP="006A75FC">
            <w:pPr>
              <w:pStyle w:val="Default"/>
              <w:jc w:val="both"/>
              <w:rPr>
                <w:color w:val="auto"/>
                <w:lang w:eastAsia="en-US"/>
              </w:rPr>
            </w:pPr>
            <w:r w:rsidRPr="000D63B2">
              <w:rPr>
                <w:color w:val="auto"/>
                <w:lang w:eastAsia="en-US"/>
              </w:rPr>
              <w:t>Obaly z platov</w:t>
            </w:r>
          </w:p>
        </w:tc>
        <w:tc>
          <w:tcPr>
            <w:tcW w:w="1842" w:type="dxa"/>
            <w:shd w:val="clear" w:color="auto" w:fill="auto"/>
          </w:tcPr>
          <w:p w:rsidR="000D63B2" w:rsidRPr="000D63B2" w:rsidRDefault="000D63B2" w:rsidP="006A75FC">
            <w:pPr>
              <w:pStyle w:val="Default"/>
              <w:jc w:val="both"/>
              <w:rPr>
                <w:color w:val="auto"/>
                <w:lang w:eastAsia="en-US"/>
              </w:rPr>
            </w:pPr>
            <w:r w:rsidRPr="000D63B2">
              <w:rPr>
                <w:color w:val="auto"/>
                <w:lang w:eastAsia="en-US"/>
              </w:rPr>
              <w:t>O</w:t>
            </w:r>
          </w:p>
        </w:tc>
      </w:tr>
      <w:tr w:rsidR="000D63B2" w:rsidRPr="000D63B2" w:rsidTr="003B2461">
        <w:tc>
          <w:tcPr>
            <w:tcW w:w="1701" w:type="dxa"/>
            <w:shd w:val="clear" w:color="auto" w:fill="auto"/>
          </w:tcPr>
          <w:p w:rsidR="000D63B2" w:rsidRPr="000D63B2" w:rsidRDefault="000D63B2" w:rsidP="006A75FC">
            <w:pPr>
              <w:pStyle w:val="Default"/>
              <w:jc w:val="both"/>
              <w:rPr>
                <w:color w:val="auto"/>
                <w:lang w:eastAsia="en-US"/>
              </w:rPr>
            </w:pPr>
            <w:r w:rsidRPr="000D63B2">
              <w:rPr>
                <w:color w:val="auto"/>
                <w:lang w:eastAsia="en-US"/>
              </w:rPr>
              <w:t>15 01 03</w:t>
            </w:r>
          </w:p>
        </w:tc>
        <w:tc>
          <w:tcPr>
            <w:tcW w:w="4820" w:type="dxa"/>
            <w:shd w:val="clear" w:color="auto" w:fill="auto"/>
          </w:tcPr>
          <w:p w:rsidR="000D63B2" w:rsidRPr="000D63B2" w:rsidRDefault="000D63B2" w:rsidP="006A75FC">
            <w:pPr>
              <w:pStyle w:val="Default"/>
              <w:jc w:val="both"/>
              <w:rPr>
                <w:color w:val="auto"/>
                <w:lang w:eastAsia="en-US"/>
              </w:rPr>
            </w:pPr>
            <w:r w:rsidRPr="000D63B2">
              <w:rPr>
                <w:color w:val="auto"/>
                <w:lang w:eastAsia="en-US"/>
              </w:rPr>
              <w:t>Obaly z dreva</w:t>
            </w:r>
          </w:p>
        </w:tc>
        <w:tc>
          <w:tcPr>
            <w:tcW w:w="1842" w:type="dxa"/>
            <w:shd w:val="clear" w:color="auto" w:fill="auto"/>
          </w:tcPr>
          <w:p w:rsidR="000D63B2" w:rsidRPr="000D63B2" w:rsidRDefault="000D63B2" w:rsidP="006A75FC">
            <w:pPr>
              <w:pStyle w:val="Default"/>
              <w:jc w:val="both"/>
              <w:rPr>
                <w:color w:val="auto"/>
                <w:lang w:eastAsia="en-US"/>
              </w:rPr>
            </w:pPr>
            <w:r w:rsidRPr="000D63B2">
              <w:rPr>
                <w:color w:val="auto"/>
                <w:lang w:eastAsia="en-US"/>
              </w:rPr>
              <w:t>O</w:t>
            </w:r>
          </w:p>
        </w:tc>
      </w:tr>
      <w:tr w:rsidR="000D63B2" w:rsidRPr="000D63B2" w:rsidTr="003B2461">
        <w:tc>
          <w:tcPr>
            <w:tcW w:w="1701" w:type="dxa"/>
            <w:shd w:val="clear" w:color="auto" w:fill="auto"/>
          </w:tcPr>
          <w:p w:rsidR="000D63B2" w:rsidRPr="000D63B2" w:rsidRDefault="000D63B2" w:rsidP="006A75FC">
            <w:pPr>
              <w:pStyle w:val="Default"/>
              <w:jc w:val="both"/>
              <w:rPr>
                <w:color w:val="auto"/>
                <w:lang w:eastAsia="en-US"/>
              </w:rPr>
            </w:pPr>
            <w:r w:rsidRPr="000D63B2">
              <w:rPr>
                <w:color w:val="auto"/>
                <w:lang w:eastAsia="en-US"/>
              </w:rPr>
              <w:t>15 01 04</w:t>
            </w:r>
          </w:p>
        </w:tc>
        <w:tc>
          <w:tcPr>
            <w:tcW w:w="4820" w:type="dxa"/>
            <w:shd w:val="clear" w:color="auto" w:fill="auto"/>
          </w:tcPr>
          <w:p w:rsidR="000D63B2" w:rsidRPr="000D63B2" w:rsidRDefault="000D63B2" w:rsidP="006A75FC">
            <w:pPr>
              <w:pStyle w:val="Default"/>
              <w:jc w:val="both"/>
              <w:rPr>
                <w:color w:val="auto"/>
                <w:lang w:eastAsia="en-US"/>
              </w:rPr>
            </w:pPr>
            <w:r w:rsidRPr="000D63B2">
              <w:rPr>
                <w:color w:val="auto"/>
                <w:lang w:eastAsia="en-US"/>
              </w:rPr>
              <w:t>Obaly z kovu</w:t>
            </w:r>
          </w:p>
        </w:tc>
        <w:tc>
          <w:tcPr>
            <w:tcW w:w="1842" w:type="dxa"/>
            <w:shd w:val="clear" w:color="auto" w:fill="auto"/>
          </w:tcPr>
          <w:p w:rsidR="000D63B2" w:rsidRPr="000D63B2" w:rsidRDefault="000D63B2" w:rsidP="006A75FC">
            <w:pPr>
              <w:pStyle w:val="Default"/>
              <w:jc w:val="both"/>
              <w:rPr>
                <w:color w:val="auto"/>
                <w:lang w:eastAsia="en-US"/>
              </w:rPr>
            </w:pPr>
            <w:r w:rsidRPr="000D63B2">
              <w:rPr>
                <w:color w:val="auto"/>
                <w:lang w:eastAsia="en-US"/>
              </w:rPr>
              <w:t>O</w:t>
            </w:r>
          </w:p>
        </w:tc>
      </w:tr>
      <w:tr w:rsidR="000D63B2" w:rsidRPr="000D63B2" w:rsidTr="003B2461">
        <w:tc>
          <w:tcPr>
            <w:tcW w:w="1701" w:type="dxa"/>
            <w:shd w:val="clear" w:color="auto" w:fill="auto"/>
          </w:tcPr>
          <w:p w:rsidR="000D63B2" w:rsidRPr="000D63B2" w:rsidRDefault="000D63B2" w:rsidP="006A75FC">
            <w:pPr>
              <w:pStyle w:val="Default"/>
              <w:jc w:val="both"/>
              <w:rPr>
                <w:color w:val="auto"/>
                <w:lang w:eastAsia="en-US"/>
              </w:rPr>
            </w:pPr>
            <w:r w:rsidRPr="000D63B2">
              <w:rPr>
                <w:color w:val="auto"/>
                <w:lang w:eastAsia="en-US"/>
              </w:rPr>
              <w:t>15 01 06</w:t>
            </w:r>
          </w:p>
        </w:tc>
        <w:tc>
          <w:tcPr>
            <w:tcW w:w="4820" w:type="dxa"/>
            <w:shd w:val="clear" w:color="auto" w:fill="auto"/>
          </w:tcPr>
          <w:p w:rsidR="000D63B2" w:rsidRPr="000D63B2" w:rsidRDefault="000D63B2" w:rsidP="006A75FC">
            <w:pPr>
              <w:pStyle w:val="Default"/>
              <w:jc w:val="both"/>
              <w:rPr>
                <w:color w:val="auto"/>
                <w:lang w:eastAsia="en-US"/>
              </w:rPr>
            </w:pPr>
            <w:r w:rsidRPr="000D63B2">
              <w:rPr>
                <w:color w:val="auto"/>
                <w:lang w:eastAsia="en-US"/>
              </w:rPr>
              <w:t>Zmiešané obaly</w:t>
            </w:r>
          </w:p>
        </w:tc>
        <w:tc>
          <w:tcPr>
            <w:tcW w:w="1842" w:type="dxa"/>
            <w:shd w:val="clear" w:color="auto" w:fill="auto"/>
          </w:tcPr>
          <w:p w:rsidR="000D63B2" w:rsidRPr="000D63B2" w:rsidRDefault="000D63B2" w:rsidP="006A75FC">
            <w:pPr>
              <w:pStyle w:val="Default"/>
              <w:jc w:val="both"/>
              <w:rPr>
                <w:color w:val="auto"/>
                <w:lang w:eastAsia="en-US"/>
              </w:rPr>
            </w:pPr>
            <w:r w:rsidRPr="000D63B2">
              <w:rPr>
                <w:color w:val="auto"/>
                <w:lang w:eastAsia="en-US"/>
              </w:rPr>
              <w:t>O</w:t>
            </w:r>
          </w:p>
        </w:tc>
      </w:tr>
      <w:tr w:rsidR="000D63B2" w:rsidRPr="000D63B2" w:rsidTr="003B2461">
        <w:tc>
          <w:tcPr>
            <w:tcW w:w="1701" w:type="dxa"/>
            <w:shd w:val="clear" w:color="auto" w:fill="auto"/>
          </w:tcPr>
          <w:p w:rsidR="000D63B2" w:rsidRPr="000D63B2" w:rsidRDefault="000D63B2" w:rsidP="006A75FC">
            <w:pPr>
              <w:pStyle w:val="Default"/>
              <w:jc w:val="both"/>
              <w:rPr>
                <w:color w:val="auto"/>
                <w:lang w:eastAsia="en-US"/>
              </w:rPr>
            </w:pPr>
            <w:r w:rsidRPr="000D63B2">
              <w:rPr>
                <w:color w:val="auto"/>
                <w:lang w:eastAsia="en-US"/>
              </w:rPr>
              <w:t>15 02 02</w:t>
            </w:r>
          </w:p>
        </w:tc>
        <w:tc>
          <w:tcPr>
            <w:tcW w:w="4820" w:type="dxa"/>
            <w:shd w:val="clear" w:color="auto" w:fill="auto"/>
          </w:tcPr>
          <w:p w:rsidR="000D63B2" w:rsidRPr="000D63B2" w:rsidRDefault="000D63B2" w:rsidP="006A75FC">
            <w:pPr>
              <w:pStyle w:val="Default"/>
              <w:jc w:val="both"/>
              <w:rPr>
                <w:color w:val="auto"/>
                <w:lang w:eastAsia="en-US"/>
              </w:rPr>
            </w:pPr>
            <w:proofErr w:type="spellStart"/>
            <w:r w:rsidRPr="000D63B2">
              <w:rPr>
                <w:color w:val="auto"/>
                <w:lang w:eastAsia="en-US"/>
              </w:rPr>
              <w:t>Absorbenty</w:t>
            </w:r>
            <w:proofErr w:type="spellEnd"/>
            <w:r w:rsidRPr="000D63B2">
              <w:rPr>
                <w:color w:val="auto"/>
                <w:lang w:eastAsia="en-US"/>
              </w:rPr>
              <w:t xml:space="preserve">, </w:t>
            </w:r>
            <w:proofErr w:type="spellStart"/>
            <w:r w:rsidRPr="000D63B2">
              <w:rPr>
                <w:color w:val="auto"/>
                <w:lang w:eastAsia="en-US"/>
              </w:rPr>
              <w:t>filtr</w:t>
            </w:r>
            <w:proofErr w:type="spellEnd"/>
            <w:r w:rsidRPr="000D63B2">
              <w:rPr>
                <w:color w:val="auto"/>
                <w:lang w:eastAsia="en-US"/>
              </w:rPr>
              <w:t xml:space="preserve">. Materiály vrátane olejových filtrov, handry kontaminované </w:t>
            </w:r>
            <w:proofErr w:type="spellStart"/>
            <w:r w:rsidRPr="000D63B2">
              <w:rPr>
                <w:color w:val="auto"/>
                <w:lang w:eastAsia="en-US"/>
              </w:rPr>
              <w:t>neb</w:t>
            </w:r>
            <w:proofErr w:type="spellEnd"/>
            <w:r w:rsidRPr="000D63B2">
              <w:rPr>
                <w:color w:val="auto"/>
                <w:lang w:eastAsia="en-US"/>
              </w:rPr>
              <w:t>. látkami</w:t>
            </w:r>
          </w:p>
        </w:tc>
        <w:tc>
          <w:tcPr>
            <w:tcW w:w="1842" w:type="dxa"/>
            <w:shd w:val="clear" w:color="auto" w:fill="auto"/>
          </w:tcPr>
          <w:p w:rsidR="000D63B2" w:rsidRPr="000D63B2" w:rsidRDefault="000D63B2" w:rsidP="006A75FC">
            <w:pPr>
              <w:pStyle w:val="Default"/>
              <w:jc w:val="both"/>
              <w:rPr>
                <w:color w:val="auto"/>
                <w:lang w:eastAsia="en-US"/>
              </w:rPr>
            </w:pPr>
            <w:r w:rsidRPr="000D63B2">
              <w:rPr>
                <w:color w:val="auto"/>
                <w:lang w:eastAsia="en-US"/>
              </w:rPr>
              <w:t>N</w:t>
            </w:r>
          </w:p>
        </w:tc>
      </w:tr>
      <w:tr w:rsidR="000D63B2" w:rsidRPr="000D63B2" w:rsidTr="003B2461">
        <w:tc>
          <w:tcPr>
            <w:tcW w:w="1701" w:type="dxa"/>
            <w:shd w:val="clear" w:color="auto" w:fill="auto"/>
          </w:tcPr>
          <w:p w:rsidR="000D63B2" w:rsidRPr="000D63B2" w:rsidRDefault="000D63B2" w:rsidP="006A75FC">
            <w:pPr>
              <w:pStyle w:val="Default"/>
              <w:jc w:val="both"/>
              <w:rPr>
                <w:color w:val="auto"/>
                <w:lang w:eastAsia="en-US"/>
              </w:rPr>
            </w:pPr>
            <w:r w:rsidRPr="000D63B2">
              <w:rPr>
                <w:color w:val="auto"/>
                <w:lang w:eastAsia="en-US"/>
              </w:rPr>
              <w:t>20 03 01</w:t>
            </w:r>
          </w:p>
        </w:tc>
        <w:tc>
          <w:tcPr>
            <w:tcW w:w="4820" w:type="dxa"/>
            <w:shd w:val="clear" w:color="auto" w:fill="auto"/>
          </w:tcPr>
          <w:p w:rsidR="000D63B2" w:rsidRPr="000D63B2" w:rsidRDefault="000D63B2" w:rsidP="006A75FC">
            <w:pPr>
              <w:pStyle w:val="Default"/>
              <w:jc w:val="both"/>
              <w:rPr>
                <w:color w:val="auto"/>
                <w:lang w:eastAsia="en-US"/>
              </w:rPr>
            </w:pPr>
            <w:r w:rsidRPr="000D63B2">
              <w:rPr>
                <w:color w:val="auto"/>
                <w:lang w:eastAsia="en-US"/>
              </w:rPr>
              <w:t>Zmesový komunálny odpad</w:t>
            </w:r>
          </w:p>
        </w:tc>
        <w:tc>
          <w:tcPr>
            <w:tcW w:w="1842" w:type="dxa"/>
            <w:shd w:val="clear" w:color="auto" w:fill="auto"/>
          </w:tcPr>
          <w:p w:rsidR="000D63B2" w:rsidRPr="000D63B2" w:rsidRDefault="000D63B2" w:rsidP="006A75FC">
            <w:pPr>
              <w:pStyle w:val="Default"/>
              <w:jc w:val="both"/>
              <w:rPr>
                <w:color w:val="auto"/>
                <w:lang w:eastAsia="en-US"/>
              </w:rPr>
            </w:pPr>
            <w:r w:rsidRPr="000D63B2">
              <w:rPr>
                <w:color w:val="auto"/>
                <w:lang w:eastAsia="en-US"/>
              </w:rPr>
              <w:t>O</w:t>
            </w:r>
          </w:p>
        </w:tc>
      </w:tr>
    </w:tbl>
    <w:p w:rsidR="000D63B2" w:rsidRPr="000D63B2" w:rsidRDefault="000D63B2" w:rsidP="006A75FC">
      <w:pPr>
        <w:pStyle w:val="Default"/>
        <w:jc w:val="both"/>
        <w:rPr>
          <w:color w:val="auto"/>
          <w:lang w:eastAsia="en-US"/>
        </w:rPr>
      </w:pPr>
    </w:p>
    <w:p w:rsidR="000D63B2" w:rsidRPr="000D63B2" w:rsidRDefault="000D63B2" w:rsidP="006A75FC">
      <w:pPr>
        <w:pStyle w:val="Default"/>
        <w:jc w:val="both"/>
        <w:rPr>
          <w:color w:val="auto"/>
          <w:lang w:eastAsia="en-US"/>
        </w:rPr>
      </w:pPr>
      <w:r w:rsidRPr="000D63B2">
        <w:rPr>
          <w:color w:val="auto"/>
          <w:lang w:eastAsia="en-US"/>
        </w:rPr>
        <w:t>Počas výstavby objektu sú možné aj ďalšie odpady súvisiace so stavebnou činnosťou najmä:</w:t>
      </w:r>
    </w:p>
    <w:p w:rsidR="000D63B2" w:rsidRPr="000D63B2" w:rsidRDefault="000D63B2" w:rsidP="006A75FC">
      <w:pPr>
        <w:pStyle w:val="Default"/>
        <w:jc w:val="both"/>
        <w:rPr>
          <w:color w:val="auto"/>
          <w:lang w:eastAsia="en-US"/>
        </w:rPr>
      </w:pPr>
    </w:p>
    <w:tbl>
      <w:tblPr>
        <w:tblW w:w="0" w:type="auto"/>
        <w:tblBorders>
          <w:top w:val="nil"/>
          <w:left w:val="nil"/>
          <w:bottom w:val="nil"/>
          <w:right w:val="nil"/>
        </w:tblBorders>
        <w:tblLayout w:type="fixed"/>
        <w:tblLook w:val="0000" w:firstRow="0" w:lastRow="0" w:firstColumn="0" w:lastColumn="0" w:noHBand="0" w:noVBand="0"/>
      </w:tblPr>
      <w:tblGrid>
        <w:gridCol w:w="1211"/>
        <w:gridCol w:w="1732"/>
        <w:gridCol w:w="1276"/>
        <w:gridCol w:w="2126"/>
      </w:tblGrid>
      <w:tr w:rsidR="000D63B2" w:rsidRPr="000D63B2" w:rsidTr="0071329F">
        <w:tblPrEx>
          <w:tblCellMar>
            <w:top w:w="0" w:type="dxa"/>
            <w:bottom w:w="0" w:type="dxa"/>
          </w:tblCellMar>
        </w:tblPrEx>
        <w:trPr>
          <w:trHeight w:val="583"/>
        </w:trPr>
        <w:tc>
          <w:tcPr>
            <w:tcW w:w="1211" w:type="dxa"/>
          </w:tcPr>
          <w:p w:rsidR="000D63B2" w:rsidRPr="000D63B2" w:rsidRDefault="000D63B2" w:rsidP="006A75FC">
            <w:pPr>
              <w:autoSpaceDE w:val="0"/>
              <w:autoSpaceDN w:val="0"/>
              <w:adjustRightInd w:val="0"/>
              <w:jc w:val="both"/>
              <w:rPr>
                <w:rFonts w:eastAsia="Calibri"/>
                <w:sz w:val="24"/>
                <w:szCs w:val="24"/>
                <w:lang w:eastAsia="en-US"/>
              </w:rPr>
            </w:pPr>
            <w:r w:rsidRPr="000D63B2">
              <w:rPr>
                <w:rFonts w:eastAsia="Calibri"/>
                <w:sz w:val="24"/>
                <w:szCs w:val="24"/>
                <w:lang w:eastAsia="en-US"/>
              </w:rPr>
              <w:t xml:space="preserve">kat. č. odpadu </w:t>
            </w:r>
          </w:p>
        </w:tc>
        <w:tc>
          <w:tcPr>
            <w:tcW w:w="1732" w:type="dxa"/>
          </w:tcPr>
          <w:p w:rsidR="000D63B2" w:rsidRPr="000D63B2" w:rsidRDefault="000D63B2" w:rsidP="006A75FC">
            <w:pPr>
              <w:autoSpaceDE w:val="0"/>
              <w:autoSpaceDN w:val="0"/>
              <w:adjustRightInd w:val="0"/>
              <w:jc w:val="both"/>
              <w:rPr>
                <w:rFonts w:eastAsia="Calibri"/>
                <w:sz w:val="24"/>
                <w:szCs w:val="24"/>
                <w:lang w:eastAsia="en-US"/>
              </w:rPr>
            </w:pPr>
            <w:r w:rsidRPr="000D63B2">
              <w:rPr>
                <w:rFonts w:eastAsia="Calibri"/>
                <w:sz w:val="24"/>
                <w:szCs w:val="24"/>
                <w:lang w:eastAsia="en-US"/>
              </w:rPr>
              <w:t xml:space="preserve">názov odpadu </w:t>
            </w:r>
          </w:p>
        </w:tc>
        <w:tc>
          <w:tcPr>
            <w:tcW w:w="1276" w:type="dxa"/>
          </w:tcPr>
          <w:p w:rsidR="000D63B2" w:rsidRPr="000D63B2" w:rsidRDefault="000D63B2" w:rsidP="006A75FC">
            <w:pPr>
              <w:autoSpaceDE w:val="0"/>
              <w:autoSpaceDN w:val="0"/>
              <w:adjustRightInd w:val="0"/>
              <w:jc w:val="both"/>
              <w:rPr>
                <w:rFonts w:eastAsia="Calibri"/>
                <w:sz w:val="24"/>
                <w:szCs w:val="24"/>
                <w:lang w:eastAsia="en-US"/>
              </w:rPr>
            </w:pPr>
            <w:r w:rsidRPr="000D63B2">
              <w:rPr>
                <w:rFonts w:eastAsia="Calibri"/>
                <w:sz w:val="24"/>
                <w:szCs w:val="24"/>
                <w:lang w:eastAsia="en-US"/>
              </w:rPr>
              <w:t>kategória  odpadu</w:t>
            </w:r>
          </w:p>
        </w:tc>
        <w:tc>
          <w:tcPr>
            <w:tcW w:w="2126" w:type="dxa"/>
            <w:vAlign w:val="center"/>
          </w:tcPr>
          <w:p w:rsidR="000D63B2" w:rsidRPr="000D63B2" w:rsidRDefault="0071329F" w:rsidP="006A75FC">
            <w:pPr>
              <w:autoSpaceDE w:val="0"/>
              <w:autoSpaceDN w:val="0"/>
              <w:adjustRightInd w:val="0"/>
              <w:ind w:left="-231"/>
              <w:jc w:val="both"/>
              <w:rPr>
                <w:rFonts w:eastAsia="Calibri"/>
                <w:sz w:val="24"/>
                <w:szCs w:val="24"/>
                <w:lang w:eastAsia="en-US"/>
              </w:rPr>
            </w:pPr>
            <w:r>
              <w:rPr>
                <w:rFonts w:eastAsia="Calibri"/>
                <w:sz w:val="24"/>
                <w:szCs w:val="24"/>
                <w:lang w:eastAsia="en-US"/>
              </w:rPr>
              <w:t xml:space="preserve">Odhadované </w:t>
            </w:r>
            <w:r w:rsidR="000D63B2" w:rsidRPr="000D63B2">
              <w:rPr>
                <w:rFonts w:eastAsia="Calibri"/>
                <w:sz w:val="24"/>
                <w:szCs w:val="24"/>
                <w:lang w:eastAsia="en-US"/>
              </w:rPr>
              <w:t>množstvo (t)</w:t>
            </w:r>
          </w:p>
        </w:tc>
      </w:tr>
      <w:tr w:rsidR="000D63B2" w:rsidRPr="000D63B2" w:rsidTr="0071329F">
        <w:tblPrEx>
          <w:tblCellMar>
            <w:top w:w="0" w:type="dxa"/>
            <w:bottom w:w="0" w:type="dxa"/>
          </w:tblCellMar>
        </w:tblPrEx>
        <w:trPr>
          <w:trHeight w:val="148"/>
        </w:trPr>
        <w:tc>
          <w:tcPr>
            <w:tcW w:w="1211" w:type="dxa"/>
          </w:tcPr>
          <w:p w:rsidR="000D63B2" w:rsidRPr="000D63B2" w:rsidRDefault="000D63B2" w:rsidP="006A75FC">
            <w:pPr>
              <w:autoSpaceDE w:val="0"/>
              <w:autoSpaceDN w:val="0"/>
              <w:adjustRightInd w:val="0"/>
              <w:jc w:val="both"/>
              <w:rPr>
                <w:rFonts w:eastAsia="Calibri"/>
                <w:sz w:val="24"/>
                <w:szCs w:val="24"/>
                <w:lang w:eastAsia="en-US"/>
              </w:rPr>
            </w:pPr>
            <w:r w:rsidRPr="000D63B2">
              <w:rPr>
                <w:rFonts w:eastAsia="Calibri"/>
                <w:sz w:val="24"/>
                <w:szCs w:val="24"/>
                <w:lang w:eastAsia="en-US"/>
              </w:rPr>
              <w:t xml:space="preserve">17 01 01 </w:t>
            </w:r>
          </w:p>
        </w:tc>
        <w:tc>
          <w:tcPr>
            <w:tcW w:w="1732" w:type="dxa"/>
          </w:tcPr>
          <w:p w:rsidR="000D63B2" w:rsidRPr="000D63B2" w:rsidRDefault="000D63B2" w:rsidP="006A75FC">
            <w:pPr>
              <w:autoSpaceDE w:val="0"/>
              <w:autoSpaceDN w:val="0"/>
              <w:adjustRightInd w:val="0"/>
              <w:jc w:val="both"/>
              <w:rPr>
                <w:rFonts w:eastAsia="Calibri"/>
                <w:sz w:val="24"/>
                <w:szCs w:val="24"/>
                <w:lang w:eastAsia="en-US"/>
              </w:rPr>
            </w:pPr>
            <w:r w:rsidRPr="000D63B2">
              <w:rPr>
                <w:rFonts w:eastAsia="Calibri"/>
                <w:sz w:val="24"/>
                <w:szCs w:val="24"/>
                <w:lang w:eastAsia="en-US"/>
              </w:rPr>
              <w:t xml:space="preserve">Betón </w:t>
            </w:r>
          </w:p>
        </w:tc>
        <w:tc>
          <w:tcPr>
            <w:tcW w:w="1276" w:type="dxa"/>
          </w:tcPr>
          <w:p w:rsidR="000D63B2" w:rsidRPr="000D63B2" w:rsidRDefault="000D63B2" w:rsidP="006A75FC">
            <w:pPr>
              <w:autoSpaceDE w:val="0"/>
              <w:autoSpaceDN w:val="0"/>
              <w:adjustRightInd w:val="0"/>
              <w:jc w:val="both"/>
              <w:rPr>
                <w:rFonts w:eastAsia="Calibri"/>
                <w:sz w:val="24"/>
                <w:szCs w:val="24"/>
                <w:lang w:eastAsia="en-US"/>
              </w:rPr>
            </w:pPr>
            <w:r w:rsidRPr="000D63B2">
              <w:rPr>
                <w:rFonts w:eastAsia="Calibri"/>
                <w:sz w:val="24"/>
                <w:szCs w:val="24"/>
                <w:lang w:eastAsia="en-US"/>
              </w:rPr>
              <w:t>O</w:t>
            </w:r>
          </w:p>
        </w:tc>
        <w:tc>
          <w:tcPr>
            <w:tcW w:w="2126" w:type="dxa"/>
          </w:tcPr>
          <w:p w:rsidR="000D63B2" w:rsidRPr="000D63B2" w:rsidRDefault="000D63B2" w:rsidP="006A75FC">
            <w:pPr>
              <w:autoSpaceDE w:val="0"/>
              <w:autoSpaceDN w:val="0"/>
              <w:adjustRightInd w:val="0"/>
              <w:jc w:val="both"/>
              <w:rPr>
                <w:rFonts w:eastAsia="Calibri"/>
                <w:sz w:val="24"/>
                <w:szCs w:val="24"/>
                <w:lang w:eastAsia="en-US"/>
              </w:rPr>
            </w:pPr>
            <w:r w:rsidRPr="000D63B2">
              <w:rPr>
                <w:rFonts w:eastAsia="Calibri"/>
                <w:sz w:val="24"/>
                <w:szCs w:val="24"/>
                <w:lang w:eastAsia="en-US"/>
              </w:rPr>
              <w:t>5</w:t>
            </w:r>
          </w:p>
        </w:tc>
      </w:tr>
      <w:tr w:rsidR="000D63B2" w:rsidRPr="000D63B2" w:rsidTr="0071329F">
        <w:tblPrEx>
          <w:tblCellMar>
            <w:top w:w="0" w:type="dxa"/>
            <w:bottom w:w="0" w:type="dxa"/>
          </w:tblCellMar>
        </w:tblPrEx>
        <w:trPr>
          <w:trHeight w:val="148"/>
        </w:trPr>
        <w:tc>
          <w:tcPr>
            <w:tcW w:w="1211" w:type="dxa"/>
          </w:tcPr>
          <w:p w:rsidR="000D63B2" w:rsidRPr="000D63B2" w:rsidRDefault="000D63B2" w:rsidP="006A75FC">
            <w:pPr>
              <w:autoSpaceDE w:val="0"/>
              <w:autoSpaceDN w:val="0"/>
              <w:adjustRightInd w:val="0"/>
              <w:jc w:val="both"/>
              <w:rPr>
                <w:rFonts w:eastAsia="Calibri"/>
                <w:sz w:val="24"/>
                <w:szCs w:val="24"/>
                <w:lang w:eastAsia="en-US"/>
              </w:rPr>
            </w:pPr>
            <w:r w:rsidRPr="000D63B2">
              <w:rPr>
                <w:rFonts w:eastAsia="Calibri"/>
                <w:sz w:val="24"/>
                <w:szCs w:val="24"/>
                <w:lang w:eastAsia="en-US"/>
              </w:rPr>
              <w:t xml:space="preserve">17 01 02 </w:t>
            </w:r>
          </w:p>
        </w:tc>
        <w:tc>
          <w:tcPr>
            <w:tcW w:w="1732" w:type="dxa"/>
          </w:tcPr>
          <w:p w:rsidR="000D63B2" w:rsidRPr="000D63B2" w:rsidRDefault="000D63B2" w:rsidP="006A75FC">
            <w:pPr>
              <w:autoSpaceDE w:val="0"/>
              <w:autoSpaceDN w:val="0"/>
              <w:adjustRightInd w:val="0"/>
              <w:jc w:val="both"/>
              <w:rPr>
                <w:rFonts w:eastAsia="Calibri"/>
                <w:sz w:val="24"/>
                <w:szCs w:val="24"/>
                <w:lang w:eastAsia="en-US"/>
              </w:rPr>
            </w:pPr>
            <w:r w:rsidRPr="000D63B2">
              <w:rPr>
                <w:rFonts w:eastAsia="Calibri"/>
                <w:sz w:val="24"/>
                <w:szCs w:val="24"/>
                <w:lang w:eastAsia="en-US"/>
              </w:rPr>
              <w:t xml:space="preserve">Tehly </w:t>
            </w:r>
          </w:p>
        </w:tc>
        <w:tc>
          <w:tcPr>
            <w:tcW w:w="1276" w:type="dxa"/>
          </w:tcPr>
          <w:p w:rsidR="000D63B2" w:rsidRPr="000D63B2" w:rsidRDefault="000D63B2" w:rsidP="006A75FC">
            <w:pPr>
              <w:autoSpaceDE w:val="0"/>
              <w:autoSpaceDN w:val="0"/>
              <w:adjustRightInd w:val="0"/>
              <w:jc w:val="both"/>
              <w:rPr>
                <w:rFonts w:eastAsia="Calibri"/>
                <w:sz w:val="24"/>
                <w:szCs w:val="24"/>
                <w:lang w:eastAsia="en-US"/>
              </w:rPr>
            </w:pPr>
            <w:r w:rsidRPr="000D63B2">
              <w:rPr>
                <w:rFonts w:eastAsia="Calibri"/>
                <w:sz w:val="24"/>
                <w:szCs w:val="24"/>
                <w:lang w:eastAsia="en-US"/>
              </w:rPr>
              <w:t>O</w:t>
            </w:r>
          </w:p>
        </w:tc>
        <w:tc>
          <w:tcPr>
            <w:tcW w:w="2126" w:type="dxa"/>
          </w:tcPr>
          <w:p w:rsidR="000D63B2" w:rsidRPr="000D63B2" w:rsidRDefault="000D63B2" w:rsidP="006A75FC">
            <w:pPr>
              <w:autoSpaceDE w:val="0"/>
              <w:autoSpaceDN w:val="0"/>
              <w:adjustRightInd w:val="0"/>
              <w:jc w:val="both"/>
              <w:rPr>
                <w:rFonts w:eastAsia="Calibri"/>
                <w:sz w:val="24"/>
                <w:szCs w:val="24"/>
                <w:lang w:eastAsia="en-US"/>
              </w:rPr>
            </w:pPr>
            <w:r w:rsidRPr="000D63B2">
              <w:rPr>
                <w:rFonts w:eastAsia="Calibri"/>
                <w:sz w:val="24"/>
                <w:szCs w:val="24"/>
                <w:lang w:eastAsia="en-US"/>
              </w:rPr>
              <w:t>2</w:t>
            </w:r>
          </w:p>
        </w:tc>
      </w:tr>
      <w:tr w:rsidR="000D63B2" w:rsidRPr="000D63B2" w:rsidTr="0071329F">
        <w:tblPrEx>
          <w:tblCellMar>
            <w:top w:w="0" w:type="dxa"/>
            <w:bottom w:w="0" w:type="dxa"/>
          </w:tblCellMar>
        </w:tblPrEx>
        <w:trPr>
          <w:trHeight w:val="148"/>
        </w:trPr>
        <w:tc>
          <w:tcPr>
            <w:tcW w:w="1211" w:type="dxa"/>
          </w:tcPr>
          <w:p w:rsidR="000D63B2" w:rsidRPr="000D63B2" w:rsidRDefault="000D63B2" w:rsidP="006A75FC">
            <w:pPr>
              <w:autoSpaceDE w:val="0"/>
              <w:autoSpaceDN w:val="0"/>
              <w:adjustRightInd w:val="0"/>
              <w:jc w:val="both"/>
              <w:rPr>
                <w:rFonts w:eastAsia="Calibri"/>
                <w:sz w:val="24"/>
                <w:szCs w:val="24"/>
                <w:lang w:eastAsia="en-US"/>
              </w:rPr>
            </w:pPr>
            <w:r w:rsidRPr="000D63B2">
              <w:rPr>
                <w:rFonts w:eastAsia="Calibri"/>
                <w:sz w:val="24"/>
                <w:szCs w:val="24"/>
                <w:lang w:eastAsia="en-US"/>
              </w:rPr>
              <w:t xml:space="preserve">17 02 01 </w:t>
            </w:r>
          </w:p>
        </w:tc>
        <w:tc>
          <w:tcPr>
            <w:tcW w:w="1732" w:type="dxa"/>
          </w:tcPr>
          <w:p w:rsidR="000D63B2" w:rsidRPr="000D63B2" w:rsidRDefault="000D63B2" w:rsidP="006A75FC">
            <w:pPr>
              <w:autoSpaceDE w:val="0"/>
              <w:autoSpaceDN w:val="0"/>
              <w:adjustRightInd w:val="0"/>
              <w:jc w:val="both"/>
              <w:rPr>
                <w:rFonts w:eastAsia="Calibri"/>
                <w:sz w:val="24"/>
                <w:szCs w:val="24"/>
                <w:lang w:eastAsia="en-US"/>
              </w:rPr>
            </w:pPr>
            <w:r w:rsidRPr="000D63B2">
              <w:rPr>
                <w:rFonts w:eastAsia="Calibri"/>
                <w:sz w:val="24"/>
                <w:szCs w:val="24"/>
                <w:lang w:eastAsia="en-US"/>
              </w:rPr>
              <w:t xml:space="preserve">Drevo </w:t>
            </w:r>
          </w:p>
        </w:tc>
        <w:tc>
          <w:tcPr>
            <w:tcW w:w="1276" w:type="dxa"/>
          </w:tcPr>
          <w:p w:rsidR="000D63B2" w:rsidRPr="000D63B2" w:rsidRDefault="000D63B2" w:rsidP="006A75FC">
            <w:pPr>
              <w:autoSpaceDE w:val="0"/>
              <w:autoSpaceDN w:val="0"/>
              <w:adjustRightInd w:val="0"/>
              <w:jc w:val="both"/>
              <w:rPr>
                <w:rFonts w:eastAsia="Calibri"/>
                <w:sz w:val="24"/>
                <w:szCs w:val="24"/>
                <w:lang w:eastAsia="en-US"/>
              </w:rPr>
            </w:pPr>
            <w:r w:rsidRPr="000D63B2">
              <w:rPr>
                <w:rFonts w:eastAsia="Calibri"/>
                <w:sz w:val="24"/>
                <w:szCs w:val="24"/>
                <w:lang w:eastAsia="en-US"/>
              </w:rPr>
              <w:t>O</w:t>
            </w:r>
          </w:p>
        </w:tc>
        <w:tc>
          <w:tcPr>
            <w:tcW w:w="2126" w:type="dxa"/>
          </w:tcPr>
          <w:p w:rsidR="000D63B2" w:rsidRPr="000D63B2" w:rsidRDefault="000D63B2" w:rsidP="006A75FC">
            <w:pPr>
              <w:autoSpaceDE w:val="0"/>
              <w:autoSpaceDN w:val="0"/>
              <w:adjustRightInd w:val="0"/>
              <w:jc w:val="both"/>
              <w:rPr>
                <w:rFonts w:eastAsia="Calibri"/>
                <w:sz w:val="24"/>
                <w:szCs w:val="24"/>
                <w:lang w:eastAsia="en-US"/>
              </w:rPr>
            </w:pPr>
            <w:r w:rsidRPr="000D63B2">
              <w:rPr>
                <w:rFonts w:eastAsia="Calibri"/>
                <w:sz w:val="24"/>
                <w:szCs w:val="24"/>
                <w:lang w:eastAsia="en-US"/>
              </w:rPr>
              <w:t>2</w:t>
            </w:r>
          </w:p>
        </w:tc>
      </w:tr>
      <w:tr w:rsidR="000D63B2" w:rsidRPr="000D63B2" w:rsidTr="0071329F">
        <w:tblPrEx>
          <w:tblCellMar>
            <w:top w:w="0" w:type="dxa"/>
            <w:bottom w:w="0" w:type="dxa"/>
          </w:tblCellMar>
        </w:tblPrEx>
        <w:trPr>
          <w:trHeight w:val="148"/>
        </w:trPr>
        <w:tc>
          <w:tcPr>
            <w:tcW w:w="1211" w:type="dxa"/>
          </w:tcPr>
          <w:p w:rsidR="000D63B2" w:rsidRPr="000D63B2" w:rsidRDefault="000D63B2" w:rsidP="006A75FC">
            <w:pPr>
              <w:autoSpaceDE w:val="0"/>
              <w:autoSpaceDN w:val="0"/>
              <w:adjustRightInd w:val="0"/>
              <w:jc w:val="both"/>
              <w:rPr>
                <w:rFonts w:eastAsia="Calibri"/>
                <w:sz w:val="24"/>
                <w:szCs w:val="24"/>
                <w:lang w:eastAsia="en-US"/>
              </w:rPr>
            </w:pPr>
            <w:r w:rsidRPr="000D63B2">
              <w:rPr>
                <w:rFonts w:eastAsia="Calibri"/>
                <w:sz w:val="24"/>
                <w:szCs w:val="24"/>
                <w:lang w:eastAsia="en-US"/>
              </w:rPr>
              <w:t xml:space="preserve">17 02 02 </w:t>
            </w:r>
          </w:p>
        </w:tc>
        <w:tc>
          <w:tcPr>
            <w:tcW w:w="1732" w:type="dxa"/>
          </w:tcPr>
          <w:p w:rsidR="000D63B2" w:rsidRPr="000D63B2" w:rsidRDefault="000D63B2" w:rsidP="006A75FC">
            <w:pPr>
              <w:autoSpaceDE w:val="0"/>
              <w:autoSpaceDN w:val="0"/>
              <w:adjustRightInd w:val="0"/>
              <w:jc w:val="both"/>
              <w:rPr>
                <w:rFonts w:eastAsia="Calibri"/>
                <w:sz w:val="24"/>
                <w:szCs w:val="24"/>
                <w:lang w:eastAsia="en-US"/>
              </w:rPr>
            </w:pPr>
            <w:r w:rsidRPr="000D63B2">
              <w:rPr>
                <w:rFonts w:eastAsia="Calibri"/>
                <w:sz w:val="24"/>
                <w:szCs w:val="24"/>
                <w:lang w:eastAsia="en-US"/>
              </w:rPr>
              <w:t xml:space="preserve">Sklo </w:t>
            </w:r>
          </w:p>
        </w:tc>
        <w:tc>
          <w:tcPr>
            <w:tcW w:w="1276" w:type="dxa"/>
          </w:tcPr>
          <w:p w:rsidR="000D63B2" w:rsidRPr="000D63B2" w:rsidRDefault="000D63B2" w:rsidP="006A75FC">
            <w:pPr>
              <w:autoSpaceDE w:val="0"/>
              <w:autoSpaceDN w:val="0"/>
              <w:adjustRightInd w:val="0"/>
              <w:jc w:val="both"/>
              <w:rPr>
                <w:rFonts w:eastAsia="Calibri"/>
                <w:sz w:val="24"/>
                <w:szCs w:val="24"/>
                <w:lang w:eastAsia="en-US"/>
              </w:rPr>
            </w:pPr>
            <w:r w:rsidRPr="000D63B2">
              <w:rPr>
                <w:rFonts w:eastAsia="Calibri"/>
                <w:sz w:val="24"/>
                <w:szCs w:val="24"/>
                <w:lang w:eastAsia="en-US"/>
              </w:rPr>
              <w:t>O</w:t>
            </w:r>
          </w:p>
        </w:tc>
        <w:tc>
          <w:tcPr>
            <w:tcW w:w="2126" w:type="dxa"/>
          </w:tcPr>
          <w:p w:rsidR="000D63B2" w:rsidRPr="000D63B2" w:rsidRDefault="000D63B2" w:rsidP="006A75FC">
            <w:pPr>
              <w:autoSpaceDE w:val="0"/>
              <w:autoSpaceDN w:val="0"/>
              <w:adjustRightInd w:val="0"/>
              <w:jc w:val="both"/>
              <w:rPr>
                <w:rFonts w:eastAsia="Calibri"/>
                <w:sz w:val="24"/>
                <w:szCs w:val="24"/>
                <w:lang w:eastAsia="en-US"/>
              </w:rPr>
            </w:pPr>
            <w:r w:rsidRPr="000D63B2">
              <w:rPr>
                <w:rFonts w:eastAsia="Calibri"/>
                <w:sz w:val="24"/>
                <w:szCs w:val="24"/>
                <w:lang w:eastAsia="en-US"/>
              </w:rPr>
              <w:t>0,5</w:t>
            </w:r>
          </w:p>
        </w:tc>
      </w:tr>
      <w:tr w:rsidR="000D63B2" w:rsidRPr="000D63B2" w:rsidTr="0071329F">
        <w:tblPrEx>
          <w:tblCellMar>
            <w:top w:w="0" w:type="dxa"/>
            <w:bottom w:w="0" w:type="dxa"/>
          </w:tblCellMar>
        </w:tblPrEx>
        <w:trPr>
          <w:trHeight w:val="275"/>
        </w:trPr>
        <w:tc>
          <w:tcPr>
            <w:tcW w:w="1211" w:type="dxa"/>
          </w:tcPr>
          <w:p w:rsidR="000D63B2" w:rsidRPr="000D63B2" w:rsidRDefault="000D63B2" w:rsidP="006A75FC">
            <w:pPr>
              <w:autoSpaceDE w:val="0"/>
              <w:autoSpaceDN w:val="0"/>
              <w:adjustRightInd w:val="0"/>
              <w:jc w:val="both"/>
              <w:rPr>
                <w:rFonts w:eastAsia="Calibri"/>
                <w:sz w:val="24"/>
                <w:szCs w:val="24"/>
                <w:lang w:eastAsia="en-US"/>
              </w:rPr>
            </w:pPr>
            <w:r w:rsidRPr="000D63B2">
              <w:rPr>
                <w:rFonts w:eastAsia="Calibri"/>
                <w:sz w:val="24"/>
                <w:szCs w:val="24"/>
                <w:lang w:eastAsia="en-US"/>
              </w:rPr>
              <w:t xml:space="preserve">17 03 01 </w:t>
            </w:r>
          </w:p>
        </w:tc>
        <w:tc>
          <w:tcPr>
            <w:tcW w:w="1732" w:type="dxa"/>
          </w:tcPr>
          <w:p w:rsidR="000D63B2" w:rsidRPr="000D63B2" w:rsidRDefault="000D63B2" w:rsidP="006A75FC">
            <w:pPr>
              <w:autoSpaceDE w:val="0"/>
              <w:autoSpaceDN w:val="0"/>
              <w:adjustRightInd w:val="0"/>
              <w:jc w:val="both"/>
              <w:rPr>
                <w:rFonts w:eastAsia="Calibri"/>
                <w:sz w:val="24"/>
                <w:szCs w:val="24"/>
                <w:lang w:eastAsia="en-US"/>
              </w:rPr>
            </w:pPr>
            <w:r w:rsidRPr="000D63B2">
              <w:rPr>
                <w:rFonts w:eastAsia="Calibri"/>
                <w:sz w:val="24"/>
                <w:szCs w:val="24"/>
                <w:lang w:eastAsia="en-US"/>
              </w:rPr>
              <w:t xml:space="preserve">Bitúmenové zmesi </w:t>
            </w:r>
          </w:p>
        </w:tc>
        <w:tc>
          <w:tcPr>
            <w:tcW w:w="1276" w:type="dxa"/>
          </w:tcPr>
          <w:p w:rsidR="000D63B2" w:rsidRPr="000D63B2" w:rsidRDefault="000D63B2" w:rsidP="006A75FC">
            <w:pPr>
              <w:autoSpaceDE w:val="0"/>
              <w:autoSpaceDN w:val="0"/>
              <w:adjustRightInd w:val="0"/>
              <w:jc w:val="both"/>
              <w:rPr>
                <w:rFonts w:eastAsia="Calibri"/>
                <w:sz w:val="24"/>
                <w:szCs w:val="24"/>
                <w:lang w:eastAsia="en-US"/>
              </w:rPr>
            </w:pPr>
            <w:r w:rsidRPr="000D63B2">
              <w:rPr>
                <w:rFonts w:eastAsia="Calibri"/>
                <w:sz w:val="24"/>
                <w:szCs w:val="24"/>
                <w:lang w:eastAsia="en-US"/>
              </w:rPr>
              <w:t>N</w:t>
            </w:r>
          </w:p>
        </w:tc>
        <w:tc>
          <w:tcPr>
            <w:tcW w:w="2126" w:type="dxa"/>
          </w:tcPr>
          <w:p w:rsidR="000D63B2" w:rsidRPr="000D63B2" w:rsidRDefault="000D63B2" w:rsidP="006A75FC">
            <w:pPr>
              <w:autoSpaceDE w:val="0"/>
              <w:autoSpaceDN w:val="0"/>
              <w:adjustRightInd w:val="0"/>
              <w:jc w:val="both"/>
              <w:rPr>
                <w:rFonts w:eastAsia="Calibri"/>
                <w:sz w:val="24"/>
                <w:szCs w:val="24"/>
                <w:lang w:eastAsia="en-US"/>
              </w:rPr>
            </w:pPr>
            <w:r w:rsidRPr="000D63B2">
              <w:rPr>
                <w:rFonts w:eastAsia="Calibri"/>
                <w:sz w:val="24"/>
                <w:szCs w:val="24"/>
                <w:lang w:eastAsia="en-US"/>
              </w:rPr>
              <w:t>0,1</w:t>
            </w:r>
          </w:p>
        </w:tc>
      </w:tr>
      <w:tr w:rsidR="000D63B2" w:rsidRPr="000D63B2" w:rsidTr="0071329F">
        <w:tblPrEx>
          <w:tblCellMar>
            <w:top w:w="0" w:type="dxa"/>
            <w:bottom w:w="0" w:type="dxa"/>
          </w:tblCellMar>
        </w:tblPrEx>
        <w:trPr>
          <w:trHeight w:val="274"/>
        </w:trPr>
        <w:tc>
          <w:tcPr>
            <w:tcW w:w="1211" w:type="dxa"/>
          </w:tcPr>
          <w:p w:rsidR="000D63B2" w:rsidRPr="000D63B2" w:rsidRDefault="000D63B2" w:rsidP="006A75FC">
            <w:pPr>
              <w:autoSpaceDE w:val="0"/>
              <w:autoSpaceDN w:val="0"/>
              <w:adjustRightInd w:val="0"/>
              <w:jc w:val="both"/>
              <w:rPr>
                <w:rFonts w:eastAsia="Calibri"/>
                <w:sz w:val="24"/>
                <w:szCs w:val="24"/>
                <w:lang w:eastAsia="en-US"/>
              </w:rPr>
            </w:pPr>
            <w:r w:rsidRPr="000D63B2">
              <w:rPr>
                <w:rFonts w:eastAsia="Calibri"/>
                <w:sz w:val="24"/>
                <w:szCs w:val="24"/>
                <w:lang w:eastAsia="en-US"/>
              </w:rPr>
              <w:t xml:space="preserve">17 04 05 </w:t>
            </w:r>
          </w:p>
        </w:tc>
        <w:tc>
          <w:tcPr>
            <w:tcW w:w="1732" w:type="dxa"/>
          </w:tcPr>
          <w:p w:rsidR="000D63B2" w:rsidRPr="000D63B2" w:rsidRDefault="000D63B2" w:rsidP="006A75FC">
            <w:pPr>
              <w:autoSpaceDE w:val="0"/>
              <w:autoSpaceDN w:val="0"/>
              <w:adjustRightInd w:val="0"/>
              <w:jc w:val="both"/>
              <w:rPr>
                <w:rFonts w:eastAsia="Calibri"/>
                <w:sz w:val="24"/>
                <w:szCs w:val="24"/>
                <w:lang w:eastAsia="en-US"/>
              </w:rPr>
            </w:pPr>
            <w:r w:rsidRPr="000D63B2">
              <w:rPr>
                <w:rFonts w:eastAsia="Calibri"/>
                <w:sz w:val="24"/>
                <w:szCs w:val="24"/>
                <w:lang w:eastAsia="en-US"/>
              </w:rPr>
              <w:t xml:space="preserve">Železo a oceľ </w:t>
            </w:r>
          </w:p>
        </w:tc>
        <w:tc>
          <w:tcPr>
            <w:tcW w:w="1276" w:type="dxa"/>
          </w:tcPr>
          <w:p w:rsidR="000D63B2" w:rsidRPr="000D63B2" w:rsidRDefault="000D63B2" w:rsidP="006A75FC">
            <w:pPr>
              <w:autoSpaceDE w:val="0"/>
              <w:autoSpaceDN w:val="0"/>
              <w:adjustRightInd w:val="0"/>
              <w:jc w:val="both"/>
              <w:rPr>
                <w:rFonts w:eastAsia="Calibri"/>
                <w:sz w:val="24"/>
                <w:szCs w:val="24"/>
                <w:lang w:eastAsia="en-US"/>
              </w:rPr>
            </w:pPr>
            <w:r w:rsidRPr="000D63B2">
              <w:rPr>
                <w:rFonts w:eastAsia="Calibri"/>
                <w:sz w:val="24"/>
                <w:szCs w:val="24"/>
                <w:lang w:eastAsia="en-US"/>
              </w:rPr>
              <w:t>O</w:t>
            </w:r>
          </w:p>
        </w:tc>
        <w:tc>
          <w:tcPr>
            <w:tcW w:w="2126" w:type="dxa"/>
          </w:tcPr>
          <w:p w:rsidR="000D63B2" w:rsidRPr="000D63B2" w:rsidRDefault="000D63B2" w:rsidP="006A75FC">
            <w:pPr>
              <w:autoSpaceDE w:val="0"/>
              <w:autoSpaceDN w:val="0"/>
              <w:adjustRightInd w:val="0"/>
              <w:jc w:val="both"/>
              <w:rPr>
                <w:rFonts w:eastAsia="Calibri"/>
                <w:sz w:val="24"/>
                <w:szCs w:val="24"/>
                <w:lang w:eastAsia="en-US"/>
              </w:rPr>
            </w:pPr>
            <w:r w:rsidRPr="000D63B2">
              <w:rPr>
                <w:rFonts w:eastAsia="Calibri"/>
                <w:sz w:val="24"/>
                <w:szCs w:val="24"/>
                <w:lang w:eastAsia="en-US"/>
              </w:rPr>
              <w:t>2</w:t>
            </w:r>
          </w:p>
        </w:tc>
      </w:tr>
      <w:tr w:rsidR="000D63B2" w:rsidRPr="000D63B2" w:rsidTr="0071329F">
        <w:tblPrEx>
          <w:tblCellMar>
            <w:top w:w="0" w:type="dxa"/>
            <w:bottom w:w="0" w:type="dxa"/>
          </w:tblCellMar>
        </w:tblPrEx>
        <w:trPr>
          <w:trHeight w:val="148"/>
        </w:trPr>
        <w:tc>
          <w:tcPr>
            <w:tcW w:w="1211" w:type="dxa"/>
          </w:tcPr>
          <w:p w:rsidR="000D63B2" w:rsidRPr="000D63B2" w:rsidRDefault="000D63B2" w:rsidP="006A75FC">
            <w:pPr>
              <w:autoSpaceDE w:val="0"/>
              <w:autoSpaceDN w:val="0"/>
              <w:adjustRightInd w:val="0"/>
              <w:jc w:val="both"/>
              <w:rPr>
                <w:rFonts w:eastAsia="Calibri"/>
                <w:sz w:val="24"/>
                <w:szCs w:val="24"/>
                <w:lang w:eastAsia="en-US"/>
              </w:rPr>
            </w:pPr>
            <w:r w:rsidRPr="000D63B2">
              <w:rPr>
                <w:rFonts w:eastAsia="Calibri"/>
                <w:sz w:val="24"/>
                <w:szCs w:val="24"/>
                <w:lang w:eastAsia="en-US"/>
              </w:rPr>
              <w:t xml:space="preserve">17 04 11 </w:t>
            </w:r>
          </w:p>
        </w:tc>
        <w:tc>
          <w:tcPr>
            <w:tcW w:w="1732" w:type="dxa"/>
          </w:tcPr>
          <w:p w:rsidR="000D63B2" w:rsidRPr="000D63B2" w:rsidRDefault="000D63B2" w:rsidP="006A75FC">
            <w:pPr>
              <w:autoSpaceDE w:val="0"/>
              <w:autoSpaceDN w:val="0"/>
              <w:adjustRightInd w:val="0"/>
              <w:jc w:val="both"/>
              <w:rPr>
                <w:rFonts w:eastAsia="Calibri"/>
                <w:sz w:val="24"/>
                <w:szCs w:val="24"/>
                <w:lang w:eastAsia="en-US"/>
              </w:rPr>
            </w:pPr>
            <w:r w:rsidRPr="000D63B2">
              <w:rPr>
                <w:rFonts w:eastAsia="Calibri"/>
                <w:sz w:val="24"/>
                <w:szCs w:val="24"/>
                <w:lang w:eastAsia="en-US"/>
              </w:rPr>
              <w:t xml:space="preserve">Káble </w:t>
            </w:r>
          </w:p>
        </w:tc>
        <w:tc>
          <w:tcPr>
            <w:tcW w:w="1276" w:type="dxa"/>
          </w:tcPr>
          <w:p w:rsidR="000D63B2" w:rsidRPr="000D63B2" w:rsidRDefault="000D63B2" w:rsidP="006A75FC">
            <w:pPr>
              <w:autoSpaceDE w:val="0"/>
              <w:autoSpaceDN w:val="0"/>
              <w:adjustRightInd w:val="0"/>
              <w:jc w:val="both"/>
              <w:rPr>
                <w:rFonts w:eastAsia="Calibri"/>
                <w:sz w:val="24"/>
                <w:szCs w:val="24"/>
                <w:lang w:eastAsia="en-US"/>
              </w:rPr>
            </w:pPr>
            <w:r w:rsidRPr="000D63B2">
              <w:rPr>
                <w:rFonts w:eastAsia="Calibri"/>
                <w:sz w:val="24"/>
                <w:szCs w:val="24"/>
                <w:lang w:eastAsia="en-US"/>
              </w:rPr>
              <w:t>O</w:t>
            </w:r>
          </w:p>
        </w:tc>
        <w:tc>
          <w:tcPr>
            <w:tcW w:w="2126" w:type="dxa"/>
          </w:tcPr>
          <w:p w:rsidR="000D63B2" w:rsidRPr="000D63B2" w:rsidRDefault="000D63B2" w:rsidP="006A75FC">
            <w:pPr>
              <w:autoSpaceDE w:val="0"/>
              <w:autoSpaceDN w:val="0"/>
              <w:adjustRightInd w:val="0"/>
              <w:jc w:val="both"/>
              <w:rPr>
                <w:rFonts w:eastAsia="Calibri"/>
                <w:sz w:val="24"/>
                <w:szCs w:val="24"/>
                <w:lang w:eastAsia="en-US"/>
              </w:rPr>
            </w:pPr>
            <w:r w:rsidRPr="000D63B2">
              <w:rPr>
                <w:rFonts w:eastAsia="Calibri"/>
                <w:sz w:val="24"/>
                <w:szCs w:val="24"/>
                <w:lang w:eastAsia="en-US"/>
              </w:rPr>
              <w:t>1,2</w:t>
            </w:r>
          </w:p>
        </w:tc>
      </w:tr>
      <w:tr w:rsidR="000D63B2" w:rsidRPr="000D63B2" w:rsidTr="0071329F">
        <w:tblPrEx>
          <w:tblCellMar>
            <w:top w:w="0" w:type="dxa"/>
            <w:bottom w:w="0" w:type="dxa"/>
          </w:tblCellMar>
        </w:tblPrEx>
        <w:trPr>
          <w:trHeight w:val="274"/>
        </w:trPr>
        <w:tc>
          <w:tcPr>
            <w:tcW w:w="1211" w:type="dxa"/>
          </w:tcPr>
          <w:p w:rsidR="000D63B2" w:rsidRPr="000D63B2" w:rsidRDefault="000D63B2" w:rsidP="006A75FC">
            <w:pPr>
              <w:autoSpaceDE w:val="0"/>
              <w:autoSpaceDN w:val="0"/>
              <w:adjustRightInd w:val="0"/>
              <w:jc w:val="both"/>
              <w:rPr>
                <w:rFonts w:eastAsia="Calibri"/>
                <w:sz w:val="24"/>
                <w:szCs w:val="24"/>
                <w:lang w:eastAsia="en-US"/>
              </w:rPr>
            </w:pPr>
            <w:r w:rsidRPr="000D63B2">
              <w:rPr>
                <w:rFonts w:eastAsia="Calibri"/>
                <w:sz w:val="24"/>
                <w:szCs w:val="24"/>
                <w:lang w:eastAsia="en-US"/>
              </w:rPr>
              <w:t xml:space="preserve">19 12 01 </w:t>
            </w:r>
          </w:p>
        </w:tc>
        <w:tc>
          <w:tcPr>
            <w:tcW w:w="1732" w:type="dxa"/>
          </w:tcPr>
          <w:p w:rsidR="000D63B2" w:rsidRPr="000D63B2" w:rsidRDefault="000D63B2" w:rsidP="006A75FC">
            <w:pPr>
              <w:autoSpaceDE w:val="0"/>
              <w:autoSpaceDN w:val="0"/>
              <w:adjustRightInd w:val="0"/>
              <w:jc w:val="both"/>
              <w:rPr>
                <w:rFonts w:eastAsia="Calibri"/>
                <w:sz w:val="24"/>
                <w:szCs w:val="24"/>
                <w:lang w:eastAsia="en-US"/>
              </w:rPr>
            </w:pPr>
            <w:r w:rsidRPr="000D63B2">
              <w:rPr>
                <w:rFonts w:eastAsia="Calibri"/>
                <w:sz w:val="24"/>
                <w:szCs w:val="24"/>
                <w:lang w:eastAsia="en-US"/>
              </w:rPr>
              <w:t xml:space="preserve">Papier a lepenka </w:t>
            </w:r>
          </w:p>
        </w:tc>
        <w:tc>
          <w:tcPr>
            <w:tcW w:w="1276" w:type="dxa"/>
          </w:tcPr>
          <w:p w:rsidR="000D63B2" w:rsidRPr="000D63B2" w:rsidRDefault="000D63B2" w:rsidP="006A75FC">
            <w:pPr>
              <w:autoSpaceDE w:val="0"/>
              <w:autoSpaceDN w:val="0"/>
              <w:adjustRightInd w:val="0"/>
              <w:jc w:val="both"/>
              <w:rPr>
                <w:rFonts w:eastAsia="Calibri"/>
                <w:sz w:val="24"/>
                <w:szCs w:val="24"/>
                <w:lang w:eastAsia="en-US"/>
              </w:rPr>
            </w:pPr>
            <w:r w:rsidRPr="000D63B2">
              <w:rPr>
                <w:rFonts w:eastAsia="Calibri"/>
                <w:sz w:val="24"/>
                <w:szCs w:val="24"/>
                <w:lang w:eastAsia="en-US"/>
              </w:rPr>
              <w:t>O</w:t>
            </w:r>
          </w:p>
        </w:tc>
        <w:tc>
          <w:tcPr>
            <w:tcW w:w="2126" w:type="dxa"/>
          </w:tcPr>
          <w:p w:rsidR="000D63B2" w:rsidRPr="000D63B2" w:rsidRDefault="000D63B2" w:rsidP="006A75FC">
            <w:pPr>
              <w:autoSpaceDE w:val="0"/>
              <w:autoSpaceDN w:val="0"/>
              <w:adjustRightInd w:val="0"/>
              <w:jc w:val="both"/>
              <w:rPr>
                <w:rFonts w:eastAsia="Calibri"/>
                <w:sz w:val="24"/>
                <w:szCs w:val="24"/>
                <w:lang w:eastAsia="en-US"/>
              </w:rPr>
            </w:pPr>
            <w:r w:rsidRPr="000D63B2">
              <w:rPr>
                <w:rFonts w:eastAsia="Calibri"/>
                <w:sz w:val="24"/>
                <w:szCs w:val="24"/>
                <w:lang w:eastAsia="en-US"/>
              </w:rPr>
              <w:t>0,5</w:t>
            </w:r>
          </w:p>
        </w:tc>
      </w:tr>
      <w:tr w:rsidR="000D63B2" w:rsidRPr="000D63B2" w:rsidTr="0071329F">
        <w:tblPrEx>
          <w:tblCellMar>
            <w:top w:w="0" w:type="dxa"/>
            <w:bottom w:w="0" w:type="dxa"/>
          </w:tblCellMar>
        </w:tblPrEx>
        <w:trPr>
          <w:trHeight w:val="148"/>
        </w:trPr>
        <w:tc>
          <w:tcPr>
            <w:tcW w:w="1211" w:type="dxa"/>
          </w:tcPr>
          <w:p w:rsidR="000D63B2" w:rsidRPr="000D63B2" w:rsidRDefault="000D63B2" w:rsidP="006A75FC">
            <w:pPr>
              <w:autoSpaceDE w:val="0"/>
              <w:autoSpaceDN w:val="0"/>
              <w:adjustRightInd w:val="0"/>
              <w:jc w:val="both"/>
              <w:rPr>
                <w:rFonts w:eastAsia="Calibri"/>
                <w:sz w:val="24"/>
                <w:szCs w:val="24"/>
                <w:lang w:eastAsia="en-US"/>
              </w:rPr>
            </w:pPr>
            <w:r w:rsidRPr="000D63B2">
              <w:rPr>
                <w:rFonts w:eastAsia="Calibri"/>
                <w:sz w:val="24"/>
                <w:szCs w:val="24"/>
                <w:lang w:eastAsia="en-US"/>
              </w:rPr>
              <w:t xml:space="preserve">20 01 39 </w:t>
            </w:r>
          </w:p>
        </w:tc>
        <w:tc>
          <w:tcPr>
            <w:tcW w:w="1732" w:type="dxa"/>
          </w:tcPr>
          <w:p w:rsidR="000D63B2" w:rsidRPr="000D63B2" w:rsidRDefault="000D63B2" w:rsidP="006A75FC">
            <w:pPr>
              <w:autoSpaceDE w:val="0"/>
              <w:autoSpaceDN w:val="0"/>
              <w:adjustRightInd w:val="0"/>
              <w:jc w:val="both"/>
              <w:rPr>
                <w:rFonts w:eastAsia="Calibri"/>
                <w:sz w:val="24"/>
                <w:szCs w:val="24"/>
                <w:lang w:eastAsia="en-US"/>
              </w:rPr>
            </w:pPr>
            <w:r w:rsidRPr="000D63B2">
              <w:rPr>
                <w:rFonts w:eastAsia="Calibri"/>
                <w:sz w:val="24"/>
                <w:szCs w:val="24"/>
                <w:lang w:eastAsia="en-US"/>
              </w:rPr>
              <w:t xml:space="preserve">Plasty </w:t>
            </w:r>
          </w:p>
        </w:tc>
        <w:tc>
          <w:tcPr>
            <w:tcW w:w="1276" w:type="dxa"/>
          </w:tcPr>
          <w:p w:rsidR="000D63B2" w:rsidRPr="000D63B2" w:rsidRDefault="000D63B2" w:rsidP="006A75FC">
            <w:pPr>
              <w:autoSpaceDE w:val="0"/>
              <w:autoSpaceDN w:val="0"/>
              <w:adjustRightInd w:val="0"/>
              <w:jc w:val="both"/>
              <w:rPr>
                <w:rFonts w:eastAsia="Calibri"/>
                <w:sz w:val="24"/>
                <w:szCs w:val="24"/>
                <w:lang w:eastAsia="en-US"/>
              </w:rPr>
            </w:pPr>
            <w:r w:rsidRPr="000D63B2">
              <w:rPr>
                <w:rFonts w:eastAsia="Calibri"/>
                <w:sz w:val="24"/>
                <w:szCs w:val="24"/>
                <w:lang w:eastAsia="en-US"/>
              </w:rPr>
              <w:t>O</w:t>
            </w:r>
          </w:p>
        </w:tc>
        <w:tc>
          <w:tcPr>
            <w:tcW w:w="2126" w:type="dxa"/>
          </w:tcPr>
          <w:p w:rsidR="000D63B2" w:rsidRPr="000D63B2" w:rsidRDefault="000D63B2" w:rsidP="006A75FC">
            <w:pPr>
              <w:autoSpaceDE w:val="0"/>
              <w:autoSpaceDN w:val="0"/>
              <w:adjustRightInd w:val="0"/>
              <w:jc w:val="both"/>
              <w:rPr>
                <w:rFonts w:eastAsia="Calibri"/>
                <w:sz w:val="24"/>
                <w:szCs w:val="24"/>
                <w:lang w:eastAsia="en-US"/>
              </w:rPr>
            </w:pPr>
            <w:r w:rsidRPr="000D63B2">
              <w:rPr>
                <w:rFonts w:eastAsia="Calibri"/>
                <w:sz w:val="24"/>
                <w:szCs w:val="24"/>
                <w:lang w:eastAsia="en-US"/>
              </w:rPr>
              <w:t>0,4</w:t>
            </w:r>
          </w:p>
        </w:tc>
      </w:tr>
    </w:tbl>
    <w:p w:rsidR="00091577" w:rsidRPr="00091577" w:rsidRDefault="00091577" w:rsidP="006A75FC">
      <w:pPr>
        <w:pStyle w:val="Bezriadkovania"/>
        <w:jc w:val="both"/>
        <w:rPr>
          <w:rFonts w:ascii="Times New Roman" w:hAnsi="Times New Roman"/>
          <w:sz w:val="24"/>
          <w:szCs w:val="24"/>
        </w:rPr>
      </w:pPr>
    </w:p>
    <w:p w:rsidR="00091577" w:rsidRPr="00BB0E7B" w:rsidRDefault="00091577" w:rsidP="006A75FC">
      <w:pPr>
        <w:pStyle w:val="Bezriadkovania"/>
        <w:jc w:val="both"/>
        <w:rPr>
          <w:rFonts w:ascii="Times New Roman" w:hAnsi="Times New Roman"/>
          <w:b/>
          <w:i/>
          <w:sz w:val="24"/>
          <w:szCs w:val="24"/>
        </w:rPr>
      </w:pPr>
      <w:r w:rsidRPr="00BB0E7B">
        <w:rPr>
          <w:rFonts w:ascii="Times New Roman" w:hAnsi="Times New Roman"/>
          <w:b/>
          <w:i/>
          <w:sz w:val="24"/>
          <w:szCs w:val="24"/>
        </w:rPr>
        <w:t>Zdroje hluku a vibrácií, iné vplyvy</w:t>
      </w:r>
    </w:p>
    <w:p w:rsidR="0071329F" w:rsidRDefault="009E4B8C" w:rsidP="003A0C56">
      <w:pPr>
        <w:pStyle w:val="Bezriadkovania"/>
        <w:jc w:val="both"/>
        <w:rPr>
          <w:rFonts w:ascii="Times New Roman" w:hAnsi="Times New Roman"/>
          <w:sz w:val="24"/>
          <w:szCs w:val="24"/>
        </w:rPr>
      </w:pPr>
      <w:r w:rsidRPr="009E4B8C">
        <w:rPr>
          <w:rFonts w:ascii="Times New Roman" w:hAnsi="Times New Roman"/>
          <w:sz w:val="24"/>
          <w:szCs w:val="24"/>
        </w:rPr>
        <w:t>Súčasná hladina zvuku sa zvýši len v súvislosti s výstavbou haly počas vlastných prác alebo vplyvom mierneho nárastu dopravy. Technologické zariadenia nebudú pracovať so zvýšenou hladinou hluku, hladina hluku v mieste obsluhy neprekročí 80 dB. Neočakávajú sa iné vplyvy na zložky životného prostredia (vibrácie, žiarenie, teplo, zápach) alebo iné investície vyvolané realizáciou zámeru.</w:t>
      </w:r>
    </w:p>
    <w:p w:rsidR="003A0C56" w:rsidRPr="003A0C56" w:rsidRDefault="003A0C56" w:rsidP="003A0C56">
      <w:pPr>
        <w:pStyle w:val="Bezriadkovania"/>
        <w:jc w:val="both"/>
        <w:rPr>
          <w:rFonts w:ascii="Times New Roman" w:hAnsi="Times New Roman"/>
          <w:sz w:val="24"/>
          <w:szCs w:val="24"/>
        </w:rPr>
      </w:pPr>
    </w:p>
    <w:p w:rsidR="0071329F" w:rsidRPr="00AB2B27" w:rsidRDefault="0071329F" w:rsidP="006A75FC">
      <w:pPr>
        <w:pStyle w:val="Bezriadkovania"/>
        <w:jc w:val="both"/>
        <w:rPr>
          <w:rFonts w:ascii="Times New Roman" w:hAnsi="Times New Roman"/>
          <w:b/>
          <w:sz w:val="24"/>
          <w:szCs w:val="24"/>
        </w:rPr>
      </w:pPr>
      <w:r w:rsidRPr="00AB2B27">
        <w:rPr>
          <w:rFonts w:ascii="Times New Roman" w:hAnsi="Times New Roman"/>
          <w:b/>
          <w:sz w:val="24"/>
          <w:szCs w:val="24"/>
        </w:rPr>
        <w:t>Priame vplyvy na životné prostredie</w:t>
      </w:r>
    </w:p>
    <w:p w:rsidR="0071329F" w:rsidRPr="00AB2B27" w:rsidRDefault="0071329F" w:rsidP="006A75FC">
      <w:pPr>
        <w:pStyle w:val="Bezriadkovania"/>
        <w:jc w:val="both"/>
        <w:rPr>
          <w:rFonts w:ascii="Times New Roman" w:hAnsi="Times New Roman"/>
          <w:sz w:val="24"/>
          <w:szCs w:val="24"/>
        </w:rPr>
      </w:pPr>
      <w:r w:rsidRPr="00AB2B27">
        <w:rPr>
          <w:rFonts w:ascii="Times New Roman" w:hAnsi="Times New Roman"/>
          <w:sz w:val="24"/>
          <w:szCs w:val="24"/>
        </w:rPr>
        <w:t xml:space="preserve">Vzhľadom na umiestnenie zámeru do existujúceho priemyselného areálu sa nepredpokladá negatívny vplyv na </w:t>
      </w:r>
      <w:r w:rsidRPr="00AB2B27">
        <w:rPr>
          <w:rFonts w:ascii="Times New Roman" w:hAnsi="Times New Roman"/>
          <w:bCs/>
          <w:sz w:val="24"/>
          <w:szCs w:val="24"/>
        </w:rPr>
        <w:t>horninové prostredie, reliéf a pôdu</w:t>
      </w:r>
      <w:r w:rsidRPr="00AB2B27">
        <w:rPr>
          <w:rFonts w:ascii="Times New Roman" w:hAnsi="Times New Roman"/>
          <w:sz w:val="24"/>
          <w:szCs w:val="24"/>
        </w:rPr>
        <w:t xml:space="preserve">. Výkopová zemina bude použitá na biologickú rekultiváciu a terénne úpravy v rámci areálu, prebytočná časť bude odvezená na ďalšie využitie mimo areálu. </w:t>
      </w:r>
    </w:p>
    <w:p w:rsidR="0071329F" w:rsidRPr="00AB2B27" w:rsidRDefault="0071329F" w:rsidP="006A75FC">
      <w:pPr>
        <w:pStyle w:val="Bezriadkovania"/>
        <w:jc w:val="both"/>
        <w:rPr>
          <w:rFonts w:ascii="Times New Roman" w:hAnsi="Times New Roman"/>
          <w:sz w:val="24"/>
          <w:szCs w:val="24"/>
        </w:rPr>
      </w:pPr>
      <w:r w:rsidRPr="00AB2B27">
        <w:rPr>
          <w:rFonts w:ascii="Times New Roman" w:hAnsi="Times New Roman"/>
          <w:sz w:val="24"/>
          <w:szCs w:val="24"/>
        </w:rPr>
        <w:t xml:space="preserve">Oproti súčasnému stavu realizáciou zámeru nedôjde ani </w:t>
      </w:r>
      <w:r w:rsidRPr="00AB2B27">
        <w:rPr>
          <w:rFonts w:ascii="Times New Roman" w:hAnsi="Times New Roman"/>
          <w:bCs/>
          <w:sz w:val="24"/>
          <w:szCs w:val="24"/>
        </w:rPr>
        <w:t>k zhoršeniu podzemných alebo povrchových vôd</w:t>
      </w:r>
      <w:r w:rsidRPr="00AB2B27">
        <w:rPr>
          <w:rFonts w:ascii="Times New Roman" w:hAnsi="Times New Roman"/>
          <w:sz w:val="24"/>
          <w:szCs w:val="24"/>
        </w:rPr>
        <w:t xml:space="preserve">. Splaškové vody budú odvádzané do existujúcej verejnej kanalizácie s následným prečistením na regionálnej ČOV pri Námestove. Vody zo spevnených plôch a dažďovej kanalizácie budú odvedené cez odlučovač ropných látok do Oravskej priehrady. </w:t>
      </w:r>
    </w:p>
    <w:p w:rsidR="0071329F" w:rsidRPr="00AB2B27" w:rsidRDefault="0071329F" w:rsidP="006A75FC">
      <w:pPr>
        <w:pStyle w:val="Bezriadkovania"/>
        <w:jc w:val="both"/>
        <w:rPr>
          <w:rFonts w:ascii="Times New Roman" w:hAnsi="Times New Roman"/>
          <w:sz w:val="24"/>
          <w:szCs w:val="24"/>
        </w:rPr>
      </w:pPr>
      <w:r w:rsidRPr="00AB2B27">
        <w:rPr>
          <w:rFonts w:ascii="Times New Roman" w:hAnsi="Times New Roman"/>
          <w:sz w:val="24"/>
          <w:szCs w:val="24"/>
        </w:rPr>
        <w:t xml:space="preserve">Vzhľadom na charakter plánovanej výroby a použitej technológie samotný výrobný proces nebude zdrojom znečisťovania ovzdušia. Ako zdroj znečistenia ovzdušia je určený len proces spaľovania zemného plynu naftového v procese výroby tepla pre samotnú prevádzku zariadenia. Realizovaním zámeru dôjde len k minimálnemu nárastu </w:t>
      </w:r>
      <w:r w:rsidRPr="00AB2B27">
        <w:rPr>
          <w:rFonts w:ascii="Times New Roman" w:hAnsi="Times New Roman"/>
          <w:bCs/>
          <w:sz w:val="24"/>
          <w:szCs w:val="24"/>
        </w:rPr>
        <w:t>odpadov</w:t>
      </w:r>
      <w:r w:rsidRPr="00AB2B27">
        <w:rPr>
          <w:rFonts w:ascii="Times New Roman" w:hAnsi="Times New Roman"/>
          <w:sz w:val="24"/>
          <w:szCs w:val="24"/>
        </w:rPr>
        <w:t xml:space="preserve">, ktoré budú likvidované </w:t>
      </w:r>
      <w:r w:rsidR="00846DFE">
        <w:rPr>
          <w:rFonts w:ascii="Times New Roman" w:hAnsi="Times New Roman"/>
          <w:sz w:val="24"/>
          <w:szCs w:val="24"/>
        </w:rPr>
        <w:t xml:space="preserve">           </w:t>
      </w:r>
      <w:r w:rsidRPr="00AB2B27">
        <w:rPr>
          <w:rFonts w:ascii="Times New Roman" w:hAnsi="Times New Roman"/>
          <w:sz w:val="24"/>
          <w:szCs w:val="24"/>
        </w:rPr>
        <w:t xml:space="preserve">v súlade s predpismi na úseku odpadového hospodárstva. </w:t>
      </w:r>
    </w:p>
    <w:p w:rsidR="0071329F" w:rsidRPr="00AB2B27" w:rsidRDefault="0071329F" w:rsidP="006A75FC">
      <w:pPr>
        <w:pStyle w:val="Bezriadkovania"/>
        <w:jc w:val="both"/>
        <w:rPr>
          <w:rFonts w:ascii="Times New Roman" w:hAnsi="Times New Roman"/>
          <w:sz w:val="24"/>
          <w:szCs w:val="24"/>
        </w:rPr>
      </w:pPr>
      <w:r w:rsidRPr="00AB2B27">
        <w:rPr>
          <w:rFonts w:ascii="Times New Roman" w:hAnsi="Times New Roman"/>
          <w:sz w:val="24"/>
          <w:szCs w:val="24"/>
        </w:rPr>
        <w:t xml:space="preserve">Dočasné nepriame a mierne negatívne vplyvy - zvýšenie hlučnosti a doprava sa prejavia pri stavbe hál. Budú však pôsobiť krátkodobo a nepresiahnu úroveň primeranú doterajšiemu stavu. </w:t>
      </w:r>
    </w:p>
    <w:p w:rsidR="0071329F" w:rsidRPr="00AB2B27" w:rsidRDefault="0071329F" w:rsidP="006A75FC">
      <w:pPr>
        <w:pStyle w:val="Bezriadkovania"/>
        <w:jc w:val="both"/>
        <w:rPr>
          <w:rFonts w:ascii="Times New Roman" w:hAnsi="Times New Roman"/>
          <w:sz w:val="24"/>
          <w:szCs w:val="24"/>
        </w:rPr>
      </w:pPr>
      <w:r w:rsidRPr="00AB2B27">
        <w:rPr>
          <w:rFonts w:ascii="Times New Roman" w:hAnsi="Times New Roman"/>
          <w:sz w:val="24"/>
          <w:szCs w:val="24"/>
        </w:rPr>
        <w:t xml:space="preserve">Vzhľadom na umiestnenie navrhovaného zámeru sa nepredpokladá žiadny vplyv na </w:t>
      </w:r>
      <w:r w:rsidRPr="00AB2B27">
        <w:rPr>
          <w:rFonts w:ascii="Times New Roman" w:hAnsi="Times New Roman"/>
          <w:bCs/>
          <w:sz w:val="24"/>
          <w:szCs w:val="24"/>
        </w:rPr>
        <w:t>rastlinstvo</w:t>
      </w:r>
      <w:r w:rsidRPr="00AB2B27">
        <w:rPr>
          <w:rFonts w:ascii="Times New Roman" w:hAnsi="Times New Roman"/>
          <w:b/>
          <w:bCs/>
          <w:sz w:val="24"/>
          <w:szCs w:val="24"/>
        </w:rPr>
        <w:t xml:space="preserve"> </w:t>
      </w:r>
      <w:r w:rsidRPr="00AB2B27">
        <w:rPr>
          <w:rFonts w:ascii="Times New Roman" w:hAnsi="Times New Roman"/>
          <w:sz w:val="24"/>
          <w:szCs w:val="24"/>
        </w:rPr>
        <w:t xml:space="preserve">(orná pôda resp. trávnatý porast na mieste staveniska v areáli) ani živočíšstvo. Oproti súčasnému stavu sa nepredpokladá vplyv na </w:t>
      </w:r>
      <w:r w:rsidRPr="00AB2B27">
        <w:rPr>
          <w:rFonts w:ascii="Times New Roman" w:hAnsi="Times New Roman"/>
          <w:bCs/>
          <w:sz w:val="24"/>
          <w:szCs w:val="24"/>
        </w:rPr>
        <w:t>ekologickú stabilitu územia</w:t>
      </w:r>
      <w:r w:rsidRPr="00AB2B27">
        <w:rPr>
          <w:rFonts w:ascii="Times New Roman" w:hAnsi="Times New Roman"/>
          <w:sz w:val="24"/>
          <w:szCs w:val="24"/>
        </w:rPr>
        <w:t>.</w:t>
      </w:r>
    </w:p>
    <w:p w:rsidR="0071329F" w:rsidRPr="00AB2B27" w:rsidRDefault="0071329F" w:rsidP="006A75FC">
      <w:pPr>
        <w:pStyle w:val="Bezriadkovania"/>
        <w:jc w:val="both"/>
        <w:rPr>
          <w:rFonts w:ascii="Times New Roman" w:hAnsi="Times New Roman"/>
          <w:sz w:val="24"/>
          <w:szCs w:val="24"/>
        </w:rPr>
      </w:pPr>
    </w:p>
    <w:p w:rsidR="0071329F" w:rsidRPr="00AB2B27" w:rsidRDefault="0071329F" w:rsidP="006A75FC">
      <w:pPr>
        <w:pStyle w:val="Bezriadkovania"/>
        <w:jc w:val="both"/>
        <w:rPr>
          <w:rFonts w:ascii="Times New Roman" w:hAnsi="Times New Roman"/>
          <w:b/>
          <w:sz w:val="24"/>
          <w:szCs w:val="24"/>
        </w:rPr>
      </w:pPr>
      <w:r w:rsidRPr="00AB2B27">
        <w:rPr>
          <w:rFonts w:ascii="Times New Roman" w:hAnsi="Times New Roman"/>
          <w:b/>
          <w:sz w:val="24"/>
          <w:szCs w:val="24"/>
        </w:rPr>
        <w:t>Nepriame vplyvy na životné prostredie</w:t>
      </w:r>
    </w:p>
    <w:p w:rsidR="0071329F" w:rsidRPr="00AB2B27" w:rsidRDefault="0071329F" w:rsidP="006A75FC">
      <w:pPr>
        <w:pStyle w:val="Default"/>
        <w:jc w:val="both"/>
      </w:pPr>
      <w:r w:rsidRPr="00AB2B27">
        <w:t xml:space="preserve">Navrhovaný zámer je situovaný do priemyselného areálu a svojimi parametrami (najmä výškou a architektúrou) nezhoršuje súčasný stav </w:t>
      </w:r>
      <w:r w:rsidRPr="00AB2B27">
        <w:rPr>
          <w:bCs/>
        </w:rPr>
        <w:t>krajiny alebo krajinnej scenérie</w:t>
      </w:r>
      <w:r w:rsidRPr="00AB2B27">
        <w:t xml:space="preserve">. Areál je čiastočne doplnený stromovou vegetáciou po okrajoch a sadovými úpravami v rámci areálu. </w:t>
      </w:r>
    </w:p>
    <w:p w:rsidR="0071329F" w:rsidRPr="00AB2B27" w:rsidRDefault="0071329F" w:rsidP="006A75FC">
      <w:pPr>
        <w:pStyle w:val="Default"/>
        <w:jc w:val="both"/>
      </w:pPr>
      <w:r w:rsidRPr="00AB2B27">
        <w:t xml:space="preserve">Priemyselný areál sa nachádza mimo obytných zón a tak sa nepredpokladá žiadny negatívny vplyv na miestne </w:t>
      </w:r>
      <w:r w:rsidRPr="00AB2B27">
        <w:rPr>
          <w:bCs/>
        </w:rPr>
        <w:t>obyvateľstvo</w:t>
      </w:r>
      <w:r w:rsidRPr="00AB2B27">
        <w:rPr>
          <w:b/>
          <w:bCs/>
        </w:rPr>
        <w:t xml:space="preserve"> </w:t>
      </w:r>
      <w:r w:rsidRPr="00AB2B27">
        <w:t xml:space="preserve">pri dodržaní všetkých limitov a technologických postupov. Z hľadiska ekonomického bude mať realizácia zámeru pozitívny vplyv na zamestnanosť a hospodársky rast celého regiónu. </w:t>
      </w:r>
    </w:p>
    <w:p w:rsidR="0071329F" w:rsidRPr="00AB2B27" w:rsidRDefault="0071329F" w:rsidP="006A75FC">
      <w:pPr>
        <w:pStyle w:val="Bezriadkovania"/>
        <w:jc w:val="both"/>
        <w:rPr>
          <w:rFonts w:ascii="Times New Roman" w:hAnsi="Times New Roman"/>
          <w:sz w:val="24"/>
          <w:szCs w:val="24"/>
        </w:rPr>
      </w:pPr>
      <w:r w:rsidRPr="00AB2B27">
        <w:rPr>
          <w:rFonts w:ascii="Times New Roman" w:hAnsi="Times New Roman"/>
          <w:sz w:val="24"/>
          <w:szCs w:val="24"/>
        </w:rPr>
        <w:t xml:space="preserve">Všetky evidované </w:t>
      </w:r>
      <w:r w:rsidRPr="00AB2B27">
        <w:rPr>
          <w:rFonts w:ascii="Times New Roman" w:hAnsi="Times New Roman"/>
          <w:bCs/>
          <w:sz w:val="24"/>
          <w:szCs w:val="24"/>
        </w:rPr>
        <w:t>kultúrne pamiatky</w:t>
      </w:r>
      <w:r w:rsidRPr="00AB2B27">
        <w:rPr>
          <w:rFonts w:ascii="Times New Roman" w:hAnsi="Times New Roman"/>
          <w:b/>
          <w:bCs/>
          <w:sz w:val="24"/>
          <w:szCs w:val="24"/>
        </w:rPr>
        <w:t xml:space="preserve"> </w:t>
      </w:r>
      <w:r w:rsidRPr="00AB2B27">
        <w:rPr>
          <w:rFonts w:ascii="Times New Roman" w:hAnsi="Times New Roman"/>
          <w:sz w:val="24"/>
          <w:szCs w:val="24"/>
        </w:rPr>
        <w:t xml:space="preserve">dotknutého územia sú značne vzdialené od lokality výstavby. Realizáciou zámeru sa preto nepredpokladajú žiadne vplyvy na kultúru a pamiatky. </w:t>
      </w:r>
      <w:r w:rsidR="00846DFE">
        <w:rPr>
          <w:rFonts w:ascii="Times New Roman" w:hAnsi="Times New Roman"/>
          <w:sz w:val="24"/>
          <w:szCs w:val="24"/>
        </w:rPr>
        <w:t xml:space="preserve">     </w:t>
      </w:r>
      <w:r w:rsidRPr="00AB2B27">
        <w:rPr>
          <w:rFonts w:ascii="Times New Roman" w:hAnsi="Times New Roman"/>
          <w:sz w:val="24"/>
          <w:szCs w:val="24"/>
        </w:rPr>
        <w:t xml:space="preserve">V prípade </w:t>
      </w:r>
      <w:r w:rsidRPr="00AB2B27">
        <w:rPr>
          <w:rFonts w:ascii="Times New Roman" w:hAnsi="Times New Roman"/>
          <w:sz w:val="24"/>
          <w:szCs w:val="24"/>
        </w:rPr>
        <w:lastRenderedPageBreak/>
        <w:t xml:space="preserve">nálezu archeologického materiálu pri zemných prácach bude investor postupovať </w:t>
      </w:r>
      <w:r w:rsidR="00846DFE">
        <w:rPr>
          <w:rFonts w:ascii="Times New Roman" w:hAnsi="Times New Roman"/>
          <w:sz w:val="24"/>
          <w:szCs w:val="24"/>
        </w:rPr>
        <w:t xml:space="preserve">       </w:t>
      </w:r>
      <w:r w:rsidRPr="00AB2B27">
        <w:rPr>
          <w:rFonts w:ascii="Times New Roman" w:hAnsi="Times New Roman"/>
          <w:sz w:val="24"/>
          <w:szCs w:val="24"/>
        </w:rPr>
        <w:t>v zmysle platného zákona o ochrane pamiatok.</w:t>
      </w:r>
    </w:p>
    <w:p w:rsidR="0071329F" w:rsidRPr="00AB2B27" w:rsidRDefault="0071329F" w:rsidP="006A75FC">
      <w:pPr>
        <w:pStyle w:val="Bezriadkovania"/>
        <w:jc w:val="both"/>
        <w:rPr>
          <w:rFonts w:ascii="Times New Roman" w:hAnsi="Times New Roman"/>
          <w:b/>
          <w:sz w:val="24"/>
          <w:szCs w:val="24"/>
        </w:rPr>
      </w:pPr>
    </w:p>
    <w:p w:rsidR="0071329F" w:rsidRPr="00AB2B27" w:rsidRDefault="0071329F" w:rsidP="006A75FC">
      <w:pPr>
        <w:pStyle w:val="Bezriadkovania"/>
        <w:jc w:val="both"/>
        <w:rPr>
          <w:rFonts w:ascii="Times New Roman" w:hAnsi="Times New Roman"/>
          <w:b/>
          <w:sz w:val="24"/>
          <w:szCs w:val="24"/>
        </w:rPr>
      </w:pPr>
      <w:r w:rsidRPr="00AB2B27">
        <w:rPr>
          <w:rFonts w:ascii="Times New Roman" w:hAnsi="Times New Roman"/>
          <w:b/>
          <w:sz w:val="24"/>
          <w:szCs w:val="24"/>
        </w:rPr>
        <w:t>Hodnotenie zdravotných rizík</w:t>
      </w:r>
    </w:p>
    <w:p w:rsidR="0071329F" w:rsidRPr="00AB2B27" w:rsidRDefault="0071329F" w:rsidP="006A75FC">
      <w:pPr>
        <w:pStyle w:val="Default"/>
        <w:jc w:val="both"/>
      </w:pPr>
      <w:r w:rsidRPr="00AB2B27">
        <w:t xml:space="preserve">Realizáciou zámeru nevznikajú priamo pre obyvateľstvo žiadne nové riziká. Počas výstavby a vplyvom nárastu výroby je možné očakávať mierny nárast dopravy. </w:t>
      </w:r>
    </w:p>
    <w:p w:rsidR="0071329F" w:rsidRPr="00AB2B27" w:rsidRDefault="0071329F" w:rsidP="006A75FC">
      <w:pPr>
        <w:pStyle w:val="Bezriadkovania"/>
        <w:jc w:val="both"/>
        <w:rPr>
          <w:rFonts w:ascii="Times New Roman" w:hAnsi="Times New Roman"/>
          <w:sz w:val="24"/>
          <w:szCs w:val="24"/>
        </w:rPr>
      </w:pPr>
      <w:r w:rsidRPr="00AB2B27">
        <w:rPr>
          <w:rFonts w:ascii="Times New Roman" w:hAnsi="Times New Roman"/>
          <w:sz w:val="24"/>
          <w:szCs w:val="24"/>
        </w:rPr>
        <w:t>Určitým rizikom je aj výskyt znečisťujúcich látok na pracovisku, ktoré sú riešené zdravotnou vzduchotechnikou. Počas výstavby sa zrejme mierne zvýši hlučnosť. Riziká je potrebné eliminovať aj dôsledným dodržiavaním podmienok bezpečnosti a ochrany zdravia pri práci a technologických postupov.</w:t>
      </w:r>
    </w:p>
    <w:p w:rsidR="0071329F" w:rsidRPr="00AB2B27" w:rsidRDefault="0071329F" w:rsidP="006A75FC">
      <w:pPr>
        <w:pStyle w:val="Bezriadkovania"/>
        <w:jc w:val="both"/>
        <w:rPr>
          <w:rFonts w:ascii="Times New Roman" w:hAnsi="Times New Roman"/>
          <w:sz w:val="24"/>
          <w:szCs w:val="24"/>
        </w:rPr>
      </w:pPr>
      <w:r w:rsidRPr="00AB2B27">
        <w:rPr>
          <w:rFonts w:ascii="Times New Roman" w:hAnsi="Times New Roman"/>
          <w:sz w:val="24"/>
          <w:szCs w:val="24"/>
        </w:rPr>
        <w:t>Vzhľadom na rozsah a charakter plánovanej výroby nebudú z prevádzky plynúť žiadne zdravotné riziká obyvateľov ani zamestnancov prevádzky.</w:t>
      </w:r>
    </w:p>
    <w:p w:rsidR="0071329F" w:rsidRPr="00AB2B27" w:rsidRDefault="0071329F" w:rsidP="006A75FC">
      <w:pPr>
        <w:pStyle w:val="Bezriadkovania"/>
        <w:jc w:val="both"/>
        <w:rPr>
          <w:rFonts w:ascii="Times New Roman" w:hAnsi="Times New Roman"/>
          <w:sz w:val="24"/>
          <w:szCs w:val="24"/>
        </w:rPr>
      </w:pPr>
    </w:p>
    <w:p w:rsidR="0071329F" w:rsidRPr="00AB2B27" w:rsidRDefault="0071329F" w:rsidP="006A75FC">
      <w:pPr>
        <w:pStyle w:val="Bezriadkovania"/>
        <w:jc w:val="both"/>
        <w:rPr>
          <w:rFonts w:ascii="Times New Roman" w:hAnsi="Times New Roman"/>
          <w:b/>
          <w:sz w:val="24"/>
          <w:szCs w:val="24"/>
        </w:rPr>
      </w:pPr>
      <w:r w:rsidRPr="00AB2B27">
        <w:rPr>
          <w:rFonts w:ascii="Times New Roman" w:hAnsi="Times New Roman"/>
          <w:b/>
          <w:sz w:val="24"/>
          <w:szCs w:val="24"/>
        </w:rPr>
        <w:t>Údaje o predpokladaných vplyvoch navrhovanej činnosti na chránené územia</w:t>
      </w:r>
    </w:p>
    <w:p w:rsidR="0071329F" w:rsidRPr="00AB2B27" w:rsidRDefault="0071329F" w:rsidP="006A75FC">
      <w:pPr>
        <w:pStyle w:val="Bezriadkovania"/>
        <w:jc w:val="both"/>
        <w:rPr>
          <w:rFonts w:ascii="Times New Roman" w:hAnsi="Times New Roman"/>
          <w:sz w:val="24"/>
          <w:szCs w:val="24"/>
        </w:rPr>
      </w:pPr>
      <w:r w:rsidRPr="00AB2B27">
        <w:rPr>
          <w:rFonts w:ascii="Times New Roman" w:hAnsi="Times New Roman"/>
          <w:sz w:val="24"/>
          <w:szCs w:val="24"/>
        </w:rPr>
        <w:t>Navrhovaný zámer sa nachádza v nižšom stupni ochrany (2.) CHKO Horná Orava. Vzhľadom na už praktické vybudovanie priemyselného areálu v predchádzajúcich fázach sa rozšírením areálu týmto zámerom nepredpokladá zhoršenie vplyvu na chránené územia oproti súčasnému stavu. Obdobný stav je aj v prípade Chráneného vtáčieho územia Horná Orava, ktoré už pri vyhlásení taktiež zahŕňalo priemyselný areál a tak sa nepredpokladá zhoršenie stavu ani tohto chráneného územia oproti súčasnému stavu. Realizáciou zámeru by pri dodržaní všetkých predpisov a technologických postupov nemalo dôjsť ani k ovplyvneniu ostatných chránených území a území NATURA 2000, ktoré ležia v širšom okolí navrhovaného zámeru.</w:t>
      </w:r>
    </w:p>
    <w:p w:rsidR="0071329F" w:rsidRPr="00AB2B27" w:rsidRDefault="0071329F" w:rsidP="006A75FC">
      <w:pPr>
        <w:pStyle w:val="Bezriadkovania"/>
        <w:jc w:val="both"/>
        <w:rPr>
          <w:rFonts w:ascii="Times New Roman" w:hAnsi="Times New Roman"/>
          <w:sz w:val="24"/>
          <w:szCs w:val="24"/>
        </w:rPr>
      </w:pPr>
    </w:p>
    <w:p w:rsidR="0071329F" w:rsidRPr="00AB2B27" w:rsidRDefault="0071329F" w:rsidP="006A75FC">
      <w:pPr>
        <w:pStyle w:val="Bezriadkovania"/>
        <w:jc w:val="both"/>
        <w:rPr>
          <w:rFonts w:ascii="Times New Roman" w:hAnsi="Times New Roman"/>
          <w:b/>
          <w:sz w:val="24"/>
          <w:szCs w:val="24"/>
        </w:rPr>
      </w:pPr>
      <w:r w:rsidRPr="00AB2B27">
        <w:rPr>
          <w:rFonts w:ascii="Times New Roman" w:hAnsi="Times New Roman"/>
          <w:b/>
          <w:sz w:val="24"/>
          <w:szCs w:val="24"/>
        </w:rPr>
        <w:t>Posúdenie očakávaných vplyvov z hľadiska ich významnosti a časového priebehu pôsobenia</w:t>
      </w:r>
    </w:p>
    <w:p w:rsidR="0071329F" w:rsidRPr="00AB2B27" w:rsidRDefault="0071329F" w:rsidP="006A75FC">
      <w:pPr>
        <w:pStyle w:val="Default"/>
        <w:jc w:val="both"/>
      </w:pPr>
      <w:r w:rsidRPr="00AB2B27">
        <w:t xml:space="preserve">Vplyvy, ktoré vzniknú v súvislosti s realizáciou zámeru sú oproti súčasnému stavu  zanedbateľné. </w:t>
      </w:r>
    </w:p>
    <w:p w:rsidR="0071329F" w:rsidRPr="00AB2B27" w:rsidRDefault="0071329F" w:rsidP="006A75FC">
      <w:pPr>
        <w:pStyle w:val="Default"/>
        <w:jc w:val="both"/>
      </w:pPr>
      <w:r w:rsidRPr="00AB2B27">
        <w:t xml:space="preserve">Dočasne budú pôsobiť vplyvy vzniknuté pri výstavbe - hluk mechanizmov, pohyb motorových vozidiel. </w:t>
      </w:r>
    </w:p>
    <w:p w:rsidR="0071329F" w:rsidRPr="00AB2B27" w:rsidRDefault="0071329F" w:rsidP="00846DFE">
      <w:pPr>
        <w:pStyle w:val="Bezriadkovania"/>
        <w:jc w:val="both"/>
        <w:rPr>
          <w:rFonts w:ascii="Times New Roman" w:hAnsi="Times New Roman"/>
          <w:sz w:val="24"/>
          <w:szCs w:val="24"/>
        </w:rPr>
      </w:pPr>
      <w:r w:rsidRPr="00AB2B27">
        <w:rPr>
          <w:rFonts w:ascii="Times New Roman" w:hAnsi="Times New Roman"/>
          <w:sz w:val="24"/>
          <w:szCs w:val="24"/>
        </w:rPr>
        <w:t xml:space="preserve">Predpokladá sa, že ostatné vplyvy vznikajúce pri prevádzke sa zvýšia len minimálne a to </w:t>
      </w:r>
      <w:r w:rsidR="00846DFE">
        <w:rPr>
          <w:rFonts w:ascii="Times New Roman" w:hAnsi="Times New Roman"/>
          <w:sz w:val="24"/>
          <w:szCs w:val="24"/>
        </w:rPr>
        <w:t xml:space="preserve">            </w:t>
      </w:r>
      <w:r w:rsidRPr="00AB2B27">
        <w:rPr>
          <w:rFonts w:ascii="Times New Roman" w:hAnsi="Times New Roman"/>
          <w:sz w:val="24"/>
          <w:szCs w:val="24"/>
        </w:rPr>
        <w:t>v súvislosti so zvýšenou výrobou a väčším počtom zamestnancov. Predpokladá sa mierne zvýšené znečistenie ovzdušia, vzrastú nároky na energie, mierne sa zvýši množstvo odpadových vôd a produkcia odpadov. Tieto negatívny vplyvy sú však eliminované využívaním vhodných zariadení (napr. vzduchotechnické zariadenia, filtre), technologických postupov a ďalším spracovaním v zmysle príslušných právnych predpisov.</w:t>
      </w:r>
    </w:p>
    <w:p w:rsidR="0071329F" w:rsidRPr="00AB2B27" w:rsidRDefault="0071329F" w:rsidP="006A75FC">
      <w:pPr>
        <w:pStyle w:val="Bezriadkovania"/>
        <w:ind w:firstLine="708"/>
        <w:jc w:val="both"/>
        <w:rPr>
          <w:rFonts w:ascii="Times New Roman" w:hAnsi="Times New Roman"/>
          <w:sz w:val="24"/>
          <w:szCs w:val="24"/>
        </w:rPr>
      </w:pPr>
    </w:p>
    <w:p w:rsidR="0071329F" w:rsidRPr="00AB2B27" w:rsidRDefault="0071329F" w:rsidP="006A75FC">
      <w:pPr>
        <w:pStyle w:val="Bezriadkovania"/>
        <w:jc w:val="both"/>
        <w:rPr>
          <w:rFonts w:ascii="Times New Roman" w:hAnsi="Times New Roman"/>
          <w:b/>
          <w:sz w:val="24"/>
          <w:szCs w:val="24"/>
        </w:rPr>
      </w:pPr>
      <w:r w:rsidRPr="00AB2B27">
        <w:rPr>
          <w:rFonts w:ascii="Times New Roman" w:hAnsi="Times New Roman"/>
          <w:b/>
          <w:sz w:val="24"/>
          <w:szCs w:val="24"/>
        </w:rPr>
        <w:t>Predpokladané vplyvy presahujúce štátne hranice</w:t>
      </w:r>
    </w:p>
    <w:p w:rsidR="0071329F" w:rsidRPr="00AB2B27" w:rsidRDefault="0071329F" w:rsidP="006A75FC">
      <w:pPr>
        <w:pStyle w:val="Default"/>
        <w:jc w:val="both"/>
      </w:pPr>
      <w:r w:rsidRPr="00AB2B27">
        <w:t xml:space="preserve">Nepredpokladá sa, že by výstavbou alebo prevádzkovaním zámeru došlo k ovplyvneniu životného prostredia mimo Slovenskej republiky. </w:t>
      </w:r>
    </w:p>
    <w:p w:rsidR="0071329F" w:rsidRPr="00AB2B27" w:rsidRDefault="0071329F" w:rsidP="006A75FC">
      <w:pPr>
        <w:pStyle w:val="Default"/>
        <w:jc w:val="both"/>
      </w:pPr>
    </w:p>
    <w:p w:rsidR="0071329F" w:rsidRPr="00AB2B27" w:rsidRDefault="0071329F" w:rsidP="006A75FC">
      <w:pPr>
        <w:pStyle w:val="Bezriadkovania"/>
        <w:jc w:val="both"/>
        <w:rPr>
          <w:rFonts w:ascii="Times New Roman" w:hAnsi="Times New Roman"/>
          <w:b/>
          <w:sz w:val="24"/>
          <w:szCs w:val="24"/>
        </w:rPr>
      </w:pPr>
      <w:r w:rsidRPr="00AB2B27">
        <w:rPr>
          <w:rFonts w:ascii="Times New Roman" w:hAnsi="Times New Roman"/>
          <w:b/>
          <w:sz w:val="24"/>
          <w:szCs w:val="24"/>
        </w:rPr>
        <w:t>Riziká spojené s realizáciou činnosti</w:t>
      </w:r>
    </w:p>
    <w:p w:rsidR="0071329F" w:rsidRPr="00AB2B27" w:rsidRDefault="0071329F" w:rsidP="006A75FC">
      <w:pPr>
        <w:pStyle w:val="Default"/>
        <w:jc w:val="both"/>
      </w:pPr>
      <w:r w:rsidRPr="00AB2B27">
        <w:t xml:space="preserve">Pri realizácii zámeru a bežnej prevádzke sa nepredpokladajú žiadne riziká ohrozujúce životné prostredie alebo miestnych obyvateľov. </w:t>
      </w:r>
    </w:p>
    <w:p w:rsidR="0071329F" w:rsidRPr="00AB2B27" w:rsidRDefault="0071329F" w:rsidP="006A75FC">
      <w:pPr>
        <w:pStyle w:val="Default"/>
        <w:jc w:val="both"/>
      </w:pPr>
      <w:r w:rsidRPr="00AB2B27">
        <w:t xml:space="preserve">Avšak ako pri každej prevádzke ani pri použití takto jednoduchej technológii výroby nie je možné úplne vylúčiť nepredvídateľné udalosti, napr. požiar. Toto riziko je potrebné eliminovať </w:t>
      </w:r>
      <w:r w:rsidR="00846DFE">
        <w:t xml:space="preserve">  </w:t>
      </w:r>
      <w:r w:rsidRPr="00AB2B27">
        <w:t xml:space="preserve">v zmysle platných predpisov na úseku požiarnej ochrany. </w:t>
      </w:r>
    </w:p>
    <w:p w:rsidR="0071329F" w:rsidRPr="00AB2B27" w:rsidRDefault="0071329F" w:rsidP="006A75FC">
      <w:pPr>
        <w:pStyle w:val="Bezriadkovania"/>
        <w:jc w:val="both"/>
        <w:rPr>
          <w:rFonts w:ascii="Times New Roman" w:hAnsi="Times New Roman"/>
          <w:sz w:val="24"/>
          <w:szCs w:val="24"/>
        </w:rPr>
      </w:pPr>
      <w:r w:rsidRPr="00AB2B27">
        <w:rPr>
          <w:rFonts w:ascii="Times New Roman" w:hAnsi="Times New Roman"/>
          <w:sz w:val="24"/>
          <w:szCs w:val="24"/>
        </w:rPr>
        <w:t>Ďalším rizikom by mohol byť únik ropných a iných nebezpečných látok do okolitého prostredia, napríklad z nákladných automobilov. Preto by je potrebné prevádzku zabezpečiť všetkými prostriedkami na elimináciu takéhoto nebezpečenstva</w:t>
      </w:r>
      <w:r w:rsidR="00AB2B27">
        <w:rPr>
          <w:rFonts w:ascii="Times New Roman" w:hAnsi="Times New Roman"/>
          <w:sz w:val="24"/>
          <w:szCs w:val="24"/>
        </w:rPr>
        <w:t xml:space="preserve"> (</w:t>
      </w:r>
      <w:r w:rsidRPr="00AB2B27">
        <w:rPr>
          <w:rFonts w:ascii="Times New Roman" w:hAnsi="Times New Roman"/>
          <w:sz w:val="24"/>
          <w:szCs w:val="24"/>
        </w:rPr>
        <w:t xml:space="preserve">odlučovač ropných látok, dostatočná zásoba </w:t>
      </w:r>
      <w:proofErr w:type="spellStart"/>
      <w:r w:rsidRPr="00AB2B27">
        <w:rPr>
          <w:rFonts w:ascii="Times New Roman" w:hAnsi="Times New Roman"/>
          <w:sz w:val="24"/>
          <w:szCs w:val="24"/>
        </w:rPr>
        <w:t>absorbentov</w:t>
      </w:r>
      <w:proofErr w:type="spellEnd"/>
      <w:r w:rsidRPr="00AB2B27">
        <w:rPr>
          <w:rFonts w:ascii="Times New Roman" w:hAnsi="Times New Roman"/>
          <w:sz w:val="24"/>
          <w:szCs w:val="24"/>
        </w:rPr>
        <w:t>).</w:t>
      </w:r>
    </w:p>
    <w:p w:rsidR="00B474BC" w:rsidRPr="003E2515" w:rsidRDefault="00B474BC" w:rsidP="006A75FC">
      <w:pPr>
        <w:pStyle w:val="Bezriadkovania"/>
        <w:jc w:val="both"/>
        <w:rPr>
          <w:b/>
          <w:i/>
          <w:color w:val="000000"/>
          <w:sz w:val="24"/>
          <w:szCs w:val="24"/>
          <w:u w:val="single"/>
        </w:rPr>
      </w:pPr>
    </w:p>
    <w:p w:rsidR="00B474BC" w:rsidRPr="00511B15" w:rsidRDefault="00B474BC" w:rsidP="006A75FC">
      <w:pPr>
        <w:pStyle w:val="Nzov"/>
        <w:suppressAutoHyphens/>
        <w:spacing w:before="120" w:after="0"/>
        <w:jc w:val="both"/>
        <w:rPr>
          <w:szCs w:val="24"/>
        </w:rPr>
      </w:pPr>
      <w:bookmarkStart w:id="14" w:name="_Toc401306335"/>
      <w:bookmarkStart w:id="15" w:name="_Toc345585370"/>
      <w:bookmarkStart w:id="16" w:name="_Toc202116398"/>
      <w:bookmarkStart w:id="17" w:name="_Toc201909988"/>
      <w:bookmarkStart w:id="18" w:name="_Toc179187530"/>
      <w:r w:rsidRPr="00511B15">
        <w:rPr>
          <w:szCs w:val="24"/>
        </w:rPr>
        <w:t>Opatrenia na zmiernenie nepriaznivých vplyvov navrhovanej činnosti na životné prostredie</w:t>
      </w:r>
      <w:bookmarkEnd w:id="14"/>
      <w:bookmarkEnd w:id="15"/>
      <w:bookmarkEnd w:id="16"/>
      <w:bookmarkEnd w:id="17"/>
      <w:bookmarkEnd w:id="18"/>
    </w:p>
    <w:p w:rsidR="004D0403" w:rsidRPr="00511B15" w:rsidRDefault="004D0403" w:rsidP="006A75FC">
      <w:pPr>
        <w:jc w:val="both"/>
      </w:pPr>
    </w:p>
    <w:p w:rsidR="004D0403" w:rsidRPr="00511B15" w:rsidRDefault="004D0403" w:rsidP="00F66458">
      <w:pPr>
        <w:pStyle w:val="Bezriadkovania"/>
        <w:ind w:firstLine="567"/>
        <w:jc w:val="both"/>
        <w:rPr>
          <w:rFonts w:ascii="Times New Roman" w:hAnsi="Times New Roman"/>
          <w:sz w:val="24"/>
          <w:szCs w:val="24"/>
        </w:rPr>
      </w:pPr>
      <w:r w:rsidRPr="00511B15">
        <w:rPr>
          <w:rFonts w:ascii="Times New Roman" w:hAnsi="Times New Roman"/>
          <w:sz w:val="24"/>
          <w:szCs w:val="24"/>
        </w:rPr>
        <w:lastRenderedPageBreak/>
        <w:t xml:space="preserve">Prípadné nepriaznivé vplyv vyplývajúce z realizácie zámeru sa môžu prejaviť v dvoch etapách. Jednak pri vlastnej výstavbe a stavebných objektov a potom pri vlastnej prevádzke. </w:t>
      </w:r>
    </w:p>
    <w:p w:rsidR="004D0403" w:rsidRPr="00511B15" w:rsidRDefault="004D0403" w:rsidP="006A75FC">
      <w:pPr>
        <w:pStyle w:val="Bezriadkovania"/>
        <w:jc w:val="both"/>
        <w:rPr>
          <w:rFonts w:ascii="Times New Roman" w:hAnsi="Times New Roman"/>
          <w:sz w:val="24"/>
          <w:szCs w:val="24"/>
        </w:rPr>
      </w:pPr>
      <w:r w:rsidRPr="00511B15">
        <w:rPr>
          <w:rFonts w:ascii="Times New Roman" w:hAnsi="Times New Roman"/>
          <w:sz w:val="24"/>
          <w:szCs w:val="24"/>
        </w:rPr>
        <w:t>Výstavba objektov sa bude realizovať na základe pro</w:t>
      </w:r>
      <w:r w:rsidR="008F42E9">
        <w:rPr>
          <w:rFonts w:ascii="Times New Roman" w:hAnsi="Times New Roman"/>
          <w:sz w:val="24"/>
          <w:szCs w:val="24"/>
        </w:rPr>
        <w:t>jektovej dokumentácie a v zmysle</w:t>
      </w:r>
      <w:r w:rsidRPr="00511B15">
        <w:rPr>
          <w:rFonts w:ascii="Times New Roman" w:hAnsi="Times New Roman"/>
          <w:sz w:val="24"/>
          <w:szCs w:val="24"/>
        </w:rPr>
        <w:t xml:space="preserve"> stavebného povolenia zákona č.50/1976 Zb. o územnom plánovaní a stavebnom poriadku (stavebný zákon), kde budú zohľadnené všetky pripomienky účastníkov konania dotknutých orgánov a organizácií. Dokumentácia stavby na základe ktorej sa bude zámer realizovať, bude rešpektovať platné technické normy a bude obsahovať všetky požiadavky na prijatie takých opatrení, aby sa zmi</w:t>
      </w:r>
      <w:r w:rsidR="008F42E9">
        <w:rPr>
          <w:rFonts w:ascii="Times New Roman" w:hAnsi="Times New Roman"/>
          <w:sz w:val="24"/>
          <w:szCs w:val="24"/>
        </w:rPr>
        <w:t>ernili možné nepriaznivé vplyvy</w:t>
      </w:r>
      <w:r w:rsidRPr="00511B15">
        <w:rPr>
          <w:rFonts w:ascii="Times New Roman" w:hAnsi="Times New Roman"/>
          <w:sz w:val="24"/>
          <w:szCs w:val="24"/>
        </w:rPr>
        <w:t xml:space="preserve">. Počas celej realizácie činnosti je potrebné rešpektovať všetky právne predpisy a normy týkajúce sa uvedenej činnosti. </w:t>
      </w:r>
    </w:p>
    <w:p w:rsidR="004D0403" w:rsidRPr="00511B15" w:rsidRDefault="004D0403" w:rsidP="006A75FC">
      <w:pPr>
        <w:pStyle w:val="Bezriadkovania"/>
        <w:jc w:val="both"/>
        <w:rPr>
          <w:rFonts w:ascii="Times New Roman" w:hAnsi="Times New Roman"/>
          <w:sz w:val="24"/>
          <w:szCs w:val="24"/>
        </w:rPr>
      </w:pPr>
      <w:r w:rsidRPr="00511B15">
        <w:rPr>
          <w:rFonts w:ascii="Times New Roman" w:hAnsi="Times New Roman"/>
          <w:bCs/>
          <w:sz w:val="24"/>
          <w:szCs w:val="24"/>
        </w:rPr>
        <w:t>V etape výstavby</w:t>
      </w:r>
      <w:r w:rsidRPr="00511B15">
        <w:rPr>
          <w:rFonts w:ascii="Times New Roman" w:hAnsi="Times New Roman"/>
          <w:b/>
          <w:bCs/>
          <w:sz w:val="24"/>
          <w:szCs w:val="24"/>
        </w:rPr>
        <w:t xml:space="preserve"> </w:t>
      </w:r>
      <w:r w:rsidRPr="00511B15">
        <w:rPr>
          <w:rFonts w:ascii="Times New Roman" w:hAnsi="Times New Roman"/>
          <w:sz w:val="24"/>
          <w:szCs w:val="24"/>
        </w:rPr>
        <w:t xml:space="preserve">je potrebné dodržiavať najmä nasledovné opatrenia: </w:t>
      </w:r>
    </w:p>
    <w:p w:rsidR="00846DFE" w:rsidRDefault="004D0403" w:rsidP="006A75FC">
      <w:pPr>
        <w:pStyle w:val="Bezriadkovania"/>
        <w:numPr>
          <w:ilvl w:val="0"/>
          <w:numId w:val="44"/>
        </w:numPr>
        <w:jc w:val="both"/>
        <w:rPr>
          <w:rFonts w:ascii="Times New Roman" w:hAnsi="Times New Roman"/>
          <w:sz w:val="24"/>
          <w:szCs w:val="24"/>
        </w:rPr>
      </w:pPr>
      <w:r w:rsidRPr="00511B15">
        <w:rPr>
          <w:rFonts w:ascii="Times New Roman" w:hAnsi="Times New Roman"/>
          <w:sz w:val="24"/>
          <w:szCs w:val="24"/>
        </w:rPr>
        <w:t>Pohyb stavebných mechanizmov bude obmedzený len v areáli prevádzky, po príjazdových komunikáciách, vyhnúť sa pohybu mimo priemyselného areálu</w:t>
      </w:r>
      <w:r w:rsidR="00846DFE">
        <w:rPr>
          <w:rFonts w:ascii="Times New Roman" w:hAnsi="Times New Roman"/>
          <w:sz w:val="24"/>
          <w:szCs w:val="24"/>
        </w:rPr>
        <w:t>.</w:t>
      </w:r>
      <w:r w:rsidRPr="00511B15">
        <w:rPr>
          <w:rFonts w:ascii="Times New Roman" w:hAnsi="Times New Roman"/>
          <w:sz w:val="24"/>
          <w:szCs w:val="24"/>
        </w:rPr>
        <w:t xml:space="preserve"> </w:t>
      </w:r>
    </w:p>
    <w:p w:rsidR="00846DFE" w:rsidRDefault="004D0403" w:rsidP="006A75FC">
      <w:pPr>
        <w:pStyle w:val="Bezriadkovania"/>
        <w:numPr>
          <w:ilvl w:val="0"/>
          <w:numId w:val="44"/>
        </w:numPr>
        <w:jc w:val="both"/>
        <w:rPr>
          <w:rFonts w:ascii="Times New Roman" w:hAnsi="Times New Roman"/>
          <w:sz w:val="24"/>
          <w:szCs w:val="24"/>
        </w:rPr>
      </w:pPr>
      <w:r w:rsidRPr="00846DFE">
        <w:rPr>
          <w:rFonts w:ascii="Times New Roman" w:hAnsi="Times New Roman"/>
          <w:sz w:val="24"/>
          <w:szCs w:val="24"/>
        </w:rPr>
        <w:t>Udržiavať používané stroje a zariadenia v dobrom technickom stave, aby nedošlo k znečistenia okolia nežiadúcimi látkami</w:t>
      </w:r>
      <w:r w:rsidR="00846DFE">
        <w:rPr>
          <w:rFonts w:ascii="Times New Roman" w:hAnsi="Times New Roman"/>
          <w:sz w:val="24"/>
          <w:szCs w:val="24"/>
        </w:rPr>
        <w:t>.</w:t>
      </w:r>
      <w:r w:rsidRPr="00846DFE">
        <w:rPr>
          <w:rFonts w:ascii="Times New Roman" w:hAnsi="Times New Roman"/>
          <w:sz w:val="24"/>
          <w:szCs w:val="24"/>
        </w:rPr>
        <w:t xml:space="preserve"> </w:t>
      </w:r>
    </w:p>
    <w:p w:rsidR="00846DFE" w:rsidRDefault="004D0403" w:rsidP="006A75FC">
      <w:pPr>
        <w:pStyle w:val="Bezriadkovania"/>
        <w:numPr>
          <w:ilvl w:val="0"/>
          <w:numId w:val="44"/>
        </w:numPr>
        <w:jc w:val="both"/>
        <w:rPr>
          <w:rFonts w:ascii="Times New Roman" w:hAnsi="Times New Roman"/>
          <w:sz w:val="24"/>
          <w:szCs w:val="24"/>
        </w:rPr>
      </w:pPr>
      <w:r w:rsidRPr="00846DFE">
        <w:rPr>
          <w:rFonts w:ascii="Times New Roman" w:hAnsi="Times New Roman"/>
          <w:sz w:val="24"/>
          <w:szCs w:val="24"/>
        </w:rPr>
        <w:t>Prebytočnú zeminu a zvyšný stavebný materiál použiť v súlade s predpismi na úseku odpadového hospodárstva</w:t>
      </w:r>
      <w:r w:rsidR="00846DFE">
        <w:rPr>
          <w:rFonts w:ascii="Times New Roman" w:hAnsi="Times New Roman"/>
          <w:sz w:val="24"/>
          <w:szCs w:val="24"/>
        </w:rPr>
        <w:t>.</w:t>
      </w:r>
      <w:r w:rsidRPr="00846DFE">
        <w:rPr>
          <w:rFonts w:ascii="Times New Roman" w:hAnsi="Times New Roman"/>
          <w:sz w:val="24"/>
          <w:szCs w:val="24"/>
        </w:rPr>
        <w:t xml:space="preserve"> </w:t>
      </w:r>
    </w:p>
    <w:p w:rsidR="00846DFE" w:rsidRDefault="004D0403" w:rsidP="006A75FC">
      <w:pPr>
        <w:pStyle w:val="Bezriadkovania"/>
        <w:numPr>
          <w:ilvl w:val="0"/>
          <w:numId w:val="44"/>
        </w:numPr>
        <w:jc w:val="both"/>
        <w:rPr>
          <w:rFonts w:ascii="Times New Roman" w:hAnsi="Times New Roman"/>
          <w:sz w:val="24"/>
          <w:szCs w:val="24"/>
        </w:rPr>
      </w:pPr>
      <w:r w:rsidRPr="00846DFE">
        <w:rPr>
          <w:rFonts w:ascii="Times New Roman" w:hAnsi="Times New Roman"/>
          <w:sz w:val="24"/>
          <w:szCs w:val="24"/>
        </w:rPr>
        <w:t>Na pohyb techniky cez obec používať denné hodiny, aby nedochádzalo k zbytočnému rušeniu obyvateľstva</w:t>
      </w:r>
      <w:r w:rsidR="00846DFE">
        <w:rPr>
          <w:rFonts w:ascii="Times New Roman" w:hAnsi="Times New Roman"/>
          <w:sz w:val="24"/>
          <w:szCs w:val="24"/>
        </w:rPr>
        <w:t>.</w:t>
      </w:r>
      <w:r w:rsidRPr="00846DFE">
        <w:rPr>
          <w:rFonts w:ascii="Times New Roman" w:hAnsi="Times New Roman"/>
          <w:sz w:val="24"/>
          <w:szCs w:val="24"/>
        </w:rPr>
        <w:t xml:space="preserve"> </w:t>
      </w:r>
    </w:p>
    <w:p w:rsidR="00846DFE" w:rsidRDefault="004D0403" w:rsidP="006A75FC">
      <w:pPr>
        <w:pStyle w:val="Bezriadkovania"/>
        <w:numPr>
          <w:ilvl w:val="0"/>
          <w:numId w:val="44"/>
        </w:numPr>
        <w:jc w:val="both"/>
        <w:rPr>
          <w:rFonts w:ascii="Times New Roman" w:hAnsi="Times New Roman"/>
          <w:sz w:val="24"/>
          <w:szCs w:val="24"/>
        </w:rPr>
      </w:pPr>
      <w:r w:rsidRPr="00846DFE">
        <w:rPr>
          <w:rFonts w:ascii="Times New Roman" w:hAnsi="Times New Roman"/>
          <w:sz w:val="24"/>
          <w:szCs w:val="24"/>
        </w:rPr>
        <w:t>Maximálne zamedziť prašnosť pri stavebných prácach a hlučnosti pri výstavbe</w:t>
      </w:r>
      <w:r w:rsidR="00846DFE">
        <w:rPr>
          <w:rFonts w:ascii="Times New Roman" w:hAnsi="Times New Roman"/>
          <w:sz w:val="24"/>
          <w:szCs w:val="24"/>
        </w:rPr>
        <w:t>.</w:t>
      </w:r>
      <w:r w:rsidRPr="00846DFE">
        <w:rPr>
          <w:rFonts w:ascii="Times New Roman" w:hAnsi="Times New Roman"/>
          <w:sz w:val="24"/>
          <w:szCs w:val="24"/>
        </w:rPr>
        <w:t xml:space="preserve"> </w:t>
      </w:r>
    </w:p>
    <w:p w:rsidR="00846DFE" w:rsidRDefault="004D0403" w:rsidP="006A75FC">
      <w:pPr>
        <w:pStyle w:val="Bezriadkovania"/>
        <w:numPr>
          <w:ilvl w:val="0"/>
          <w:numId w:val="44"/>
        </w:numPr>
        <w:jc w:val="both"/>
        <w:rPr>
          <w:rFonts w:ascii="Times New Roman" w:hAnsi="Times New Roman"/>
          <w:sz w:val="24"/>
          <w:szCs w:val="24"/>
        </w:rPr>
      </w:pPr>
      <w:r w:rsidRPr="00846DFE">
        <w:rPr>
          <w:rFonts w:ascii="Times New Roman" w:hAnsi="Times New Roman"/>
          <w:sz w:val="24"/>
          <w:szCs w:val="24"/>
        </w:rPr>
        <w:t xml:space="preserve">Prepravovaný materiál zaistiť tak, aby neznečisťoval dopravné trasy (plachty, vlhčenie, zníženie rýchlosti). </w:t>
      </w:r>
    </w:p>
    <w:p w:rsidR="00846DFE" w:rsidRDefault="004D0403" w:rsidP="006A75FC">
      <w:pPr>
        <w:pStyle w:val="Bezriadkovania"/>
        <w:numPr>
          <w:ilvl w:val="0"/>
          <w:numId w:val="44"/>
        </w:numPr>
        <w:jc w:val="both"/>
        <w:rPr>
          <w:rFonts w:ascii="Times New Roman" w:hAnsi="Times New Roman"/>
          <w:sz w:val="24"/>
          <w:szCs w:val="24"/>
        </w:rPr>
      </w:pPr>
      <w:r w:rsidRPr="00846DFE">
        <w:rPr>
          <w:rFonts w:ascii="Times New Roman" w:hAnsi="Times New Roman"/>
          <w:sz w:val="24"/>
          <w:szCs w:val="24"/>
        </w:rPr>
        <w:t xml:space="preserve">Pri výjazde na verejné komunikácie zabezpečiť čistenie kolies (podvozkov) dopravných prostriedkov a strojov. Znečistenie komunikácií okamžite odstraňovať. </w:t>
      </w:r>
    </w:p>
    <w:p w:rsidR="00846DFE" w:rsidRDefault="004D0403" w:rsidP="006A75FC">
      <w:pPr>
        <w:pStyle w:val="Bezriadkovania"/>
        <w:numPr>
          <w:ilvl w:val="0"/>
          <w:numId w:val="44"/>
        </w:numPr>
        <w:jc w:val="both"/>
        <w:rPr>
          <w:rFonts w:ascii="Times New Roman" w:hAnsi="Times New Roman"/>
          <w:sz w:val="24"/>
          <w:szCs w:val="24"/>
        </w:rPr>
      </w:pPr>
      <w:r w:rsidRPr="00846DFE">
        <w:rPr>
          <w:rFonts w:ascii="Times New Roman" w:hAnsi="Times New Roman"/>
          <w:sz w:val="24"/>
          <w:szCs w:val="24"/>
        </w:rPr>
        <w:t>V prípade suchého počasia a prašnosti nespevnených komunikácií kropiť cesty tak, aby sa eliminovala prašnosť spôsobená prejazdom stavebných mechanizmov.</w:t>
      </w:r>
    </w:p>
    <w:p w:rsidR="004D0403" w:rsidRPr="00846DFE" w:rsidRDefault="004D0403" w:rsidP="006A75FC">
      <w:pPr>
        <w:pStyle w:val="Bezriadkovania"/>
        <w:numPr>
          <w:ilvl w:val="0"/>
          <w:numId w:val="44"/>
        </w:numPr>
        <w:jc w:val="both"/>
        <w:rPr>
          <w:rFonts w:ascii="Times New Roman" w:hAnsi="Times New Roman"/>
          <w:sz w:val="24"/>
          <w:szCs w:val="24"/>
        </w:rPr>
      </w:pPr>
      <w:r w:rsidRPr="00846DFE">
        <w:rPr>
          <w:rFonts w:ascii="Times New Roman" w:hAnsi="Times New Roman"/>
          <w:sz w:val="24"/>
          <w:szCs w:val="24"/>
        </w:rPr>
        <w:t xml:space="preserve">V maximálnej možnej miere chrániť jestvujúcu zeleň (ochrana stromov). </w:t>
      </w:r>
    </w:p>
    <w:p w:rsidR="004D0403" w:rsidRPr="00511B15" w:rsidRDefault="004D0403" w:rsidP="006A75FC">
      <w:pPr>
        <w:pStyle w:val="Bezriadkovania"/>
        <w:jc w:val="both"/>
        <w:rPr>
          <w:rFonts w:ascii="Times New Roman" w:hAnsi="Times New Roman"/>
          <w:sz w:val="24"/>
          <w:szCs w:val="24"/>
        </w:rPr>
      </w:pPr>
    </w:p>
    <w:p w:rsidR="004D0403" w:rsidRPr="00511B15" w:rsidRDefault="004D0403" w:rsidP="006A75FC">
      <w:pPr>
        <w:pStyle w:val="Bezriadkovania"/>
        <w:jc w:val="both"/>
        <w:rPr>
          <w:rFonts w:ascii="Times New Roman" w:hAnsi="Times New Roman"/>
          <w:sz w:val="24"/>
          <w:szCs w:val="24"/>
        </w:rPr>
      </w:pPr>
      <w:r w:rsidRPr="00511B15">
        <w:rPr>
          <w:rFonts w:ascii="Times New Roman" w:hAnsi="Times New Roman"/>
          <w:b/>
          <w:bCs/>
          <w:sz w:val="24"/>
          <w:szCs w:val="24"/>
        </w:rPr>
        <w:t xml:space="preserve">Počas vlastnej prevádzky </w:t>
      </w:r>
      <w:r w:rsidRPr="00511B15">
        <w:rPr>
          <w:rFonts w:ascii="Times New Roman" w:hAnsi="Times New Roman"/>
          <w:sz w:val="24"/>
          <w:szCs w:val="24"/>
        </w:rPr>
        <w:t xml:space="preserve">sa navrhujú najmä tieto opatrenia: </w:t>
      </w:r>
    </w:p>
    <w:p w:rsidR="00846DFE" w:rsidRDefault="004D0403" w:rsidP="006A75FC">
      <w:pPr>
        <w:pStyle w:val="Bezriadkovania"/>
        <w:numPr>
          <w:ilvl w:val="0"/>
          <w:numId w:val="45"/>
        </w:numPr>
        <w:jc w:val="both"/>
        <w:rPr>
          <w:rFonts w:ascii="Times New Roman" w:hAnsi="Times New Roman"/>
          <w:sz w:val="24"/>
          <w:szCs w:val="24"/>
        </w:rPr>
      </w:pPr>
      <w:r w:rsidRPr="00511B15">
        <w:rPr>
          <w:rFonts w:ascii="Times New Roman" w:hAnsi="Times New Roman"/>
          <w:sz w:val="24"/>
          <w:szCs w:val="24"/>
        </w:rPr>
        <w:t>Striktne dodržiavať technologický postup pre výrobu a skladovanie materiálov a</w:t>
      </w:r>
      <w:r w:rsidR="00846DFE">
        <w:rPr>
          <w:rFonts w:ascii="Times New Roman" w:hAnsi="Times New Roman"/>
          <w:sz w:val="24"/>
          <w:szCs w:val="24"/>
        </w:rPr>
        <w:t> </w:t>
      </w:r>
      <w:r w:rsidRPr="00511B15">
        <w:rPr>
          <w:rFonts w:ascii="Times New Roman" w:hAnsi="Times New Roman"/>
          <w:sz w:val="24"/>
          <w:szCs w:val="24"/>
        </w:rPr>
        <w:t>výrobkov</w:t>
      </w:r>
      <w:r w:rsidR="00846DFE">
        <w:rPr>
          <w:rFonts w:ascii="Times New Roman" w:hAnsi="Times New Roman"/>
          <w:sz w:val="24"/>
          <w:szCs w:val="24"/>
        </w:rPr>
        <w:t>.</w:t>
      </w:r>
      <w:r w:rsidRPr="00511B15">
        <w:rPr>
          <w:rFonts w:ascii="Times New Roman" w:hAnsi="Times New Roman"/>
          <w:sz w:val="24"/>
          <w:szCs w:val="24"/>
        </w:rPr>
        <w:t xml:space="preserve"> </w:t>
      </w:r>
    </w:p>
    <w:p w:rsidR="00846DFE" w:rsidRDefault="004D0403" w:rsidP="006A75FC">
      <w:pPr>
        <w:pStyle w:val="Bezriadkovania"/>
        <w:numPr>
          <w:ilvl w:val="0"/>
          <w:numId w:val="45"/>
        </w:numPr>
        <w:jc w:val="both"/>
        <w:rPr>
          <w:rFonts w:ascii="Times New Roman" w:hAnsi="Times New Roman"/>
          <w:sz w:val="24"/>
          <w:szCs w:val="24"/>
        </w:rPr>
      </w:pPr>
      <w:r w:rsidRPr="00846DFE">
        <w:rPr>
          <w:rFonts w:ascii="Times New Roman" w:hAnsi="Times New Roman"/>
          <w:sz w:val="24"/>
          <w:szCs w:val="24"/>
        </w:rPr>
        <w:t>Správne skladovať a používať horľavé látky, napr. lepidlá</w:t>
      </w:r>
      <w:r w:rsidR="00846DFE">
        <w:rPr>
          <w:rFonts w:ascii="Times New Roman" w:hAnsi="Times New Roman"/>
          <w:sz w:val="24"/>
          <w:szCs w:val="24"/>
        </w:rPr>
        <w:t>.</w:t>
      </w:r>
      <w:r w:rsidRPr="00846DFE">
        <w:rPr>
          <w:rFonts w:ascii="Times New Roman" w:hAnsi="Times New Roman"/>
          <w:sz w:val="24"/>
          <w:szCs w:val="24"/>
        </w:rPr>
        <w:t xml:space="preserve"> </w:t>
      </w:r>
    </w:p>
    <w:p w:rsidR="00846DFE" w:rsidRDefault="004D0403" w:rsidP="006A75FC">
      <w:pPr>
        <w:pStyle w:val="Bezriadkovania"/>
        <w:numPr>
          <w:ilvl w:val="0"/>
          <w:numId w:val="45"/>
        </w:numPr>
        <w:jc w:val="both"/>
        <w:rPr>
          <w:rFonts w:ascii="Times New Roman" w:hAnsi="Times New Roman"/>
          <w:sz w:val="24"/>
          <w:szCs w:val="24"/>
        </w:rPr>
      </w:pPr>
      <w:r w:rsidRPr="00846DFE">
        <w:rPr>
          <w:rFonts w:ascii="Times New Roman" w:hAnsi="Times New Roman"/>
          <w:sz w:val="24"/>
          <w:szCs w:val="24"/>
        </w:rPr>
        <w:t>Riešiť skladovanie a nakladanie s nebezpečnými odpadmi v zmysle zákona o</w:t>
      </w:r>
      <w:r w:rsidR="00846DFE">
        <w:rPr>
          <w:rFonts w:ascii="Times New Roman" w:hAnsi="Times New Roman"/>
          <w:sz w:val="24"/>
          <w:szCs w:val="24"/>
        </w:rPr>
        <w:t> </w:t>
      </w:r>
      <w:r w:rsidRPr="00846DFE">
        <w:rPr>
          <w:rFonts w:ascii="Times New Roman" w:hAnsi="Times New Roman"/>
          <w:sz w:val="24"/>
          <w:szCs w:val="24"/>
        </w:rPr>
        <w:t>odpadoch</w:t>
      </w:r>
      <w:r w:rsidR="00846DFE">
        <w:rPr>
          <w:rFonts w:ascii="Times New Roman" w:hAnsi="Times New Roman"/>
          <w:sz w:val="24"/>
          <w:szCs w:val="24"/>
        </w:rPr>
        <w:t>.</w:t>
      </w:r>
      <w:r w:rsidRPr="00846DFE">
        <w:rPr>
          <w:rFonts w:ascii="Times New Roman" w:hAnsi="Times New Roman"/>
          <w:sz w:val="24"/>
          <w:szCs w:val="24"/>
        </w:rPr>
        <w:t xml:space="preserve"> </w:t>
      </w:r>
    </w:p>
    <w:p w:rsidR="00846DFE" w:rsidRDefault="004D0403" w:rsidP="006A75FC">
      <w:pPr>
        <w:pStyle w:val="Bezriadkovania"/>
        <w:numPr>
          <w:ilvl w:val="0"/>
          <w:numId w:val="45"/>
        </w:numPr>
        <w:jc w:val="both"/>
        <w:rPr>
          <w:rFonts w:ascii="Times New Roman" w:hAnsi="Times New Roman"/>
          <w:sz w:val="24"/>
          <w:szCs w:val="24"/>
        </w:rPr>
      </w:pPr>
      <w:r w:rsidRPr="00846DFE">
        <w:rPr>
          <w:rFonts w:ascii="Times New Roman" w:hAnsi="Times New Roman"/>
          <w:sz w:val="24"/>
          <w:szCs w:val="24"/>
        </w:rPr>
        <w:t>Plniť povinnosti prevádzkovateľa zdrojov znečisťovania ovzdušia podľa zákona o</w:t>
      </w:r>
      <w:r w:rsidR="00846DFE">
        <w:rPr>
          <w:rFonts w:ascii="Times New Roman" w:hAnsi="Times New Roman"/>
          <w:sz w:val="24"/>
          <w:szCs w:val="24"/>
        </w:rPr>
        <w:t> </w:t>
      </w:r>
      <w:r w:rsidRPr="00846DFE">
        <w:rPr>
          <w:rFonts w:ascii="Times New Roman" w:hAnsi="Times New Roman"/>
          <w:sz w:val="24"/>
          <w:szCs w:val="24"/>
        </w:rPr>
        <w:t>ovzduší</w:t>
      </w:r>
      <w:r w:rsidR="00846DFE">
        <w:rPr>
          <w:rFonts w:ascii="Times New Roman" w:hAnsi="Times New Roman"/>
          <w:sz w:val="24"/>
          <w:szCs w:val="24"/>
        </w:rPr>
        <w:t>.</w:t>
      </w:r>
      <w:r w:rsidRPr="00846DFE">
        <w:rPr>
          <w:rFonts w:ascii="Times New Roman" w:hAnsi="Times New Roman"/>
          <w:sz w:val="24"/>
          <w:szCs w:val="24"/>
        </w:rPr>
        <w:t xml:space="preserve"> </w:t>
      </w:r>
    </w:p>
    <w:p w:rsidR="00846DFE" w:rsidRDefault="004D0403" w:rsidP="006A75FC">
      <w:pPr>
        <w:pStyle w:val="Bezriadkovania"/>
        <w:numPr>
          <w:ilvl w:val="0"/>
          <w:numId w:val="45"/>
        </w:numPr>
        <w:jc w:val="both"/>
        <w:rPr>
          <w:rFonts w:ascii="Times New Roman" w:hAnsi="Times New Roman"/>
          <w:sz w:val="24"/>
          <w:szCs w:val="24"/>
        </w:rPr>
      </w:pPr>
      <w:r w:rsidRPr="00846DFE">
        <w:rPr>
          <w:rFonts w:ascii="Times New Roman" w:hAnsi="Times New Roman"/>
          <w:sz w:val="24"/>
          <w:szCs w:val="24"/>
        </w:rPr>
        <w:t>Prevádzku vybaviť základnými havarijnými prostriedkami proti potenciálnemu havarijnému úniku ropných látok z dopravných prostriedkov a proti úniku iných nebezpečných látok</w:t>
      </w:r>
      <w:r w:rsidR="00846DFE">
        <w:rPr>
          <w:rFonts w:ascii="Times New Roman" w:hAnsi="Times New Roman"/>
          <w:sz w:val="24"/>
          <w:szCs w:val="24"/>
        </w:rPr>
        <w:t>.</w:t>
      </w:r>
      <w:r w:rsidRPr="00846DFE">
        <w:rPr>
          <w:rFonts w:ascii="Times New Roman" w:hAnsi="Times New Roman"/>
          <w:sz w:val="24"/>
          <w:szCs w:val="24"/>
        </w:rPr>
        <w:t xml:space="preserve"> </w:t>
      </w:r>
    </w:p>
    <w:p w:rsidR="00EE716E" w:rsidRDefault="00846DFE" w:rsidP="006A75FC">
      <w:pPr>
        <w:pStyle w:val="Bezriadkovania"/>
        <w:numPr>
          <w:ilvl w:val="0"/>
          <w:numId w:val="45"/>
        </w:numPr>
        <w:jc w:val="both"/>
        <w:rPr>
          <w:rFonts w:ascii="Times New Roman" w:hAnsi="Times New Roman"/>
          <w:sz w:val="24"/>
          <w:szCs w:val="24"/>
        </w:rPr>
      </w:pPr>
      <w:r>
        <w:rPr>
          <w:rFonts w:ascii="Times New Roman" w:hAnsi="Times New Roman"/>
          <w:sz w:val="24"/>
          <w:szCs w:val="24"/>
        </w:rPr>
        <w:t>Z</w:t>
      </w:r>
      <w:r w:rsidR="004D0403" w:rsidRPr="00846DFE">
        <w:rPr>
          <w:rFonts w:ascii="Times New Roman" w:hAnsi="Times New Roman"/>
          <w:sz w:val="24"/>
          <w:szCs w:val="24"/>
        </w:rPr>
        <w:t xml:space="preserve">abezpečiť, aby boli zariadenia prevádzkované podľa </w:t>
      </w:r>
      <w:proofErr w:type="spellStart"/>
      <w:r w:rsidR="004D0403" w:rsidRPr="00846DFE">
        <w:rPr>
          <w:rFonts w:ascii="Times New Roman" w:hAnsi="Times New Roman"/>
          <w:sz w:val="24"/>
          <w:szCs w:val="24"/>
        </w:rPr>
        <w:t>manipulačno</w:t>
      </w:r>
      <w:proofErr w:type="spellEnd"/>
      <w:r w:rsidR="004D0403" w:rsidRPr="00846DFE">
        <w:rPr>
          <w:rFonts w:ascii="Times New Roman" w:hAnsi="Times New Roman"/>
          <w:sz w:val="24"/>
          <w:szCs w:val="24"/>
        </w:rPr>
        <w:t xml:space="preserve"> – prevádzkového poriadku, kanalizačného poriadku a povolenia na vypúšťanie odpadových vôd</w:t>
      </w:r>
      <w:r w:rsidR="00EE716E">
        <w:rPr>
          <w:rFonts w:ascii="Times New Roman" w:hAnsi="Times New Roman"/>
          <w:sz w:val="24"/>
          <w:szCs w:val="24"/>
        </w:rPr>
        <w:t>.</w:t>
      </w:r>
      <w:r w:rsidR="004D0403" w:rsidRPr="00846DFE">
        <w:rPr>
          <w:rFonts w:ascii="Times New Roman" w:hAnsi="Times New Roman"/>
          <w:sz w:val="24"/>
          <w:szCs w:val="24"/>
        </w:rPr>
        <w:t xml:space="preserve"> </w:t>
      </w:r>
    </w:p>
    <w:p w:rsidR="00EE716E" w:rsidRDefault="00EE716E" w:rsidP="006A75FC">
      <w:pPr>
        <w:pStyle w:val="Bezriadkovania"/>
        <w:numPr>
          <w:ilvl w:val="0"/>
          <w:numId w:val="45"/>
        </w:numPr>
        <w:jc w:val="both"/>
        <w:rPr>
          <w:rFonts w:ascii="Times New Roman" w:hAnsi="Times New Roman"/>
          <w:sz w:val="24"/>
          <w:szCs w:val="24"/>
        </w:rPr>
      </w:pPr>
      <w:r>
        <w:rPr>
          <w:rFonts w:ascii="Times New Roman" w:hAnsi="Times New Roman"/>
          <w:sz w:val="24"/>
          <w:szCs w:val="24"/>
        </w:rPr>
        <w:t>K</w:t>
      </w:r>
      <w:r w:rsidR="004D0403" w:rsidRPr="00EE716E">
        <w:rPr>
          <w:rFonts w:ascii="Times New Roman" w:hAnsi="Times New Roman"/>
          <w:sz w:val="24"/>
          <w:szCs w:val="24"/>
        </w:rPr>
        <w:t>ontrolu kvality vypúšťaných odpadových vôd zabezpečovať v zmysle povolenia na vypúšťanie odpadových vôd</w:t>
      </w:r>
      <w:r>
        <w:rPr>
          <w:rFonts w:ascii="Times New Roman" w:hAnsi="Times New Roman"/>
          <w:sz w:val="24"/>
          <w:szCs w:val="24"/>
        </w:rPr>
        <w:t>.</w:t>
      </w:r>
      <w:r w:rsidR="004D0403" w:rsidRPr="00EE716E">
        <w:rPr>
          <w:rFonts w:ascii="Times New Roman" w:hAnsi="Times New Roman"/>
          <w:sz w:val="24"/>
          <w:szCs w:val="24"/>
        </w:rPr>
        <w:t xml:space="preserve"> </w:t>
      </w:r>
    </w:p>
    <w:p w:rsidR="00EE716E" w:rsidRDefault="00EE716E" w:rsidP="006A75FC">
      <w:pPr>
        <w:pStyle w:val="Bezriadkovania"/>
        <w:numPr>
          <w:ilvl w:val="0"/>
          <w:numId w:val="45"/>
        </w:numPr>
        <w:jc w:val="both"/>
        <w:rPr>
          <w:rFonts w:ascii="Times New Roman" w:hAnsi="Times New Roman"/>
          <w:sz w:val="24"/>
          <w:szCs w:val="24"/>
        </w:rPr>
      </w:pPr>
      <w:r>
        <w:rPr>
          <w:rFonts w:ascii="Times New Roman" w:hAnsi="Times New Roman"/>
          <w:sz w:val="24"/>
          <w:szCs w:val="24"/>
        </w:rPr>
        <w:t>V</w:t>
      </w:r>
      <w:r w:rsidR="004D0403" w:rsidRPr="00EE716E">
        <w:rPr>
          <w:rFonts w:ascii="Times New Roman" w:hAnsi="Times New Roman"/>
          <w:sz w:val="24"/>
          <w:szCs w:val="24"/>
        </w:rPr>
        <w:t xml:space="preserve"> prípade havárie je povinnosťou prevádzkovateľa postupovať podľa havarijného plánu podniku</w:t>
      </w:r>
      <w:r>
        <w:rPr>
          <w:rFonts w:ascii="Times New Roman" w:hAnsi="Times New Roman"/>
          <w:sz w:val="24"/>
          <w:szCs w:val="24"/>
        </w:rPr>
        <w:t>.</w:t>
      </w:r>
      <w:r w:rsidR="004D0403" w:rsidRPr="00EE716E">
        <w:rPr>
          <w:rFonts w:ascii="Times New Roman" w:hAnsi="Times New Roman"/>
          <w:sz w:val="24"/>
          <w:szCs w:val="24"/>
        </w:rPr>
        <w:t xml:space="preserve"> </w:t>
      </w:r>
    </w:p>
    <w:p w:rsidR="00597C6F" w:rsidRDefault="00EE716E" w:rsidP="006A75FC">
      <w:pPr>
        <w:pStyle w:val="Bezriadkovania"/>
        <w:numPr>
          <w:ilvl w:val="0"/>
          <w:numId w:val="45"/>
        </w:numPr>
        <w:jc w:val="both"/>
        <w:rPr>
          <w:rFonts w:ascii="Times New Roman" w:hAnsi="Times New Roman"/>
          <w:sz w:val="24"/>
          <w:szCs w:val="24"/>
        </w:rPr>
      </w:pPr>
      <w:r>
        <w:rPr>
          <w:rFonts w:ascii="Times New Roman" w:hAnsi="Times New Roman"/>
          <w:sz w:val="24"/>
          <w:szCs w:val="24"/>
        </w:rPr>
        <w:t>V</w:t>
      </w:r>
      <w:r w:rsidR="004D0403" w:rsidRPr="00EE716E">
        <w:rPr>
          <w:rFonts w:ascii="Times New Roman" w:hAnsi="Times New Roman"/>
          <w:sz w:val="24"/>
          <w:szCs w:val="24"/>
        </w:rPr>
        <w:t xml:space="preserve"> prevádzke bude zavedený program kontroly a údržby všetkých zariadení a program školenia a informovanosti zamestnancov o preventívnych opatreniach na zníženie špecifického nebezpečenstva pre životné prostredie. </w:t>
      </w:r>
    </w:p>
    <w:p w:rsidR="00597C6F" w:rsidRDefault="00597C6F" w:rsidP="006A75FC">
      <w:pPr>
        <w:pStyle w:val="Bezriadkovania"/>
        <w:numPr>
          <w:ilvl w:val="0"/>
          <w:numId w:val="45"/>
        </w:numPr>
        <w:jc w:val="both"/>
        <w:rPr>
          <w:rFonts w:ascii="Times New Roman" w:hAnsi="Times New Roman"/>
          <w:sz w:val="24"/>
          <w:szCs w:val="24"/>
        </w:rPr>
      </w:pPr>
      <w:r>
        <w:rPr>
          <w:rFonts w:ascii="Times New Roman" w:hAnsi="Times New Roman"/>
          <w:sz w:val="24"/>
          <w:szCs w:val="24"/>
        </w:rPr>
        <w:t>A</w:t>
      </w:r>
      <w:r w:rsidR="004D0403" w:rsidRPr="00597C6F">
        <w:rPr>
          <w:rFonts w:ascii="Times New Roman" w:hAnsi="Times New Roman"/>
          <w:sz w:val="24"/>
          <w:szCs w:val="24"/>
        </w:rPr>
        <w:t xml:space="preserve">ktualizovať schválený Plán opatrení pre prípady havarijného zhoršenia akosti vôd. </w:t>
      </w:r>
    </w:p>
    <w:p w:rsidR="00597C6F" w:rsidRDefault="00597C6F" w:rsidP="006A75FC">
      <w:pPr>
        <w:pStyle w:val="Bezriadkovania"/>
        <w:numPr>
          <w:ilvl w:val="0"/>
          <w:numId w:val="45"/>
        </w:numPr>
        <w:jc w:val="both"/>
        <w:rPr>
          <w:rFonts w:ascii="Times New Roman" w:hAnsi="Times New Roman"/>
          <w:sz w:val="24"/>
          <w:szCs w:val="24"/>
        </w:rPr>
      </w:pPr>
      <w:r>
        <w:rPr>
          <w:rFonts w:ascii="Times New Roman" w:hAnsi="Times New Roman"/>
          <w:sz w:val="24"/>
          <w:szCs w:val="24"/>
        </w:rPr>
        <w:t>A</w:t>
      </w:r>
      <w:r w:rsidR="004D0403" w:rsidRPr="00597C6F">
        <w:rPr>
          <w:rFonts w:ascii="Times New Roman" w:hAnsi="Times New Roman"/>
          <w:sz w:val="24"/>
          <w:szCs w:val="24"/>
        </w:rPr>
        <w:t xml:space="preserve">ktualizovať požiarne a poplachové smernice a požiarny a poplachový plán. </w:t>
      </w:r>
    </w:p>
    <w:p w:rsidR="004D0403" w:rsidRPr="00597C6F" w:rsidRDefault="00597C6F" w:rsidP="006A75FC">
      <w:pPr>
        <w:pStyle w:val="Bezriadkovania"/>
        <w:numPr>
          <w:ilvl w:val="0"/>
          <w:numId w:val="45"/>
        </w:numPr>
        <w:jc w:val="both"/>
        <w:rPr>
          <w:rFonts w:ascii="Times New Roman" w:hAnsi="Times New Roman"/>
          <w:sz w:val="24"/>
          <w:szCs w:val="24"/>
        </w:rPr>
      </w:pPr>
      <w:r>
        <w:rPr>
          <w:rFonts w:ascii="Times New Roman" w:hAnsi="Times New Roman"/>
          <w:sz w:val="24"/>
          <w:szCs w:val="24"/>
        </w:rPr>
        <w:t>P</w:t>
      </w:r>
      <w:r w:rsidR="004D0403" w:rsidRPr="00597C6F">
        <w:rPr>
          <w:rFonts w:ascii="Times New Roman" w:hAnsi="Times New Roman"/>
          <w:sz w:val="24"/>
          <w:szCs w:val="24"/>
        </w:rPr>
        <w:t xml:space="preserve">ri prevádzke činnosti dodržať ustanovenia NV SR č. 115/2006 Z. z. o minimálnych zdravotných a bezpečnostných požiadavkách na ochranu zamestnancov pred rizikami súvisiacimi s expozíciou hluku </w:t>
      </w:r>
    </w:p>
    <w:p w:rsidR="004F46DE" w:rsidRPr="00511B15" w:rsidRDefault="004F46DE" w:rsidP="006A75FC">
      <w:pPr>
        <w:pStyle w:val="Bezriadkovania"/>
        <w:jc w:val="both"/>
        <w:rPr>
          <w:rFonts w:ascii="Times New Roman" w:hAnsi="Times New Roman"/>
          <w:sz w:val="24"/>
          <w:szCs w:val="24"/>
        </w:rPr>
      </w:pPr>
    </w:p>
    <w:p w:rsidR="004F46DE" w:rsidRPr="00B87499" w:rsidRDefault="004F46DE" w:rsidP="00F66458">
      <w:pPr>
        <w:pStyle w:val="Textzmeru"/>
      </w:pPr>
      <w:r w:rsidRPr="00B87499">
        <w:lastRenderedPageBreak/>
        <w:t>V rámci zisťovacieho konania Okresný úrad Námestovo, odbor starostlivosti o životné prostredie rozoslal zámer navrhovanej činnosti listom č. OU-NO-OSZP-201</w:t>
      </w:r>
      <w:r>
        <w:t>8</w:t>
      </w:r>
      <w:r w:rsidRPr="00B87499">
        <w:t>/0</w:t>
      </w:r>
      <w:r>
        <w:t>18</w:t>
      </w:r>
      <w:r>
        <w:rPr>
          <w:lang w:val="sk-SK"/>
        </w:rPr>
        <w:t>227</w:t>
      </w:r>
      <w:r>
        <w:t xml:space="preserve"> zo dňa 21. 11</w:t>
      </w:r>
      <w:r w:rsidRPr="00B87499">
        <w:t>. 201</w:t>
      </w:r>
      <w:r>
        <w:t>8</w:t>
      </w:r>
      <w:r w:rsidRPr="00B87499">
        <w:t xml:space="preserve"> podľa § 23 ods. 1 zákona </w:t>
      </w:r>
      <w:r>
        <w:t xml:space="preserve">EIA </w:t>
      </w:r>
      <w:r w:rsidRPr="00B87499">
        <w:t>na zaujatie stanoviska rezortnému orgánu, dotknutým orgánom, povoľujúcemu orgánu a</w:t>
      </w:r>
      <w:r>
        <w:t xml:space="preserve"> </w:t>
      </w:r>
      <w:r w:rsidRPr="00B87499">
        <w:t>dotknutej obci. Zároveň bezodkladne zverejnil oznámenie o predložení zámeru na webovom sídle ministerstva prostredníctvo</w:t>
      </w:r>
      <w:r>
        <w:t xml:space="preserve">m informačného systému EIA/SEA </w:t>
      </w:r>
      <w:r w:rsidRPr="00B87499">
        <w:t xml:space="preserve">na </w:t>
      </w:r>
      <w:hyperlink r:id="rId11" w:history="1">
        <w:r w:rsidRPr="00403CB9">
          <w:rPr>
            <w:rStyle w:val="Hypertextovprepojenie"/>
          </w:rPr>
          <w:t>http://www.enviroportal.sk</w:t>
        </w:r>
      </w:hyperlink>
      <w:r>
        <w:rPr>
          <w:lang w:val="sk-SK"/>
        </w:rPr>
        <w:t xml:space="preserve"> </w:t>
      </w:r>
      <w:r>
        <w:t>.</w:t>
      </w:r>
    </w:p>
    <w:p w:rsidR="004F46DE" w:rsidRPr="004D0403" w:rsidRDefault="004F46DE" w:rsidP="006A75FC">
      <w:pPr>
        <w:pStyle w:val="Bezriadkovania"/>
        <w:jc w:val="both"/>
        <w:rPr>
          <w:rFonts w:ascii="Times New Roman" w:hAnsi="Times New Roman"/>
          <w:sz w:val="24"/>
          <w:szCs w:val="24"/>
        </w:rPr>
      </w:pPr>
    </w:p>
    <w:p w:rsidR="004F46DE" w:rsidRPr="00B87499" w:rsidRDefault="004F46DE" w:rsidP="00F66458">
      <w:pPr>
        <w:pStyle w:val="Textzmeru"/>
      </w:pPr>
      <w:r w:rsidRPr="00B87499">
        <w:t>Na Okresný úrad Námestovo, odbor starostlivosti o životné prostredie, doručili podľa                 § 23 ods. 4 zákona</w:t>
      </w:r>
      <w:r>
        <w:t xml:space="preserve"> EIA</w:t>
      </w:r>
      <w:r w:rsidRPr="00B87499">
        <w:t xml:space="preserve"> svoje písomné stanoviská k predmetnému zámeru tieto subjekty (stanoviská sú uvádzané v skrátenom znení): </w:t>
      </w:r>
    </w:p>
    <w:p w:rsidR="00A82324" w:rsidRPr="00DE7A74" w:rsidRDefault="00DE7A74" w:rsidP="006A75FC">
      <w:pPr>
        <w:numPr>
          <w:ilvl w:val="0"/>
          <w:numId w:val="12"/>
        </w:numPr>
        <w:jc w:val="both"/>
        <w:rPr>
          <w:sz w:val="24"/>
          <w:szCs w:val="24"/>
        </w:rPr>
      </w:pPr>
      <w:r w:rsidRPr="00DE7A74">
        <w:rPr>
          <w:b/>
          <w:sz w:val="24"/>
          <w:szCs w:val="24"/>
        </w:rPr>
        <w:t>Ministerstvo hospodárstva SR, sekcia stratégie</w:t>
      </w:r>
      <w:r w:rsidR="00A82324" w:rsidRPr="00DE7A74">
        <w:rPr>
          <w:sz w:val="24"/>
          <w:szCs w:val="24"/>
        </w:rPr>
        <w:t xml:space="preserve">, list č. </w:t>
      </w:r>
      <w:r w:rsidRPr="00DE7A74">
        <w:rPr>
          <w:sz w:val="24"/>
          <w:szCs w:val="24"/>
        </w:rPr>
        <w:t>24563/2018-4210-66129</w:t>
      </w:r>
      <w:r w:rsidR="00A82324" w:rsidRPr="00DE7A74">
        <w:rPr>
          <w:sz w:val="24"/>
          <w:szCs w:val="24"/>
        </w:rPr>
        <w:t xml:space="preserve"> zo dňa </w:t>
      </w:r>
      <w:r w:rsidRPr="00DE7A74">
        <w:rPr>
          <w:sz w:val="24"/>
          <w:szCs w:val="24"/>
        </w:rPr>
        <w:t>12</w:t>
      </w:r>
      <w:r w:rsidR="00FC500E" w:rsidRPr="00DE7A74">
        <w:rPr>
          <w:sz w:val="24"/>
          <w:szCs w:val="24"/>
        </w:rPr>
        <w:t>.</w:t>
      </w:r>
      <w:r w:rsidRPr="00DE7A74">
        <w:rPr>
          <w:sz w:val="24"/>
          <w:szCs w:val="24"/>
        </w:rPr>
        <w:t xml:space="preserve"> 12</w:t>
      </w:r>
      <w:r w:rsidR="00FC500E" w:rsidRPr="00DE7A74">
        <w:rPr>
          <w:sz w:val="24"/>
          <w:szCs w:val="24"/>
        </w:rPr>
        <w:t>.</w:t>
      </w:r>
      <w:r w:rsidRPr="00DE7A74">
        <w:rPr>
          <w:sz w:val="24"/>
          <w:szCs w:val="24"/>
        </w:rPr>
        <w:t xml:space="preserve"> </w:t>
      </w:r>
      <w:r w:rsidR="00FC500E" w:rsidRPr="00DE7A74">
        <w:rPr>
          <w:sz w:val="24"/>
          <w:szCs w:val="24"/>
        </w:rPr>
        <w:t>2018</w:t>
      </w:r>
      <w:r w:rsidR="00A82324" w:rsidRPr="00DE7A74">
        <w:rPr>
          <w:sz w:val="24"/>
          <w:szCs w:val="24"/>
        </w:rPr>
        <w:t>:</w:t>
      </w:r>
    </w:p>
    <w:p w:rsidR="00DE7A74" w:rsidRPr="00DE7A74" w:rsidRDefault="00DE7A74" w:rsidP="00F66458">
      <w:pPr>
        <w:autoSpaceDE w:val="0"/>
        <w:autoSpaceDN w:val="0"/>
        <w:adjustRightInd w:val="0"/>
        <w:ind w:left="357" w:firstLine="397"/>
        <w:jc w:val="both"/>
        <w:rPr>
          <w:sz w:val="24"/>
          <w:szCs w:val="24"/>
        </w:rPr>
      </w:pPr>
      <w:r w:rsidRPr="00DE7A74">
        <w:rPr>
          <w:sz w:val="24"/>
          <w:szCs w:val="24"/>
        </w:rPr>
        <w:t xml:space="preserve">K predmetnému materiálu máme nasledovné odporúčania: </w:t>
      </w:r>
    </w:p>
    <w:p w:rsidR="00DE7A74" w:rsidRPr="00FF2E4A" w:rsidRDefault="00DE7A74" w:rsidP="006A75FC">
      <w:pPr>
        <w:numPr>
          <w:ilvl w:val="0"/>
          <w:numId w:val="34"/>
        </w:numPr>
        <w:autoSpaceDE w:val="0"/>
        <w:autoSpaceDN w:val="0"/>
        <w:adjustRightInd w:val="0"/>
        <w:spacing w:after="49"/>
        <w:jc w:val="both"/>
        <w:rPr>
          <w:color w:val="000000"/>
          <w:sz w:val="24"/>
          <w:szCs w:val="24"/>
        </w:rPr>
      </w:pPr>
      <w:r w:rsidRPr="00DE7A74">
        <w:rPr>
          <w:color w:val="000000"/>
          <w:sz w:val="24"/>
          <w:szCs w:val="24"/>
        </w:rPr>
        <w:t xml:space="preserve">Zdôrazňujeme potrebu dôsledného monitoringu pri prevádzkovaní činností, ktorý bude zohľadňovať nebezpečné látky, používané v technológii predmetnej činnosti, ako i realizáciu opatrení navrhnutých v zámere na minimalizáciu nepriaznivých vplyvov vrátane vhodných kompenzačných opatrení. Požadujeme zabezpečiť, aby v objekte boli umiestňované predovšetkým moderné a perspektívne technológie najlepších dostupných techník (Best </w:t>
      </w:r>
      <w:proofErr w:type="spellStart"/>
      <w:r w:rsidRPr="00DE7A74">
        <w:rPr>
          <w:color w:val="000000"/>
          <w:sz w:val="24"/>
          <w:szCs w:val="24"/>
        </w:rPr>
        <w:t>Available</w:t>
      </w:r>
      <w:proofErr w:type="spellEnd"/>
      <w:r w:rsidRPr="00DE7A74">
        <w:rPr>
          <w:color w:val="000000"/>
          <w:sz w:val="24"/>
          <w:szCs w:val="24"/>
        </w:rPr>
        <w:t xml:space="preserve"> </w:t>
      </w:r>
      <w:proofErr w:type="spellStart"/>
      <w:r w:rsidRPr="00DE7A74">
        <w:rPr>
          <w:color w:val="000000"/>
          <w:sz w:val="24"/>
          <w:szCs w:val="24"/>
        </w:rPr>
        <w:t>Techniques</w:t>
      </w:r>
      <w:proofErr w:type="spellEnd"/>
      <w:r w:rsidRPr="00DE7A74">
        <w:rPr>
          <w:color w:val="000000"/>
          <w:sz w:val="24"/>
          <w:szCs w:val="24"/>
        </w:rPr>
        <w:t xml:space="preserve"> - BAT) a najlepších environmentálnych postupov (Best </w:t>
      </w:r>
      <w:proofErr w:type="spellStart"/>
      <w:r w:rsidRPr="00DE7A74">
        <w:rPr>
          <w:color w:val="000000"/>
          <w:sz w:val="24"/>
          <w:szCs w:val="24"/>
        </w:rPr>
        <w:t>Environmental</w:t>
      </w:r>
      <w:proofErr w:type="spellEnd"/>
      <w:r w:rsidRPr="00DE7A74">
        <w:rPr>
          <w:color w:val="000000"/>
          <w:sz w:val="24"/>
          <w:szCs w:val="24"/>
        </w:rPr>
        <w:t xml:space="preserve"> </w:t>
      </w:r>
      <w:proofErr w:type="spellStart"/>
      <w:r w:rsidRPr="00DE7A74">
        <w:rPr>
          <w:color w:val="000000"/>
          <w:sz w:val="24"/>
          <w:szCs w:val="24"/>
        </w:rPr>
        <w:t>Practices</w:t>
      </w:r>
      <w:proofErr w:type="spellEnd"/>
      <w:r w:rsidRPr="00DE7A74">
        <w:rPr>
          <w:color w:val="000000"/>
          <w:sz w:val="24"/>
          <w:szCs w:val="24"/>
        </w:rPr>
        <w:t xml:space="preserve"> – BEP), ktoré budú v podmienkach prevádzky minimálne </w:t>
      </w:r>
      <w:r w:rsidRPr="00FF2E4A">
        <w:rPr>
          <w:color w:val="000000"/>
          <w:sz w:val="24"/>
          <w:szCs w:val="24"/>
        </w:rPr>
        <w:t>ovplyvňovať životné prostredie.</w:t>
      </w:r>
    </w:p>
    <w:p w:rsidR="00DE7A74" w:rsidRPr="00DE7A74" w:rsidRDefault="00DE7A74" w:rsidP="006A75FC">
      <w:pPr>
        <w:numPr>
          <w:ilvl w:val="0"/>
          <w:numId w:val="34"/>
        </w:numPr>
        <w:autoSpaceDE w:val="0"/>
        <w:autoSpaceDN w:val="0"/>
        <w:adjustRightInd w:val="0"/>
        <w:spacing w:after="49"/>
        <w:jc w:val="both"/>
        <w:rPr>
          <w:color w:val="000000"/>
          <w:sz w:val="24"/>
          <w:szCs w:val="24"/>
        </w:rPr>
      </w:pPr>
      <w:r w:rsidRPr="00DE7A74">
        <w:rPr>
          <w:color w:val="000000"/>
          <w:sz w:val="24"/>
          <w:szCs w:val="24"/>
        </w:rPr>
        <w:t xml:space="preserve">Požadujeme, aby boli dodržané všetky požiadavky na nakladanie s nebezpečnými odpadmi v súlade s platnou legislatívou. </w:t>
      </w:r>
    </w:p>
    <w:p w:rsidR="00DE7A74" w:rsidRPr="00FF2E4A" w:rsidRDefault="00DE7A74" w:rsidP="006A75FC">
      <w:pPr>
        <w:pStyle w:val="Zkladntext1"/>
        <w:spacing w:after="120" w:line="240" w:lineRule="auto"/>
        <w:ind w:left="360"/>
        <w:jc w:val="both"/>
        <w:rPr>
          <w:noProof w:val="0"/>
          <w:color w:val="000000"/>
          <w:szCs w:val="24"/>
        </w:rPr>
      </w:pPr>
      <w:r w:rsidRPr="00FF2E4A">
        <w:rPr>
          <w:noProof w:val="0"/>
          <w:color w:val="000000"/>
          <w:szCs w:val="24"/>
        </w:rPr>
        <w:t xml:space="preserve">Ministerstvo hospodárstva SR, ako rezortný orgán, predložený zámer „CAMPUS Fáza 6 – </w:t>
      </w:r>
      <w:proofErr w:type="spellStart"/>
      <w:r w:rsidRPr="00FF2E4A">
        <w:rPr>
          <w:noProof w:val="0"/>
          <w:color w:val="000000"/>
          <w:szCs w:val="24"/>
        </w:rPr>
        <w:t>Páleničky</w:t>
      </w:r>
      <w:proofErr w:type="spellEnd"/>
      <w:r w:rsidRPr="00FF2E4A">
        <w:rPr>
          <w:noProof w:val="0"/>
          <w:color w:val="000000"/>
          <w:szCs w:val="24"/>
        </w:rPr>
        <w:t xml:space="preserve">, </w:t>
      </w:r>
      <w:proofErr w:type="spellStart"/>
      <w:r w:rsidRPr="00FF2E4A">
        <w:rPr>
          <w:noProof w:val="0"/>
          <w:color w:val="000000"/>
          <w:szCs w:val="24"/>
        </w:rPr>
        <w:t>výrobno</w:t>
      </w:r>
      <w:proofErr w:type="spellEnd"/>
      <w:r w:rsidRPr="00FF2E4A">
        <w:rPr>
          <w:noProof w:val="0"/>
          <w:color w:val="000000"/>
          <w:szCs w:val="24"/>
        </w:rPr>
        <w:t xml:space="preserve"> - skladová hala“, navrhovateľa </w:t>
      </w:r>
      <w:proofErr w:type="spellStart"/>
      <w:r w:rsidRPr="00FF2E4A">
        <w:rPr>
          <w:noProof w:val="0"/>
          <w:color w:val="000000"/>
          <w:szCs w:val="24"/>
        </w:rPr>
        <w:t>Accentis</w:t>
      </w:r>
      <w:proofErr w:type="spellEnd"/>
      <w:r w:rsidRPr="00FF2E4A">
        <w:rPr>
          <w:noProof w:val="0"/>
          <w:color w:val="000000"/>
          <w:szCs w:val="24"/>
        </w:rPr>
        <w:t xml:space="preserve"> </w:t>
      </w:r>
      <w:proofErr w:type="spellStart"/>
      <w:r w:rsidRPr="00FF2E4A">
        <w:rPr>
          <w:noProof w:val="0"/>
          <w:color w:val="000000"/>
          <w:szCs w:val="24"/>
        </w:rPr>
        <w:t>Development</w:t>
      </w:r>
      <w:proofErr w:type="spellEnd"/>
      <w:r w:rsidRPr="00FF2E4A">
        <w:rPr>
          <w:noProof w:val="0"/>
          <w:color w:val="000000"/>
          <w:szCs w:val="24"/>
        </w:rPr>
        <w:t xml:space="preserve"> s. r. o., Námestovo, odporúča schváliť v kontexte so stanoviskami ostatných účastníkov konania za predpokladu, že sa neobjavia iné relevantné pripomienky. S prihliadnutím na rozsah a charakter navrhovanej činnosti, predpokladané vplyvy, ako i opatrenia navrhnuté na zmiernenie nepriaznivých účinkov navrhuje predložený zámer ďalej neposudzovať podľa zákona č. 24/2006 Z. z. </w:t>
      </w:r>
    </w:p>
    <w:p w:rsidR="00A82324" w:rsidRPr="00F66458" w:rsidRDefault="00A82324" w:rsidP="006A75FC">
      <w:pPr>
        <w:numPr>
          <w:ilvl w:val="0"/>
          <w:numId w:val="12"/>
        </w:numPr>
        <w:tabs>
          <w:tab w:val="left" w:pos="426"/>
        </w:tabs>
        <w:jc w:val="both"/>
        <w:rPr>
          <w:sz w:val="24"/>
          <w:szCs w:val="24"/>
        </w:rPr>
      </w:pPr>
      <w:r w:rsidRPr="00D63FD2">
        <w:rPr>
          <w:b/>
          <w:sz w:val="24"/>
          <w:szCs w:val="24"/>
        </w:rPr>
        <w:t>Okresný úrad Námestovo, odbor starostlivosti o životné prostredie,</w:t>
      </w:r>
      <w:r w:rsidRPr="00D63FD2">
        <w:rPr>
          <w:sz w:val="24"/>
          <w:szCs w:val="24"/>
        </w:rPr>
        <w:t xml:space="preserve"> list č. OU-NO-OSZP-201</w:t>
      </w:r>
      <w:r w:rsidR="00CF55C9" w:rsidRPr="00D63FD2">
        <w:rPr>
          <w:sz w:val="24"/>
          <w:szCs w:val="24"/>
        </w:rPr>
        <w:t>8</w:t>
      </w:r>
      <w:r w:rsidRPr="00D63FD2">
        <w:rPr>
          <w:sz w:val="24"/>
          <w:szCs w:val="24"/>
        </w:rPr>
        <w:t>/</w:t>
      </w:r>
      <w:r w:rsidR="00D63FD2" w:rsidRPr="00D63FD2">
        <w:rPr>
          <w:sz w:val="24"/>
          <w:szCs w:val="24"/>
        </w:rPr>
        <w:t>018274</w:t>
      </w:r>
      <w:r w:rsidRPr="00D63FD2">
        <w:rPr>
          <w:sz w:val="24"/>
          <w:szCs w:val="24"/>
        </w:rPr>
        <w:t xml:space="preserve"> zo dňa </w:t>
      </w:r>
      <w:r w:rsidR="00D63FD2" w:rsidRPr="00D63FD2">
        <w:rPr>
          <w:sz w:val="24"/>
          <w:szCs w:val="24"/>
        </w:rPr>
        <w:t>22. 11</w:t>
      </w:r>
      <w:r w:rsidR="00CF55C9" w:rsidRPr="00D63FD2">
        <w:rPr>
          <w:sz w:val="24"/>
          <w:szCs w:val="24"/>
        </w:rPr>
        <w:t>.</w:t>
      </w:r>
      <w:r w:rsidR="00D63FD2" w:rsidRPr="00D63FD2">
        <w:rPr>
          <w:sz w:val="24"/>
          <w:szCs w:val="24"/>
        </w:rPr>
        <w:t xml:space="preserve"> </w:t>
      </w:r>
      <w:r w:rsidR="00CF55C9" w:rsidRPr="00D63FD2">
        <w:rPr>
          <w:sz w:val="24"/>
          <w:szCs w:val="24"/>
        </w:rPr>
        <w:t>2018</w:t>
      </w:r>
      <w:r w:rsidR="001F54DD" w:rsidRPr="00D63FD2">
        <w:rPr>
          <w:sz w:val="24"/>
          <w:szCs w:val="24"/>
        </w:rPr>
        <w:t xml:space="preserve">- </w:t>
      </w:r>
      <w:r w:rsidR="001F54DD" w:rsidRPr="00F66458">
        <w:rPr>
          <w:i/>
          <w:sz w:val="24"/>
          <w:szCs w:val="24"/>
        </w:rPr>
        <w:t>Úsek štátnej vodnej správy:</w:t>
      </w:r>
    </w:p>
    <w:p w:rsidR="00A82324" w:rsidRPr="00D63FD2" w:rsidRDefault="00A82324" w:rsidP="006A75FC">
      <w:pPr>
        <w:tabs>
          <w:tab w:val="left" w:pos="426"/>
        </w:tabs>
        <w:spacing w:after="120"/>
        <w:ind w:left="357" w:firstLine="397"/>
        <w:jc w:val="both"/>
        <w:rPr>
          <w:sz w:val="24"/>
          <w:szCs w:val="24"/>
        </w:rPr>
      </w:pPr>
      <w:r w:rsidRPr="00D63FD2">
        <w:rPr>
          <w:sz w:val="24"/>
          <w:szCs w:val="24"/>
        </w:rPr>
        <w:t xml:space="preserve">Okresný úrad Námestovo, odbor starostlivosti o životné prostredie, úsek </w:t>
      </w:r>
      <w:r w:rsidR="003B5D19" w:rsidRPr="00D63FD2">
        <w:rPr>
          <w:sz w:val="24"/>
          <w:szCs w:val="24"/>
        </w:rPr>
        <w:t xml:space="preserve">štátnej </w:t>
      </w:r>
      <w:r w:rsidR="00CF55C9" w:rsidRPr="00D63FD2">
        <w:rPr>
          <w:sz w:val="24"/>
          <w:szCs w:val="24"/>
        </w:rPr>
        <w:t xml:space="preserve">vodnej správy, k predloženému zámeru </w:t>
      </w:r>
      <w:r w:rsidR="00D63FD2" w:rsidRPr="00D63FD2">
        <w:rPr>
          <w:bCs/>
          <w:sz w:val="24"/>
          <w:szCs w:val="24"/>
        </w:rPr>
        <w:t>„</w:t>
      </w:r>
      <w:r w:rsidR="00D63FD2" w:rsidRPr="00D63FD2">
        <w:rPr>
          <w:sz w:val="24"/>
          <w:szCs w:val="24"/>
        </w:rPr>
        <w:t xml:space="preserve">CAMPUS Fáza 6 - </w:t>
      </w:r>
      <w:proofErr w:type="spellStart"/>
      <w:r w:rsidR="00D63FD2" w:rsidRPr="00D63FD2">
        <w:rPr>
          <w:sz w:val="24"/>
          <w:szCs w:val="24"/>
        </w:rPr>
        <w:t>Páleničky</w:t>
      </w:r>
      <w:proofErr w:type="spellEnd"/>
      <w:r w:rsidR="00D63FD2" w:rsidRPr="00D63FD2">
        <w:rPr>
          <w:sz w:val="24"/>
          <w:szCs w:val="24"/>
        </w:rPr>
        <w:t xml:space="preserve">, </w:t>
      </w:r>
      <w:proofErr w:type="spellStart"/>
      <w:r w:rsidR="00D63FD2" w:rsidRPr="00D63FD2">
        <w:rPr>
          <w:sz w:val="24"/>
          <w:szCs w:val="24"/>
        </w:rPr>
        <w:t>výrobno</w:t>
      </w:r>
      <w:proofErr w:type="spellEnd"/>
      <w:r w:rsidR="00D63FD2" w:rsidRPr="00D63FD2">
        <w:rPr>
          <w:sz w:val="24"/>
          <w:szCs w:val="24"/>
        </w:rPr>
        <w:t xml:space="preserve"> – skladová hala</w:t>
      </w:r>
      <w:r w:rsidR="00D63FD2" w:rsidRPr="00D63FD2">
        <w:rPr>
          <w:bCs/>
          <w:sz w:val="24"/>
          <w:szCs w:val="24"/>
        </w:rPr>
        <w:t>“</w:t>
      </w:r>
      <w:r w:rsidR="00CF55C9" w:rsidRPr="00D63FD2">
        <w:rPr>
          <w:sz w:val="24"/>
          <w:szCs w:val="24"/>
        </w:rPr>
        <w:t xml:space="preserve"> pri dodržaní nižšie uvedených podmienok nepožaduje daný zámer</w:t>
      </w:r>
      <w:r w:rsidR="00D63FD2" w:rsidRPr="00D63FD2">
        <w:rPr>
          <w:sz w:val="24"/>
          <w:szCs w:val="24"/>
        </w:rPr>
        <w:t xml:space="preserve"> posudzovať v zmysle</w:t>
      </w:r>
      <w:r w:rsidR="00CF55C9" w:rsidRPr="00D63FD2">
        <w:rPr>
          <w:sz w:val="24"/>
          <w:szCs w:val="24"/>
        </w:rPr>
        <w:t xml:space="preserve"> zákona  č. 24/2006 Z.</w:t>
      </w:r>
      <w:r w:rsidR="00D63FD2" w:rsidRPr="00D63FD2">
        <w:rPr>
          <w:sz w:val="24"/>
          <w:szCs w:val="24"/>
        </w:rPr>
        <w:t xml:space="preserve"> </w:t>
      </w:r>
      <w:r w:rsidR="00CF55C9" w:rsidRPr="00D63FD2">
        <w:rPr>
          <w:sz w:val="24"/>
          <w:szCs w:val="24"/>
        </w:rPr>
        <w:t xml:space="preserve">z. o posudzovaní vplyvov na životné prostredie. </w:t>
      </w:r>
    </w:p>
    <w:p w:rsidR="00F969FB" w:rsidRPr="00D63FD2" w:rsidRDefault="00F969FB" w:rsidP="006A75FC">
      <w:pPr>
        <w:tabs>
          <w:tab w:val="left" w:pos="426"/>
        </w:tabs>
        <w:spacing w:after="120"/>
        <w:ind w:left="357" w:firstLine="397"/>
        <w:jc w:val="both"/>
        <w:rPr>
          <w:sz w:val="24"/>
          <w:szCs w:val="24"/>
        </w:rPr>
      </w:pPr>
      <w:r w:rsidRPr="00D63FD2">
        <w:rPr>
          <w:sz w:val="24"/>
          <w:szCs w:val="24"/>
        </w:rPr>
        <w:t>K predst</w:t>
      </w:r>
      <w:r w:rsidR="00ED2D47">
        <w:rPr>
          <w:sz w:val="24"/>
          <w:szCs w:val="24"/>
        </w:rPr>
        <w:t>avenému zámeru</w:t>
      </w:r>
      <w:r w:rsidRPr="00D63FD2">
        <w:rPr>
          <w:sz w:val="24"/>
          <w:szCs w:val="24"/>
        </w:rPr>
        <w:t xml:space="preserve"> </w:t>
      </w:r>
      <w:r w:rsidR="00BC34C9" w:rsidRPr="00D63FD2">
        <w:rPr>
          <w:sz w:val="24"/>
          <w:szCs w:val="24"/>
        </w:rPr>
        <w:t>je potrebné dodržať nasledovné podmienky:</w:t>
      </w:r>
    </w:p>
    <w:p w:rsidR="00BC34C9" w:rsidRPr="00D63FD2" w:rsidRDefault="00BC34C9" w:rsidP="006A75FC">
      <w:pPr>
        <w:numPr>
          <w:ilvl w:val="0"/>
          <w:numId w:val="37"/>
        </w:numPr>
        <w:tabs>
          <w:tab w:val="left" w:pos="426"/>
        </w:tabs>
        <w:spacing w:after="120"/>
        <w:jc w:val="both"/>
        <w:rPr>
          <w:sz w:val="24"/>
          <w:szCs w:val="24"/>
        </w:rPr>
      </w:pPr>
      <w:r w:rsidRPr="00D63FD2">
        <w:rPr>
          <w:sz w:val="24"/>
          <w:szCs w:val="24"/>
        </w:rPr>
        <w:t>Všetky objekty, v ktorých sa bude zaobchádzať so znečisťujúcimi látkami vrátane spevnených a manipulačných plôch, stavebne a trvale zabezpečiť proti ich úniku do povrchových a podzemných vôd v súlade s pla</w:t>
      </w:r>
      <w:r w:rsidR="009441C7" w:rsidRPr="00D63FD2">
        <w:rPr>
          <w:sz w:val="24"/>
          <w:szCs w:val="24"/>
        </w:rPr>
        <w:t>t</w:t>
      </w:r>
      <w:r w:rsidRPr="00D63FD2">
        <w:rPr>
          <w:sz w:val="24"/>
          <w:szCs w:val="24"/>
        </w:rPr>
        <w:t xml:space="preserve">nou legislatívou a technickými normami. </w:t>
      </w:r>
    </w:p>
    <w:p w:rsidR="00BC34C9" w:rsidRPr="00D63FD2" w:rsidRDefault="00BC34C9" w:rsidP="006A75FC">
      <w:pPr>
        <w:numPr>
          <w:ilvl w:val="0"/>
          <w:numId w:val="37"/>
        </w:numPr>
        <w:tabs>
          <w:tab w:val="left" w:pos="426"/>
        </w:tabs>
        <w:spacing w:after="120"/>
        <w:jc w:val="both"/>
        <w:rPr>
          <w:sz w:val="24"/>
          <w:szCs w:val="24"/>
        </w:rPr>
      </w:pPr>
      <w:r w:rsidRPr="00D63FD2">
        <w:rPr>
          <w:sz w:val="24"/>
          <w:szCs w:val="24"/>
        </w:rPr>
        <w:t>Znečisťujúce látky a zaobchádzanie s nimi definovať v zmysle vodného zákona</w:t>
      </w:r>
      <w:r w:rsidR="00251034" w:rsidRPr="00D63FD2">
        <w:rPr>
          <w:sz w:val="24"/>
          <w:szCs w:val="24"/>
        </w:rPr>
        <w:t>.</w:t>
      </w:r>
    </w:p>
    <w:p w:rsidR="00251034" w:rsidRPr="00D63FD2" w:rsidRDefault="00251034" w:rsidP="006A75FC">
      <w:pPr>
        <w:numPr>
          <w:ilvl w:val="0"/>
          <w:numId w:val="37"/>
        </w:numPr>
        <w:tabs>
          <w:tab w:val="left" w:pos="426"/>
        </w:tabs>
        <w:spacing w:after="120"/>
        <w:jc w:val="both"/>
        <w:rPr>
          <w:sz w:val="24"/>
          <w:szCs w:val="24"/>
        </w:rPr>
      </w:pPr>
      <w:r w:rsidRPr="00D63FD2">
        <w:rPr>
          <w:sz w:val="24"/>
          <w:szCs w:val="24"/>
        </w:rPr>
        <w:t>Činnosť</w:t>
      </w:r>
      <w:r w:rsidR="00D402FE" w:rsidRPr="00D63FD2">
        <w:rPr>
          <w:sz w:val="24"/>
          <w:szCs w:val="24"/>
        </w:rPr>
        <w:t>ou</w:t>
      </w:r>
      <w:r w:rsidRPr="00D63FD2">
        <w:rPr>
          <w:sz w:val="24"/>
          <w:szCs w:val="24"/>
        </w:rPr>
        <w:t xml:space="preserve"> neohroziť ani nezhoršiť kvalitu alebo zdravotnú bezchybnos</w:t>
      </w:r>
      <w:r w:rsidR="00D402FE" w:rsidRPr="00D63FD2">
        <w:rPr>
          <w:sz w:val="24"/>
          <w:szCs w:val="24"/>
        </w:rPr>
        <w:t xml:space="preserve">ť vôd, </w:t>
      </w:r>
      <w:r w:rsidRPr="00D63FD2">
        <w:rPr>
          <w:sz w:val="24"/>
          <w:szCs w:val="24"/>
        </w:rPr>
        <w:t xml:space="preserve"> nepoškodiť životné prostredie a nezhoršiť </w:t>
      </w:r>
      <w:r w:rsidR="00D402FE" w:rsidRPr="00D63FD2">
        <w:rPr>
          <w:sz w:val="24"/>
          <w:szCs w:val="24"/>
        </w:rPr>
        <w:t>odtokové pomery</w:t>
      </w:r>
      <w:r w:rsidRPr="00D63FD2">
        <w:rPr>
          <w:sz w:val="24"/>
          <w:szCs w:val="24"/>
        </w:rPr>
        <w:t>, neohro</w:t>
      </w:r>
      <w:r w:rsidR="00D402FE" w:rsidRPr="00D63FD2">
        <w:rPr>
          <w:sz w:val="24"/>
          <w:szCs w:val="24"/>
        </w:rPr>
        <w:t>z</w:t>
      </w:r>
      <w:r w:rsidRPr="00D63FD2">
        <w:rPr>
          <w:sz w:val="24"/>
          <w:szCs w:val="24"/>
        </w:rPr>
        <w:t xml:space="preserve">iť alebo nepoškodiť susedné pozemky a existujúce vodné stavby. </w:t>
      </w:r>
    </w:p>
    <w:p w:rsidR="00C02D69" w:rsidRPr="00D63FD2" w:rsidRDefault="00C02D69" w:rsidP="006A75FC">
      <w:pPr>
        <w:numPr>
          <w:ilvl w:val="0"/>
          <w:numId w:val="37"/>
        </w:numPr>
        <w:tabs>
          <w:tab w:val="left" w:pos="426"/>
        </w:tabs>
        <w:spacing w:after="120"/>
        <w:jc w:val="both"/>
        <w:rPr>
          <w:sz w:val="24"/>
          <w:szCs w:val="24"/>
        </w:rPr>
      </w:pPr>
      <w:r w:rsidRPr="00D63FD2">
        <w:rPr>
          <w:sz w:val="24"/>
          <w:szCs w:val="24"/>
        </w:rPr>
        <w:t>Pre elimináciu vplyvov na povrchové a podzemné vody odporúčame vypracovanie plánu preventívnych opatrení na zamedzenie vzniku neovládate</w:t>
      </w:r>
      <w:r w:rsidR="00F66458">
        <w:rPr>
          <w:sz w:val="24"/>
          <w:szCs w:val="24"/>
        </w:rPr>
        <w:t>ľného úniku znečisťujúcich látok</w:t>
      </w:r>
      <w:r w:rsidRPr="00D63FD2">
        <w:rPr>
          <w:sz w:val="24"/>
          <w:szCs w:val="24"/>
        </w:rPr>
        <w:t xml:space="preserve"> do povrchových a podzemných vôd, t.j. vypracovať havarijný plán v zmysle § 3</w:t>
      </w:r>
      <w:r w:rsidR="008F42E9">
        <w:rPr>
          <w:sz w:val="24"/>
          <w:szCs w:val="24"/>
        </w:rPr>
        <w:t>9 vodného zákona a vyhlášky č. 200/2018</w:t>
      </w:r>
      <w:r w:rsidRPr="00D63FD2">
        <w:rPr>
          <w:sz w:val="24"/>
          <w:szCs w:val="24"/>
        </w:rPr>
        <w:t xml:space="preserve"> Z.</w:t>
      </w:r>
      <w:r w:rsidR="00F66458">
        <w:rPr>
          <w:sz w:val="24"/>
          <w:szCs w:val="24"/>
        </w:rPr>
        <w:t xml:space="preserve"> </w:t>
      </w:r>
      <w:r w:rsidRPr="00D63FD2">
        <w:rPr>
          <w:sz w:val="24"/>
          <w:szCs w:val="24"/>
        </w:rPr>
        <w:t xml:space="preserve">z, ktorou sa ustanovujú </w:t>
      </w:r>
      <w:r w:rsidRPr="00D63FD2">
        <w:rPr>
          <w:sz w:val="24"/>
          <w:szCs w:val="24"/>
        </w:rPr>
        <w:lastRenderedPageBreak/>
        <w:t xml:space="preserve">podrobnosti o zaobchádzaní so znečisťujúcimi látkami, o náležitostiach havarijného plánu a o postupe pri riešení mimoriadneho zhoršenia vôd. </w:t>
      </w:r>
    </w:p>
    <w:p w:rsidR="000F2F1A" w:rsidRPr="00D63FD2" w:rsidRDefault="00D63FD2" w:rsidP="006A75FC">
      <w:pPr>
        <w:numPr>
          <w:ilvl w:val="0"/>
          <w:numId w:val="12"/>
        </w:numPr>
        <w:tabs>
          <w:tab w:val="left" w:pos="426"/>
        </w:tabs>
        <w:spacing w:after="120"/>
        <w:jc w:val="both"/>
        <w:rPr>
          <w:sz w:val="24"/>
          <w:szCs w:val="24"/>
        </w:rPr>
      </w:pPr>
      <w:r w:rsidRPr="00D63FD2">
        <w:rPr>
          <w:b/>
          <w:sz w:val="24"/>
          <w:szCs w:val="24"/>
        </w:rPr>
        <w:t>Okresný úrad Námestovo, odbor starostlivosti o životné prostredie,</w:t>
      </w:r>
      <w:r w:rsidR="00344567" w:rsidRPr="00344567">
        <w:rPr>
          <w:sz w:val="24"/>
          <w:szCs w:val="24"/>
        </w:rPr>
        <w:t xml:space="preserve"> </w:t>
      </w:r>
      <w:r w:rsidR="000F2F1A" w:rsidRPr="00D63FD2">
        <w:rPr>
          <w:sz w:val="24"/>
          <w:szCs w:val="24"/>
        </w:rPr>
        <w:t>Úsek štátnej správy v odpadovom hospodárstve,</w:t>
      </w:r>
      <w:r w:rsidR="008F42E9">
        <w:rPr>
          <w:sz w:val="24"/>
          <w:szCs w:val="24"/>
        </w:rPr>
        <w:t xml:space="preserve"> list. č</w:t>
      </w:r>
      <w:r w:rsidR="004F46DE" w:rsidRPr="00D63FD2">
        <w:rPr>
          <w:sz w:val="24"/>
          <w:szCs w:val="24"/>
        </w:rPr>
        <w:t>. OU-NO-OSZP-2018/018319</w:t>
      </w:r>
      <w:r w:rsidR="008F42E9">
        <w:rPr>
          <w:sz w:val="24"/>
          <w:szCs w:val="24"/>
        </w:rPr>
        <w:t xml:space="preserve"> zo dňa </w:t>
      </w:r>
      <w:r w:rsidR="00344567">
        <w:rPr>
          <w:sz w:val="24"/>
          <w:szCs w:val="24"/>
        </w:rPr>
        <w:t>23. 11. 2018</w:t>
      </w:r>
      <w:r w:rsidR="000F2F1A" w:rsidRPr="00D63FD2">
        <w:rPr>
          <w:sz w:val="24"/>
          <w:szCs w:val="24"/>
        </w:rPr>
        <w:t>:</w:t>
      </w:r>
    </w:p>
    <w:p w:rsidR="000F2F1A" w:rsidRPr="004F46DE" w:rsidRDefault="000F2F1A" w:rsidP="00F66458">
      <w:pPr>
        <w:tabs>
          <w:tab w:val="left" w:pos="426"/>
        </w:tabs>
        <w:spacing w:after="120"/>
        <w:ind w:left="357" w:firstLine="397"/>
        <w:jc w:val="both"/>
        <w:rPr>
          <w:sz w:val="24"/>
          <w:szCs w:val="24"/>
        </w:rPr>
      </w:pPr>
      <w:r w:rsidRPr="004F46DE">
        <w:rPr>
          <w:sz w:val="24"/>
          <w:szCs w:val="24"/>
        </w:rPr>
        <w:t xml:space="preserve">Okresný úrad Námestovo, odbor starostlivosti o životné prostredie, úsek štátnej správy v odpadovom hospodárstve z hľadiska záujmov odpadového hospodárstva nepožaduje zámer </w:t>
      </w:r>
      <w:r w:rsidR="004F46DE" w:rsidRPr="004F46DE">
        <w:rPr>
          <w:bCs/>
          <w:sz w:val="24"/>
          <w:szCs w:val="24"/>
        </w:rPr>
        <w:t>„</w:t>
      </w:r>
      <w:r w:rsidR="004F46DE" w:rsidRPr="004F46DE">
        <w:rPr>
          <w:sz w:val="24"/>
          <w:szCs w:val="24"/>
        </w:rPr>
        <w:t xml:space="preserve">CAMPUS Fáza 6 - </w:t>
      </w:r>
      <w:proofErr w:type="spellStart"/>
      <w:r w:rsidR="004F46DE" w:rsidRPr="004F46DE">
        <w:rPr>
          <w:sz w:val="24"/>
          <w:szCs w:val="24"/>
        </w:rPr>
        <w:t>Páleničky</w:t>
      </w:r>
      <w:proofErr w:type="spellEnd"/>
      <w:r w:rsidR="004F46DE" w:rsidRPr="004F46DE">
        <w:rPr>
          <w:sz w:val="24"/>
          <w:szCs w:val="24"/>
        </w:rPr>
        <w:t xml:space="preserve">, </w:t>
      </w:r>
      <w:proofErr w:type="spellStart"/>
      <w:r w:rsidR="004F46DE" w:rsidRPr="004F46DE">
        <w:rPr>
          <w:sz w:val="24"/>
          <w:szCs w:val="24"/>
        </w:rPr>
        <w:t>výrobno</w:t>
      </w:r>
      <w:proofErr w:type="spellEnd"/>
      <w:r w:rsidR="004F46DE" w:rsidRPr="004F46DE">
        <w:rPr>
          <w:sz w:val="24"/>
          <w:szCs w:val="24"/>
        </w:rPr>
        <w:t xml:space="preserve"> – skladová hala</w:t>
      </w:r>
      <w:r w:rsidR="004F46DE" w:rsidRPr="004F46DE">
        <w:rPr>
          <w:bCs/>
          <w:sz w:val="24"/>
          <w:szCs w:val="24"/>
        </w:rPr>
        <w:t>“</w:t>
      </w:r>
      <w:r w:rsidRPr="004F46DE">
        <w:rPr>
          <w:sz w:val="24"/>
          <w:szCs w:val="24"/>
        </w:rPr>
        <w:t xml:space="preserve"> posudzovať ďalej v zmysle zákona. </w:t>
      </w:r>
    </w:p>
    <w:p w:rsidR="00344424" w:rsidRDefault="00344424" w:rsidP="006A75FC">
      <w:pPr>
        <w:numPr>
          <w:ilvl w:val="0"/>
          <w:numId w:val="12"/>
        </w:numPr>
        <w:tabs>
          <w:tab w:val="left" w:pos="426"/>
        </w:tabs>
        <w:ind w:left="357" w:hanging="357"/>
        <w:jc w:val="both"/>
        <w:rPr>
          <w:sz w:val="24"/>
          <w:szCs w:val="24"/>
        </w:rPr>
      </w:pPr>
      <w:r w:rsidRPr="00D63FD2">
        <w:rPr>
          <w:b/>
          <w:sz w:val="24"/>
          <w:szCs w:val="24"/>
        </w:rPr>
        <w:t>Okresný úrad Námestovo, odbor starostlivosti o životné prostredie</w:t>
      </w:r>
      <w:r w:rsidRPr="00344567">
        <w:rPr>
          <w:b/>
          <w:sz w:val="24"/>
          <w:szCs w:val="24"/>
        </w:rPr>
        <w:t>,</w:t>
      </w:r>
      <w:r w:rsidRPr="00344567">
        <w:rPr>
          <w:i/>
          <w:sz w:val="24"/>
          <w:szCs w:val="24"/>
        </w:rPr>
        <w:t xml:space="preserve"> </w:t>
      </w:r>
      <w:r w:rsidRPr="00344567">
        <w:rPr>
          <w:sz w:val="24"/>
          <w:szCs w:val="24"/>
        </w:rPr>
        <w:t>Ú</w:t>
      </w:r>
      <w:r w:rsidRPr="00D63FD2">
        <w:rPr>
          <w:sz w:val="24"/>
          <w:szCs w:val="24"/>
        </w:rPr>
        <w:t>sek štátnej</w:t>
      </w:r>
      <w:r>
        <w:rPr>
          <w:sz w:val="24"/>
          <w:szCs w:val="24"/>
        </w:rPr>
        <w:t xml:space="preserve"> správy ochrany ovzdušia</w:t>
      </w:r>
      <w:r w:rsidRPr="00D63FD2">
        <w:rPr>
          <w:sz w:val="24"/>
          <w:szCs w:val="24"/>
        </w:rPr>
        <w:t>,</w:t>
      </w:r>
      <w:r>
        <w:rPr>
          <w:sz w:val="24"/>
          <w:szCs w:val="24"/>
        </w:rPr>
        <w:t xml:space="preserve"> list. č. OU-NO-OSZP-2018/018286 zo dňa 10. 12. 2018</w:t>
      </w:r>
      <w:r w:rsidRPr="00D63FD2">
        <w:rPr>
          <w:sz w:val="24"/>
          <w:szCs w:val="24"/>
        </w:rPr>
        <w:t>:</w:t>
      </w:r>
    </w:p>
    <w:p w:rsidR="00344424" w:rsidRPr="00344424" w:rsidRDefault="00344424" w:rsidP="00F66458">
      <w:pPr>
        <w:autoSpaceDE w:val="0"/>
        <w:autoSpaceDN w:val="0"/>
        <w:adjustRightInd w:val="0"/>
        <w:ind w:left="357" w:firstLine="397"/>
        <w:jc w:val="both"/>
        <w:rPr>
          <w:sz w:val="24"/>
          <w:szCs w:val="24"/>
        </w:rPr>
      </w:pPr>
      <w:r>
        <w:rPr>
          <w:sz w:val="24"/>
          <w:szCs w:val="24"/>
        </w:rPr>
        <w:t xml:space="preserve">Okresný úrad Námestovo, odbor starostlivosti o životné prostredie, ako orgán ochrany </w:t>
      </w:r>
      <w:r w:rsidRPr="00344424">
        <w:rPr>
          <w:sz w:val="24"/>
          <w:szCs w:val="24"/>
        </w:rPr>
        <w:t xml:space="preserve">ovzdušia, s predloženým zámerom ,, CAMPUS Fáza 6 – </w:t>
      </w:r>
      <w:proofErr w:type="spellStart"/>
      <w:r w:rsidRPr="00344424">
        <w:rPr>
          <w:sz w:val="24"/>
          <w:szCs w:val="24"/>
        </w:rPr>
        <w:t>Páleničky</w:t>
      </w:r>
      <w:proofErr w:type="spellEnd"/>
      <w:r w:rsidRPr="00344424">
        <w:rPr>
          <w:sz w:val="24"/>
          <w:szCs w:val="24"/>
        </w:rPr>
        <w:t xml:space="preserve">, </w:t>
      </w:r>
      <w:proofErr w:type="spellStart"/>
      <w:r w:rsidRPr="00344424">
        <w:rPr>
          <w:sz w:val="24"/>
          <w:szCs w:val="24"/>
        </w:rPr>
        <w:t>výrobno</w:t>
      </w:r>
      <w:proofErr w:type="spellEnd"/>
      <w:r w:rsidRPr="00344424">
        <w:rPr>
          <w:sz w:val="24"/>
          <w:szCs w:val="24"/>
        </w:rPr>
        <w:t xml:space="preserve"> – skladová hala“ súhlasí, s nasledovnými podmienkami:</w:t>
      </w:r>
    </w:p>
    <w:p w:rsidR="00344424" w:rsidRDefault="00344424" w:rsidP="00F66458">
      <w:pPr>
        <w:autoSpaceDE w:val="0"/>
        <w:autoSpaceDN w:val="0"/>
        <w:adjustRightInd w:val="0"/>
        <w:spacing w:after="120"/>
        <w:ind w:left="357"/>
        <w:jc w:val="both"/>
        <w:rPr>
          <w:sz w:val="24"/>
          <w:szCs w:val="24"/>
        </w:rPr>
      </w:pPr>
      <w:r>
        <w:rPr>
          <w:sz w:val="24"/>
          <w:szCs w:val="24"/>
        </w:rPr>
        <w:t xml:space="preserve">V predloženom zámere ,, CAMPUS Fáza 6 – </w:t>
      </w:r>
      <w:proofErr w:type="spellStart"/>
      <w:r>
        <w:rPr>
          <w:sz w:val="24"/>
          <w:szCs w:val="24"/>
        </w:rPr>
        <w:t>Páleničky</w:t>
      </w:r>
      <w:proofErr w:type="spellEnd"/>
      <w:r>
        <w:rPr>
          <w:sz w:val="24"/>
          <w:szCs w:val="24"/>
        </w:rPr>
        <w:t xml:space="preserve">, </w:t>
      </w:r>
      <w:proofErr w:type="spellStart"/>
      <w:r>
        <w:rPr>
          <w:sz w:val="24"/>
          <w:szCs w:val="24"/>
        </w:rPr>
        <w:t>výrobno</w:t>
      </w:r>
      <w:proofErr w:type="spellEnd"/>
      <w:r>
        <w:rPr>
          <w:sz w:val="24"/>
          <w:szCs w:val="24"/>
        </w:rPr>
        <w:t xml:space="preserve"> – skladová hala“ sa </w:t>
      </w:r>
      <w:r w:rsidRPr="00344424">
        <w:rPr>
          <w:sz w:val="24"/>
          <w:szCs w:val="24"/>
        </w:rPr>
        <w:t>uvádza, že skladová hala bude obsahovať vysokotlakové vstrekovacie lisy. Podľa prílohy č. 1 vyhlášky č. 410/2012 Z. z., ktorou sa v</w:t>
      </w:r>
      <w:r w:rsidR="00344567">
        <w:rPr>
          <w:sz w:val="24"/>
          <w:szCs w:val="24"/>
        </w:rPr>
        <w:t>ykonávajú niektoré ustanovenia</w:t>
      </w:r>
      <w:r w:rsidRPr="00344424">
        <w:rPr>
          <w:sz w:val="24"/>
          <w:szCs w:val="24"/>
        </w:rPr>
        <w:t xml:space="preserve"> zákona o ovzduší, sú vysokotlakové vstrekovacie lisy zaradené do kategórie 4.38. Priemyselné spracovanie plastov – výroba fólie a iných výrobkov s projektovaným množstvom spracovaného polyméru v kg/hod. Pri ďalšom konaní povoľovania stavby je na umiestnenie liniek vysokotlakových vstrekovacích lisov, ako stacionárneho zdroja znečisťovania ovzdušia, potrebný súhlas orgánu ochrany ovzdušia podľa § 17 ods. 1 písm. a), c) alebo f) zákona č. 137/2010 Z. z. o ovzduší v znení neskorších predpisov.</w:t>
      </w:r>
    </w:p>
    <w:p w:rsidR="00DE7A74" w:rsidRPr="00FF2E4A" w:rsidRDefault="00DE7A74" w:rsidP="006A75FC">
      <w:pPr>
        <w:numPr>
          <w:ilvl w:val="0"/>
          <w:numId w:val="12"/>
        </w:numPr>
        <w:tabs>
          <w:tab w:val="left" w:pos="426"/>
        </w:tabs>
        <w:ind w:left="357" w:hanging="357"/>
        <w:jc w:val="both"/>
        <w:rPr>
          <w:sz w:val="24"/>
          <w:szCs w:val="24"/>
        </w:rPr>
      </w:pPr>
      <w:r w:rsidRPr="00D63FD2">
        <w:rPr>
          <w:b/>
          <w:sz w:val="24"/>
          <w:szCs w:val="24"/>
        </w:rPr>
        <w:t>Okresný úrad Námestovo, odbor starostlivosti o životné prostredie,</w:t>
      </w:r>
      <w:r w:rsidRPr="00DE7A74">
        <w:rPr>
          <w:i/>
          <w:sz w:val="24"/>
          <w:szCs w:val="24"/>
        </w:rPr>
        <w:t xml:space="preserve"> </w:t>
      </w:r>
      <w:r>
        <w:rPr>
          <w:sz w:val="24"/>
          <w:szCs w:val="24"/>
        </w:rPr>
        <w:t xml:space="preserve">Úsek ochrany </w:t>
      </w:r>
      <w:r w:rsidRPr="00FF2E4A">
        <w:rPr>
          <w:sz w:val="24"/>
          <w:szCs w:val="24"/>
        </w:rPr>
        <w:t>prírody a krajiny, list. č. OU-NO-OSZP-2018/018271 zo dňa 12. 12. 2018:</w:t>
      </w:r>
    </w:p>
    <w:p w:rsidR="00DE7A74" w:rsidRPr="00FF2E4A" w:rsidRDefault="00DE7A74" w:rsidP="00F66458">
      <w:pPr>
        <w:autoSpaceDE w:val="0"/>
        <w:autoSpaceDN w:val="0"/>
        <w:adjustRightInd w:val="0"/>
        <w:ind w:left="357" w:firstLine="397"/>
        <w:jc w:val="both"/>
        <w:rPr>
          <w:bCs/>
          <w:sz w:val="24"/>
          <w:szCs w:val="24"/>
        </w:rPr>
      </w:pPr>
      <w:r w:rsidRPr="00FF2E4A">
        <w:rPr>
          <w:sz w:val="24"/>
          <w:szCs w:val="24"/>
        </w:rPr>
        <w:t xml:space="preserve">Vzhľadom na vyššie uvedené </w:t>
      </w:r>
      <w:r w:rsidRPr="00FF2E4A">
        <w:rPr>
          <w:bCs/>
          <w:sz w:val="24"/>
          <w:szCs w:val="24"/>
        </w:rPr>
        <w:t xml:space="preserve">považujeme </w:t>
      </w:r>
      <w:r w:rsidRPr="00FF2E4A">
        <w:rPr>
          <w:sz w:val="24"/>
          <w:szCs w:val="24"/>
        </w:rPr>
        <w:t xml:space="preserve">zámer navrhovanej činnosti </w:t>
      </w:r>
      <w:r w:rsidRPr="00FF2E4A">
        <w:rPr>
          <w:bCs/>
          <w:sz w:val="24"/>
          <w:szCs w:val="24"/>
        </w:rPr>
        <w:t xml:space="preserve">z hľadiska ochrany prírody a krajiny </w:t>
      </w:r>
      <w:r w:rsidRPr="00FF2E4A">
        <w:rPr>
          <w:sz w:val="24"/>
          <w:szCs w:val="24"/>
        </w:rPr>
        <w:t>s prihliadnutím na stanovisko ŠOP SR správa CHKO Horná Orava</w:t>
      </w:r>
      <w:r w:rsidRPr="00FF2E4A">
        <w:rPr>
          <w:bCs/>
          <w:sz w:val="24"/>
          <w:szCs w:val="24"/>
        </w:rPr>
        <w:t xml:space="preserve"> </w:t>
      </w:r>
      <w:r w:rsidRPr="00FF2E4A">
        <w:rPr>
          <w:sz w:val="24"/>
          <w:szCs w:val="24"/>
        </w:rPr>
        <w:t xml:space="preserve">č. CHKO HO/455 - 001/18 zo dňa 06. 12. 2018 </w:t>
      </w:r>
      <w:r w:rsidRPr="00FF2E4A">
        <w:rPr>
          <w:bCs/>
          <w:sz w:val="24"/>
          <w:szCs w:val="24"/>
        </w:rPr>
        <w:t>za prípustný s uplatnením nasledovných záujmov ochrany prírody a krajiny a nepožadujeme ďalšie posudzovanie v zmysle zákona č. 24/2006 Z. z.:</w:t>
      </w:r>
    </w:p>
    <w:p w:rsidR="00FF2E4A" w:rsidRDefault="00DE7A74" w:rsidP="006A75FC">
      <w:pPr>
        <w:numPr>
          <w:ilvl w:val="0"/>
          <w:numId w:val="38"/>
        </w:numPr>
        <w:autoSpaceDE w:val="0"/>
        <w:autoSpaceDN w:val="0"/>
        <w:adjustRightInd w:val="0"/>
        <w:jc w:val="both"/>
        <w:rPr>
          <w:sz w:val="24"/>
          <w:szCs w:val="24"/>
        </w:rPr>
      </w:pPr>
      <w:r>
        <w:rPr>
          <w:sz w:val="24"/>
          <w:szCs w:val="24"/>
        </w:rPr>
        <w:t>Technicky zabezpečiť objekt tak, aby nedochádzalo k úniku nebezpečných odpadov do</w:t>
      </w:r>
      <w:r w:rsidR="00FF2E4A">
        <w:rPr>
          <w:sz w:val="24"/>
          <w:szCs w:val="24"/>
        </w:rPr>
        <w:t xml:space="preserve"> </w:t>
      </w:r>
      <w:r>
        <w:rPr>
          <w:sz w:val="24"/>
          <w:szCs w:val="24"/>
        </w:rPr>
        <w:t>okolitého prostredia.</w:t>
      </w:r>
    </w:p>
    <w:p w:rsidR="00FF2E4A" w:rsidRDefault="00DE7A74" w:rsidP="006A75FC">
      <w:pPr>
        <w:numPr>
          <w:ilvl w:val="0"/>
          <w:numId w:val="38"/>
        </w:numPr>
        <w:autoSpaceDE w:val="0"/>
        <w:autoSpaceDN w:val="0"/>
        <w:adjustRightInd w:val="0"/>
        <w:jc w:val="both"/>
        <w:rPr>
          <w:sz w:val="24"/>
          <w:szCs w:val="24"/>
        </w:rPr>
      </w:pPr>
      <w:r w:rsidRPr="00FF2E4A">
        <w:rPr>
          <w:sz w:val="24"/>
          <w:szCs w:val="24"/>
        </w:rPr>
        <w:t>Technicky zabezpečiť šachty a odlučovače ropných látok proti vniknutiu obojživelníkov</w:t>
      </w:r>
      <w:r w:rsidR="00FF2E4A" w:rsidRPr="00FF2E4A">
        <w:rPr>
          <w:sz w:val="24"/>
          <w:szCs w:val="24"/>
        </w:rPr>
        <w:t xml:space="preserve"> </w:t>
      </w:r>
      <w:r w:rsidRPr="00FF2E4A">
        <w:rPr>
          <w:sz w:val="24"/>
          <w:szCs w:val="24"/>
        </w:rPr>
        <w:t>a drobných cicavcov.</w:t>
      </w:r>
    </w:p>
    <w:p w:rsidR="00FF2E4A" w:rsidRDefault="00DE7A74" w:rsidP="006A75FC">
      <w:pPr>
        <w:numPr>
          <w:ilvl w:val="0"/>
          <w:numId w:val="38"/>
        </w:numPr>
        <w:autoSpaceDE w:val="0"/>
        <w:autoSpaceDN w:val="0"/>
        <w:adjustRightInd w:val="0"/>
        <w:jc w:val="both"/>
        <w:rPr>
          <w:sz w:val="24"/>
          <w:szCs w:val="24"/>
        </w:rPr>
      </w:pPr>
      <w:r w:rsidRPr="00FF2E4A">
        <w:rPr>
          <w:sz w:val="24"/>
          <w:szCs w:val="24"/>
        </w:rPr>
        <w:t>V prípade vytvárania veľkých presklených plôch tieto nesmú byť z reflexného materiálu</w:t>
      </w:r>
      <w:r w:rsidR="00FF2E4A">
        <w:rPr>
          <w:sz w:val="24"/>
          <w:szCs w:val="24"/>
        </w:rPr>
        <w:t xml:space="preserve"> </w:t>
      </w:r>
      <w:r w:rsidRPr="00FF2E4A">
        <w:rPr>
          <w:sz w:val="24"/>
          <w:szCs w:val="24"/>
        </w:rPr>
        <w:t>a musia byť opatrené vertikálne umiestnenými pásmi minimalizujúcimi nebezpečenstvo</w:t>
      </w:r>
      <w:r w:rsidR="00FF2E4A">
        <w:rPr>
          <w:sz w:val="24"/>
          <w:szCs w:val="24"/>
        </w:rPr>
        <w:t xml:space="preserve"> </w:t>
      </w:r>
      <w:r w:rsidRPr="00FF2E4A">
        <w:rPr>
          <w:sz w:val="24"/>
          <w:szCs w:val="24"/>
        </w:rPr>
        <w:t>nárazu vtáctva do týchto plôch.</w:t>
      </w:r>
    </w:p>
    <w:p w:rsidR="00FF2E4A" w:rsidRDefault="00DE7A74" w:rsidP="006A75FC">
      <w:pPr>
        <w:numPr>
          <w:ilvl w:val="0"/>
          <w:numId w:val="38"/>
        </w:numPr>
        <w:autoSpaceDE w:val="0"/>
        <w:autoSpaceDN w:val="0"/>
        <w:adjustRightInd w:val="0"/>
        <w:jc w:val="both"/>
        <w:rPr>
          <w:sz w:val="24"/>
          <w:szCs w:val="24"/>
        </w:rPr>
      </w:pPr>
      <w:r w:rsidRPr="00FF2E4A">
        <w:rPr>
          <w:sz w:val="24"/>
          <w:szCs w:val="24"/>
        </w:rPr>
        <w:t>Prebytočnú zeminu využiť pri úpravách okolia stavby alebo odviezť na miesto</w:t>
      </w:r>
      <w:r w:rsidR="00FF2E4A">
        <w:rPr>
          <w:sz w:val="24"/>
          <w:szCs w:val="24"/>
        </w:rPr>
        <w:t xml:space="preserve"> </w:t>
      </w:r>
      <w:r w:rsidRPr="00FF2E4A">
        <w:rPr>
          <w:sz w:val="24"/>
          <w:szCs w:val="24"/>
        </w:rPr>
        <w:t>odsúhlasené tunajším úradom.</w:t>
      </w:r>
    </w:p>
    <w:p w:rsidR="00FF2E4A" w:rsidRDefault="00DE7A74" w:rsidP="006A75FC">
      <w:pPr>
        <w:numPr>
          <w:ilvl w:val="0"/>
          <w:numId w:val="38"/>
        </w:numPr>
        <w:autoSpaceDE w:val="0"/>
        <w:autoSpaceDN w:val="0"/>
        <w:adjustRightInd w:val="0"/>
        <w:jc w:val="both"/>
        <w:rPr>
          <w:sz w:val="24"/>
          <w:szCs w:val="24"/>
        </w:rPr>
      </w:pPr>
      <w:r w:rsidRPr="00FF2E4A">
        <w:rPr>
          <w:sz w:val="24"/>
          <w:szCs w:val="24"/>
        </w:rPr>
        <w:t>V maximálnej možnej miere chrániť jestvujúcu zeleň.</w:t>
      </w:r>
    </w:p>
    <w:p w:rsidR="00FF2E4A" w:rsidRDefault="00DE7A74" w:rsidP="006A75FC">
      <w:pPr>
        <w:numPr>
          <w:ilvl w:val="0"/>
          <w:numId w:val="38"/>
        </w:numPr>
        <w:autoSpaceDE w:val="0"/>
        <w:autoSpaceDN w:val="0"/>
        <w:adjustRightInd w:val="0"/>
        <w:jc w:val="both"/>
        <w:rPr>
          <w:sz w:val="24"/>
          <w:szCs w:val="24"/>
        </w:rPr>
      </w:pPr>
      <w:r w:rsidRPr="00FF2E4A">
        <w:rPr>
          <w:sz w:val="24"/>
          <w:szCs w:val="24"/>
        </w:rPr>
        <w:t>Pri uskutočňovaní stavebných prác dbať na minimalizáciu akýchkoľvek negatívnych</w:t>
      </w:r>
      <w:r w:rsidR="00FF2E4A">
        <w:rPr>
          <w:sz w:val="24"/>
          <w:szCs w:val="24"/>
        </w:rPr>
        <w:t xml:space="preserve"> </w:t>
      </w:r>
      <w:r w:rsidRPr="00FF2E4A">
        <w:rPr>
          <w:sz w:val="24"/>
          <w:szCs w:val="24"/>
        </w:rPr>
        <w:t>vplyvov na prírodné prostredie dotknutej lokality a širšieho okolia.</w:t>
      </w:r>
    </w:p>
    <w:p w:rsidR="00344424" w:rsidRPr="00F66458" w:rsidRDefault="00DE7A74" w:rsidP="00F66458">
      <w:pPr>
        <w:numPr>
          <w:ilvl w:val="0"/>
          <w:numId w:val="38"/>
        </w:numPr>
        <w:autoSpaceDE w:val="0"/>
        <w:autoSpaceDN w:val="0"/>
        <w:adjustRightInd w:val="0"/>
        <w:spacing w:after="120"/>
        <w:ind w:left="1077" w:hanging="357"/>
        <w:jc w:val="both"/>
        <w:rPr>
          <w:sz w:val="24"/>
          <w:szCs w:val="24"/>
        </w:rPr>
      </w:pPr>
      <w:r w:rsidRPr="00FF2E4A">
        <w:rPr>
          <w:sz w:val="24"/>
          <w:szCs w:val="24"/>
        </w:rPr>
        <w:t>Dodržať všeobecné zásady a právne predpisy v oblasti ochrany životného prostredia.</w:t>
      </w:r>
    </w:p>
    <w:p w:rsidR="00A82324" w:rsidRPr="00D63FD2" w:rsidRDefault="00A82324" w:rsidP="006A75FC">
      <w:pPr>
        <w:numPr>
          <w:ilvl w:val="0"/>
          <w:numId w:val="12"/>
        </w:numPr>
        <w:tabs>
          <w:tab w:val="left" w:pos="426"/>
        </w:tabs>
        <w:jc w:val="both"/>
        <w:rPr>
          <w:sz w:val="24"/>
          <w:szCs w:val="24"/>
        </w:rPr>
      </w:pPr>
      <w:r w:rsidRPr="00D63FD2">
        <w:rPr>
          <w:b/>
          <w:sz w:val="24"/>
          <w:szCs w:val="24"/>
        </w:rPr>
        <w:t xml:space="preserve">Okresný úrad Námestovo, odbor </w:t>
      </w:r>
      <w:r w:rsidR="00DB4F25" w:rsidRPr="00D63FD2">
        <w:rPr>
          <w:b/>
          <w:sz w:val="24"/>
          <w:szCs w:val="24"/>
        </w:rPr>
        <w:t>krízového riadenia</w:t>
      </w:r>
      <w:r w:rsidRPr="00D63FD2">
        <w:rPr>
          <w:sz w:val="24"/>
          <w:szCs w:val="24"/>
        </w:rPr>
        <w:t>, list č. OU-NO-</w:t>
      </w:r>
      <w:r w:rsidR="001E466F" w:rsidRPr="00D63FD2">
        <w:rPr>
          <w:sz w:val="24"/>
          <w:szCs w:val="24"/>
        </w:rPr>
        <w:t>OKR</w:t>
      </w:r>
      <w:r w:rsidRPr="00D63FD2">
        <w:rPr>
          <w:sz w:val="24"/>
          <w:szCs w:val="24"/>
        </w:rPr>
        <w:t>-201</w:t>
      </w:r>
      <w:r w:rsidR="001E466F" w:rsidRPr="00D63FD2">
        <w:rPr>
          <w:sz w:val="24"/>
          <w:szCs w:val="24"/>
        </w:rPr>
        <w:t>8</w:t>
      </w:r>
      <w:r w:rsidRPr="00D63FD2">
        <w:rPr>
          <w:sz w:val="24"/>
          <w:szCs w:val="24"/>
        </w:rPr>
        <w:t>/</w:t>
      </w:r>
      <w:r w:rsidR="00A16A83" w:rsidRPr="00D63FD2">
        <w:rPr>
          <w:sz w:val="24"/>
          <w:szCs w:val="24"/>
        </w:rPr>
        <w:t>018953</w:t>
      </w:r>
      <w:r w:rsidR="001E466F" w:rsidRPr="00D63FD2">
        <w:rPr>
          <w:sz w:val="24"/>
          <w:szCs w:val="24"/>
        </w:rPr>
        <w:t>-002</w:t>
      </w:r>
      <w:r w:rsidRPr="00D63FD2">
        <w:rPr>
          <w:sz w:val="24"/>
          <w:szCs w:val="24"/>
        </w:rPr>
        <w:t xml:space="preserve"> zo dňa</w:t>
      </w:r>
      <w:r w:rsidR="003A3154" w:rsidRPr="00D63FD2">
        <w:rPr>
          <w:sz w:val="24"/>
          <w:szCs w:val="24"/>
        </w:rPr>
        <w:t xml:space="preserve"> </w:t>
      </w:r>
      <w:r w:rsidR="00A16A83" w:rsidRPr="00D63FD2">
        <w:rPr>
          <w:sz w:val="24"/>
          <w:szCs w:val="24"/>
        </w:rPr>
        <w:t>05. 12</w:t>
      </w:r>
      <w:r w:rsidR="001E466F" w:rsidRPr="00D63FD2">
        <w:rPr>
          <w:sz w:val="24"/>
          <w:szCs w:val="24"/>
        </w:rPr>
        <w:t>.</w:t>
      </w:r>
      <w:r w:rsidR="00A16A83" w:rsidRPr="00D63FD2">
        <w:rPr>
          <w:sz w:val="24"/>
          <w:szCs w:val="24"/>
        </w:rPr>
        <w:t xml:space="preserve"> </w:t>
      </w:r>
      <w:r w:rsidR="001E466F" w:rsidRPr="00D63FD2">
        <w:rPr>
          <w:sz w:val="24"/>
          <w:szCs w:val="24"/>
        </w:rPr>
        <w:t>2018</w:t>
      </w:r>
      <w:r w:rsidRPr="00D63FD2">
        <w:rPr>
          <w:sz w:val="24"/>
          <w:szCs w:val="24"/>
        </w:rPr>
        <w:t>:</w:t>
      </w:r>
    </w:p>
    <w:p w:rsidR="00A82324" w:rsidRPr="00F66458" w:rsidRDefault="004610B2" w:rsidP="00F66458">
      <w:pPr>
        <w:tabs>
          <w:tab w:val="left" w:pos="426"/>
        </w:tabs>
        <w:spacing w:after="120"/>
        <w:ind w:left="357" w:firstLine="397"/>
        <w:jc w:val="both"/>
        <w:rPr>
          <w:sz w:val="24"/>
          <w:szCs w:val="24"/>
        </w:rPr>
      </w:pPr>
      <w:r w:rsidRPr="00D63FD2">
        <w:rPr>
          <w:sz w:val="24"/>
          <w:szCs w:val="24"/>
        </w:rPr>
        <w:t>Okresný úrad Námestovo, odbor krízového riadenia k uvedenému návrhu riešenia z hľadiska záujmov civilnej ochrany nemá pripomienky a súhlasí so zámerom podľa zákona NR SR č. 24/2006 Z. z. o posudzovaní vplyvov na životné prostredie</w:t>
      </w:r>
      <w:r w:rsidR="00A16A83" w:rsidRPr="00D63FD2">
        <w:rPr>
          <w:sz w:val="24"/>
          <w:szCs w:val="24"/>
        </w:rPr>
        <w:t xml:space="preserve"> </w:t>
      </w:r>
      <w:r w:rsidR="00A16A83" w:rsidRPr="00D63FD2">
        <w:rPr>
          <w:bCs/>
          <w:sz w:val="24"/>
          <w:szCs w:val="24"/>
        </w:rPr>
        <w:t>„</w:t>
      </w:r>
      <w:r w:rsidR="00A16A83" w:rsidRPr="00D63FD2">
        <w:rPr>
          <w:sz w:val="24"/>
          <w:szCs w:val="24"/>
        </w:rPr>
        <w:t xml:space="preserve">CAMPUS Fáza 6 - </w:t>
      </w:r>
      <w:proofErr w:type="spellStart"/>
      <w:r w:rsidR="00A16A83" w:rsidRPr="00D63FD2">
        <w:rPr>
          <w:sz w:val="24"/>
          <w:szCs w:val="24"/>
        </w:rPr>
        <w:t>Páleničky</w:t>
      </w:r>
      <w:proofErr w:type="spellEnd"/>
      <w:r w:rsidR="00A16A83" w:rsidRPr="00D63FD2">
        <w:rPr>
          <w:sz w:val="24"/>
          <w:szCs w:val="24"/>
        </w:rPr>
        <w:t xml:space="preserve">, </w:t>
      </w:r>
      <w:proofErr w:type="spellStart"/>
      <w:r w:rsidR="00A16A83" w:rsidRPr="00D63FD2">
        <w:rPr>
          <w:sz w:val="24"/>
          <w:szCs w:val="24"/>
        </w:rPr>
        <w:t>výrobno</w:t>
      </w:r>
      <w:proofErr w:type="spellEnd"/>
      <w:r w:rsidR="00A16A83" w:rsidRPr="00D63FD2">
        <w:rPr>
          <w:sz w:val="24"/>
          <w:szCs w:val="24"/>
        </w:rPr>
        <w:t xml:space="preserve"> – skladová hala</w:t>
      </w:r>
      <w:r w:rsidR="00A16A83" w:rsidRPr="00D63FD2">
        <w:rPr>
          <w:bCs/>
          <w:sz w:val="24"/>
          <w:szCs w:val="24"/>
        </w:rPr>
        <w:t>“</w:t>
      </w:r>
      <w:r w:rsidR="00A16A83" w:rsidRPr="00D63FD2">
        <w:rPr>
          <w:sz w:val="24"/>
          <w:szCs w:val="24"/>
        </w:rPr>
        <w:t xml:space="preserve"> </w:t>
      </w:r>
      <w:r w:rsidR="00AE4393" w:rsidRPr="00D63FD2">
        <w:rPr>
          <w:sz w:val="24"/>
          <w:szCs w:val="24"/>
        </w:rPr>
        <w:t xml:space="preserve"> z hľadiska civilnej ochrany.</w:t>
      </w:r>
      <w:r w:rsidR="00D63FD2" w:rsidRPr="00D63FD2">
        <w:rPr>
          <w:sz w:val="24"/>
          <w:szCs w:val="24"/>
        </w:rPr>
        <w:t xml:space="preserve"> Nepožaduje daný zámer ďalej posudzovať v zmysle zákona č. 24/2006 Z. z. o posudzovaní vplyvov na životné prostredie.</w:t>
      </w:r>
    </w:p>
    <w:p w:rsidR="00E85E08" w:rsidRPr="00A16A83" w:rsidRDefault="00E85E08" w:rsidP="006A75FC">
      <w:pPr>
        <w:numPr>
          <w:ilvl w:val="0"/>
          <w:numId w:val="12"/>
        </w:numPr>
        <w:tabs>
          <w:tab w:val="left" w:pos="426"/>
        </w:tabs>
        <w:jc w:val="both"/>
        <w:rPr>
          <w:b/>
          <w:sz w:val="24"/>
          <w:szCs w:val="24"/>
        </w:rPr>
      </w:pPr>
      <w:r w:rsidRPr="00A16A83">
        <w:rPr>
          <w:b/>
          <w:sz w:val="24"/>
          <w:szCs w:val="24"/>
        </w:rPr>
        <w:lastRenderedPageBreak/>
        <w:t>Okresný úrad Žilina, odbor starostlivosti o životné prostredie, oddelenie štátnej správy vôd a vybraných zložiek kraja</w:t>
      </w:r>
      <w:r w:rsidR="00A16A83" w:rsidRPr="00A16A83">
        <w:rPr>
          <w:b/>
          <w:sz w:val="24"/>
          <w:szCs w:val="24"/>
        </w:rPr>
        <w:t xml:space="preserve">, </w:t>
      </w:r>
      <w:r w:rsidR="00A16A83" w:rsidRPr="00A16A83">
        <w:rPr>
          <w:sz w:val="24"/>
          <w:szCs w:val="24"/>
        </w:rPr>
        <w:t>list č. OU-ZA-OSZP2/2018/042644/</w:t>
      </w:r>
      <w:proofErr w:type="spellStart"/>
      <w:r w:rsidR="00A16A83" w:rsidRPr="00A16A83">
        <w:rPr>
          <w:sz w:val="24"/>
          <w:szCs w:val="24"/>
        </w:rPr>
        <w:t>Gr</w:t>
      </w:r>
      <w:proofErr w:type="spellEnd"/>
      <w:r w:rsidR="00A16A83" w:rsidRPr="00A16A83">
        <w:rPr>
          <w:sz w:val="24"/>
          <w:szCs w:val="24"/>
        </w:rPr>
        <w:t xml:space="preserve"> zo dňa 30.11.2018:</w:t>
      </w:r>
    </w:p>
    <w:p w:rsidR="00B27A3C" w:rsidRPr="00A16A83" w:rsidRDefault="00A16A83" w:rsidP="00F66458">
      <w:pPr>
        <w:tabs>
          <w:tab w:val="left" w:pos="426"/>
        </w:tabs>
        <w:ind w:left="357" w:firstLine="397"/>
        <w:jc w:val="both"/>
        <w:rPr>
          <w:sz w:val="24"/>
          <w:szCs w:val="24"/>
        </w:rPr>
      </w:pPr>
      <w:r w:rsidRPr="00A16A83">
        <w:rPr>
          <w:sz w:val="24"/>
          <w:szCs w:val="24"/>
        </w:rPr>
        <w:t xml:space="preserve">Nepožaduje ďalšie posudzovanie predloženého zámeru </w:t>
      </w:r>
      <w:r w:rsidR="004F46DE" w:rsidRPr="00A16A83">
        <w:rPr>
          <w:bCs/>
          <w:sz w:val="24"/>
          <w:szCs w:val="24"/>
        </w:rPr>
        <w:t>„</w:t>
      </w:r>
      <w:r w:rsidR="004F46DE" w:rsidRPr="00A16A83">
        <w:rPr>
          <w:sz w:val="24"/>
          <w:szCs w:val="24"/>
        </w:rPr>
        <w:t xml:space="preserve">CAMPUS Fáza 6 - </w:t>
      </w:r>
      <w:proofErr w:type="spellStart"/>
      <w:r w:rsidR="004F46DE" w:rsidRPr="00A16A83">
        <w:rPr>
          <w:sz w:val="24"/>
          <w:szCs w:val="24"/>
        </w:rPr>
        <w:t>Páleničky</w:t>
      </w:r>
      <w:proofErr w:type="spellEnd"/>
      <w:r w:rsidR="004F46DE" w:rsidRPr="00A16A83">
        <w:rPr>
          <w:sz w:val="24"/>
          <w:szCs w:val="24"/>
        </w:rPr>
        <w:t xml:space="preserve">, </w:t>
      </w:r>
      <w:proofErr w:type="spellStart"/>
      <w:r w:rsidR="004F46DE" w:rsidRPr="00A16A83">
        <w:rPr>
          <w:sz w:val="24"/>
          <w:szCs w:val="24"/>
        </w:rPr>
        <w:t>výrobno</w:t>
      </w:r>
      <w:proofErr w:type="spellEnd"/>
      <w:r w:rsidR="004F46DE" w:rsidRPr="00A16A83">
        <w:rPr>
          <w:sz w:val="24"/>
          <w:szCs w:val="24"/>
        </w:rPr>
        <w:t xml:space="preserve"> – skladová hala</w:t>
      </w:r>
      <w:r w:rsidR="004F46DE" w:rsidRPr="00A16A83">
        <w:rPr>
          <w:bCs/>
          <w:sz w:val="24"/>
          <w:szCs w:val="24"/>
        </w:rPr>
        <w:t>“</w:t>
      </w:r>
      <w:r w:rsidRPr="00A16A83">
        <w:rPr>
          <w:sz w:val="24"/>
          <w:szCs w:val="24"/>
        </w:rPr>
        <w:t xml:space="preserve"> podľa zákona NR SR č. 24/2006 Z. z. o posudzovaní vplyvov na životné prostredie</w:t>
      </w:r>
      <w:r w:rsidR="00955BC2" w:rsidRPr="00A16A83">
        <w:rPr>
          <w:sz w:val="24"/>
          <w:szCs w:val="24"/>
        </w:rPr>
        <w:t xml:space="preserve">. </w:t>
      </w:r>
      <w:r w:rsidR="00D367D6" w:rsidRPr="00A16A83">
        <w:rPr>
          <w:sz w:val="24"/>
          <w:szCs w:val="24"/>
        </w:rPr>
        <w:t>Pri realizácií je potrebné dodržať opatrenia na zmiernenie nepriaznivých vplyvov navrhovanej činnosti, ktoré sú uvedené v zámere:</w:t>
      </w:r>
    </w:p>
    <w:p w:rsidR="004B255B" w:rsidRPr="00A16A83" w:rsidRDefault="004B255B" w:rsidP="00F66458">
      <w:pPr>
        <w:tabs>
          <w:tab w:val="left" w:pos="426"/>
        </w:tabs>
        <w:ind w:left="357"/>
        <w:jc w:val="both"/>
        <w:rPr>
          <w:i/>
          <w:sz w:val="24"/>
          <w:szCs w:val="24"/>
        </w:rPr>
      </w:pPr>
      <w:r w:rsidRPr="00A16A83">
        <w:rPr>
          <w:i/>
          <w:sz w:val="24"/>
          <w:szCs w:val="24"/>
        </w:rPr>
        <w:t>Počas výstavby:</w:t>
      </w:r>
    </w:p>
    <w:p w:rsidR="004B255B" w:rsidRPr="00A16A83" w:rsidRDefault="004B255B" w:rsidP="006A75FC">
      <w:pPr>
        <w:numPr>
          <w:ilvl w:val="0"/>
          <w:numId w:val="35"/>
        </w:numPr>
        <w:tabs>
          <w:tab w:val="left" w:pos="426"/>
        </w:tabs>
        <w:ind w:left="714" w:hanging="357"/>
        <w:jc w:val="both"/>
        <w:rPr>
          <w:sz w:val="24"/>
          <w:szCs w:val="24"/>
        </w:rPr>
      </w:pPr>
      <w:r w:rsidRPr="00A16A83">
        <w:rPr>
          <w:sz w:val="24"/>
          <w:szCs w:val="24"/>
        </w:rPr>
        <w:t>stroje a zariadenia udržiavať v dobrom technickom stave,</w:t>
      </w:r>
    </w:p>
    <w:p w:rsidR="004B255B" w:rsidRPr="00A16A83" w:rsidRDefault="004B255B" w:rsidP="006A75FC">
      <w:pPr>
        <w:numPr>
          <w:ilvl w:val="0"/>
          <w:numId w:val="35"/>
        </w:numPr>
        <w:tabs>
          <w:tab w:val="left" w:pos="426"/>
        </w:tabs>
        <w:ind w:left="714" w:hanging="357"/>
        <w:jc w:val="both"/>
        <w:rPr>
          <w:sz w:val="24"/>
          <w:szCs w:val="24"/>
        </w:rPr>
      </w:pPr>
      <w:r w:rsidRPr="00A16A83">
        <w:rPr>
          <w:sz w:val="24"/>
          <w:szCs w:val="24"/>
        </w:rPr>
        <w:t>prebytočnú zeminu a zvyšný stavebný materiál použiť v súlade s platnými predpismi na úseku odpadového hospodárstva,</w:t>
      </w:r>
    </w:p>
    <w:p w:rsidR="004B255B" w:rsidRPr="00A16A83" w:rsidRDefault="004B255B" w:rsidP="006A75FC">
      <w:pPr>
        <w:numPr>
          <w:ilvl w:val="0"/>
          <w:numId w:val="35"/>
        </w:numPr>
        <w:tabs>
          <w:tab w:val="left" w:pos="426"/>
        </w:tabs>
        <w:ind w:left="714" w:hanging="357"/>
        <w:jc w:val="both"/>
        <w:rPr>
          <w:sz w:val="24"/>
          <w:szCs w:val="24"/>
        </w:rPr>
      </w:pPr>
      <w:r w:rsidRPr="00A16A83">
        <w:rPr>
          <w:sz w:val="24"/>
          <w:szCs w:val="24"/>
        </w:rPr>
        <w:t xml:space="preserve">maximálne obmedziť prašnosť a hlučnosť </w:t>
      </w:r>
      <w:r w:rsidR="00CE509C" w:rsidRPr="00A16A83">
        <w:rPr>
          <w:sz w:val="24"/>
          <w:szCs w:val="24"/>
        </w:rPr>
        <w:t>pri výstavbe,</w:t>
      </w:r>
    </w:p>
    <w:p w:rsidR="00CE509C" w:rsidRPr="00A16A83" w:rsidRDefault="00CE509C" w:rsidP="006A75FC">
      <w:pPr>
        <w:numPr>
          <w:ilvl w:val="0"/>
          <w:numId w:val="35"/>
        </w:numPr>
        <w:tabs>
          <w:tab w:val="left" w:pos="426"/>
        </w:tabs>
        <w:ind w:left="714" w:hanging="357"/>
        <w:jc w:val="both"/>
        <w:rPr>
          <w:sz w:val="24"/>
          <w:szCs w:val="24"/>
        </w:rPr>
      </w:pPr>
      <w:r w:rsidRPr="00A16A83">
        <w:rPr>
          <w:sz w:val="24"/>
          <w:szCs w:val="24"/>
        </w:rPr>
        <w:t xml:space="preserve">pri výjazde na verejné komunikácie zabezpečiť čistenie kolies. </w:t>
      </w:r>
    </w:p>
    <w:p w:rsidR="00CE509C" w:rsidRPr="00A16A83" w:rsidRDefault="00CE509C" w:rsidP="00F66458">
      <w:pPr>
        <w:tabs>
          <w:tab w:val="left" w:pos="426"/>
        </w:tabs>
        <w:jc w:val="both"/>
        <w:rPr>
          <w:i/>
          <w:sz w:val="24"/>
          <w:szCs w:val="24"/>
        </w:rPr>
      </w:pPr>
      <w:r w:rsidRPr="00A16A83">
        <w:rPr>
          <w:sz w:val="24"/>
          <w:szCs w:val="24"/>
        </w:rPr>
        <w:tab/>
      </w:r>
      <w:r w:rsidRPr="00A16A83">
        <w:rPr>
          <w:i/>
          <w:sz w:val="24"/>
          <w:szCs w:val="24"/>
        </w:rPr>
        <w:t>Počas prevádzky:</w:t>
      </w:r>
    </w:p>
    <w:p w:rsidR="00CE509C" w:rsidRPr="00A16A83" w:rsidRDefault="00CE509C" w:rsidP="006A75FC">
      <w:pPr>
        <w:numPr>
          <w:ilvl w:val="0"/>
          <w:numId w:val="36"/>
        </w:numPr>
        <w:tabs>
          <w:tab w:val="left" w:pos="426"/>
        </w:tabs>
        <w:ind w:left="714" w:hanging="357"/>
        <w:jc w:val="both"/>
        <w:rPr>
          <w:sz w:val="24"/>
          <w:szCs w:val="24"/>
        </w:rPr>
      </w:pPr>
      <w:r w:rsidRPr="00A16A83">
        <w:rPr>
          <w:sz w:val="24"/>
          <w:szCs w:val="24"/>
        </w:rPr>
        <w:t>dodržiavať technologický postup pre výrobu a skladovanie materiálov a výrobkov,</w:t>
      </w:r>
    </w:p>
    <w:p w:rsidR="00CE509C" w:rsidRPr="00A16A83" w:rsidRDefault="00CE509C" w:rsidP="006A75FC">
      <w:pPr>
        <w:numPr>
          <w:ilvl w:val="0"/>
          <w:numId w:val="36"/>
        </w:numPr>
        <w:tabs>
          <w:tab w:val="left" w:pos="426"/>
        </w:tabs>
        <w:ind w:left="714" w:hanging="357"/>
        <w:jc w:val="both"/>
        <w:rPr>
          <w:sz w:val="24"/>
          <w:szCs w:val="24"/>
        </w:rPr>
      </w:pPr>
      <w:r w:rsidRPr="00A16A83">
        <w:rPr>
          <w:sz w:val="24"/>
          <w:szCs w:val="24"/>
        </w:rPr>
        <w:t>nakladanie s nebezpečnými odpadmi riešiť v zmysle platného zákona o odpadoch,</w:t>
      </w:r>
    </w:p>
    <w:p w:rsidR="00CE509C" w:rsidRPr="00A16A83" w:rsidRDefault="00CE509C" w:rsidP="006A75FC">
      <w:pPr>
        <w:numPr>
          <w:ilvl w:val="0"/>
          <w:numId w:val="36"/>
        </w:numPr>
        <w:tabs>
          <w:tab w:val="left" w:pos="426"/>
        </w:tabs>
        <w:ind w:left="714" w:hanging="357"/>
        <w:jc w:val="both"/>
        <w:rPr>
          <w:sz w:val="24"/>
          <w:szCs w:val="24"/>
        </w:rPr>
      </w:pPr>
      <w:r w:rsidRPr="00A16A83">
        <w:rPr>
          <w:sz w:val="24"/>
          <w:szCs w:val="24"/>
        </w:rPr>
        <w:t>zariadenia musia mať vypracované prevádzkové poriadky,</w:t>
      </w:r>
    </w:p>
    <w:p w:rsidR="00CE509C" w:rsidRPr="00A16A83" w:rsidRDefault="00CE509C" w:rsidP="006A75FC">
      <w:pPr>
        <w:numPr>
          <w:ilvl w:val="0"/>
          <w:numId w:val="36"/>
        </w:numPr>
        <w:tabs>
          <w:tab w:val="left" w:pos="426"/>
        </w:tabs>
        <w:ind w:left="714" w:hanging="357"/>
        <w:jc w:val="both"/>
        <w:rPr>
          <w:sz w:val="24"/>
          <w:szCs w:val="24"/>
        </w:rPr>
      </w:pPr>
      <w:r w:rsidRPr="00A16A83">
        <w:rPr>
          <w:sz w:val="24"/>
          <w:szCs w:val="24"/>
        </w:rPr>
        <w:t>zariadenia môžu obsluhovať iba vyškolení zamestnanci,</w:t>
      </w:r>
    </w:p>
    <w:p w:rsidR="00DE7A74" w:rsidRPr="00FF2E4A" w:rsidRDefault="00CE509C" w:rsidP="006A75FC">
      <w:pPr>
        <w:numPr>
          <w:ilvl w:val="0"/>
          <w:numId w:val="36"/>
        </w:numPr>
        <w:tabs>
          <w:tab w:val="left" w:pos="426"/>
        </w:tabs>
        <w:spacing w:after="120"/>
        <w:jc w:val="both"/>
        <w:rPr>
          <w:sz w:val="24"/>
          <w:szCs w:val="24"/>
        </w:rPr>
      </w:pPr>
      <w:r w:rsidRPr="00A16A83">
        <w:rPr>
          <w:sz w:val="24"/>
          <w:szCs w:val="24"/>
        </w:rPr>
        <w:t>v prípade havárie postupovať podľa schváleného havarijného plánu</w:t>
      </w:r>
    </w:p>
    <w:p w:rsidR="00A82324" w:rsidRPr="00DE7A74" w:rsidRDefault="00A82324" w:rsidP="006A75FC">
      <w:pPr>
        <w:numPr>
          <w:ilvl w:val="0"/>
          <w:numId w:val="12"/>
        </w:numPr>
        <w:tabs>
          <w:tab w:val="left" w:pos="426"/>
        </w:tabs>
        <w:jc w:val="both"/>
        <w:rPr>
          <w:b/>
          <w:sz w:val="24"/>
          <w:szCs w:val="24"/>
        </w:rPr>
      </w:pPr>
      <w:r w:rsidRPr="00DE7A74">
        <w:rPr>
          <w:b/>
          <w:sz w:val="24"/>
          <w:szCs w:val="24"/>
        </w:rPr>
        <w:t>Okresné riaditeľstvo Hasičského a záchranného zboru v Námestove</w:t>
      </w:r>
      <w:r w:rsidRPr="00DE7A74">
        <w:rPr>
          <w:sz w:val="24"/>
          <w:szCs w:val="24"/>
        </w:rPr>
        <w:t xml:space="preserve">, </w:t>
      </w:r>
      <w:r w:rsidR="00DE7A74" w:rsidRPr="00DE7A74">
        <w:rPr>
          <w:b/>
          <w:sz w:val="24"/>
          <w:szCs w:val="24"/>
        </w:rPr>
        <w:t>list č. ORHZ-NO2</w:t>
      </w:r>
      <w:r w:rsidRPr="00DE7A74">
        <w:rPr>
          <w:b/>
          <w:sz w:val="24"/>
          <w:szCs w:val="24"/>
        </w:rPr>
        <w:t>-</w:t>
      </w:r>
      <w:r w:rsidR="00414298" w:rsidRPr="00DE7A74">
        <w:rPr>
          <w:b/>
          <w:sz w:val="24"/>
          <w:szCs w:val="24"/>
        </w:rPr>
        <w:t>172</w:t>
      </w:r>
      <w:r w:rsidR="00DE7A74" w:rsidRPr="00DE7A74">
        <w:rPr>
          <w:b/>
          <w:sz w:val="24"/>
          <w:szCs w:val="24"/>
        </w:rPr>
        <w:t>-2018/000046</w:t>
      </w:r>
      <w:r w:rsidRPr="00DE7A74">
        <w:rPr>
          <w:b/>
          <w:sz w:val="24"/>
          <w:szCs w:val="24"/>
        </w:rPr>
        <w:t xml:space="preserve"> zo dňa </w:t>
      </w:r>
      <w:r w:rsidR="00DE7A74" w:rsidRPr="00DE7A74">
        <w:rPr>
          <w:b/>
          <w:sz w:val="24"/>
          <w:szCs w:val="24"/>
        </w:rPr>
        <w:t>17</w:t>
      </w:r>
      <w:r w:rsidR="00414298" w:rsidRPr="00DE7A74">
        <w:rPr>
          <w:b/>
          <w:sz w:val="24"/>
          <w:szCs w:val="24"/>
        </w:rPr>
        <w:t>.</w:t>
      </w:r>
      <w:r w:rsidR="00DE7A74" w:rsidRPr="00DE7A74">
        <w:rPr>
          <w:b/>
          <w:sz w:val="24"/>
          <w:szCs w:val="24"/>
        </w:rPr>
        <w:t xml:space="preserve"> 12</w:t>
      </w:r>
      <w:r w:rsidR="00414298" w:rsidRPr="00DE7A74">
        <w:rPr>
          <w:b/>
          <w:sz w:val="24"/>
          <w:szCs w:val="24"/>
        </w:rPr>
        <w:t>.</w:t>
      </w:r>
      <w:r w:rsidR="00DE7A74" w:rsidRPr="00DE7A74">
        <w:rPr>
          <w:b/>
          <w:sz w:val="24"/>
          <w:szCs w:val="24"/>
        </w:rPr>
        <w:t xml:space="preserve"> </w:t>
      </w:r>
      <w:r w:rsidR="00414298" w:rsidRPr="00DE7A74">
        <w:rPr>
          <w:b/>
          <w:sz w:val="24"/>
          <w:szCs w:val="24"/>
        </w:rPr>
        <w:t>2018</w:t>
      </w:r>
      <w:r w:rsidRPr="00DE7A74">
        <w:rPr>
          <w:b/>
          <w:sz w:val="24"/>
          <w:szCs w:val="24"/>
        </w:rPr>
        <w:t>:</w:t>
      </w:r>
    </w:p>
    <w:p w:rsidR="00BE47AE" w:rsidRPr="00DE7A74" w:rsidRDefault="00A82324" w:rsidP="006A75FC">
      <w:pPr>
        <w:tabs>
          <w:tab w:val="left" w:pos="426"/>
        </w:tabs>
        <w:spacing w:after="120"/>
        <w:ind w:left="357" w:firstLine="397"/>
        <w:jc w:val="both"/>
        <w:rPr>
          <w:sz w:val="24"/>
          <w:szCs w:val="24"/>
        </w:rPr>
      </w:pPr>
      <w:r w:rsidRPr="00DE7A74">
        <w:rPr>
          <w:sz w:val="24"/>
          <w:szCs w:val="24"/>
        </w:rPr>
        <w:t xml:space="preserve">Okresné riaditeľstvo hasičského a záchranného zboru v Námestove ako dotknutý orgán podľa § 3 písm. </w:t>
      </w:r>
      <w:r w:rsidR="00CC582C" w:rsidRPr="00DE7A74">
        <w:rPr>
          <w:sz w:val="24"/>
          <w:szCs w:val="24"/>
        </w:rPr>
        <w:t>p</w:t>
      </w:r>
      <w:r w:rsidRPr="00DE7A74">
        <w:rPr>
          <w:sz w:val="24"/>
          <w:szCs w:val="24"/>
        </w:rPr>
        <w:t xml:space="preserve">) zákona 24/2006 Z. z. o posudzovaní vplyvov na životné prostredie a o zmene a doplnení niektorých zákonov po preštudovaní </w:t>
      </w:r>
      <w:r w:rsidR="008B1B01" w:rsidRPr="00DE7A74">
        <w:rPr>
          <w:sz w:val="24"/>
          <w:szCs w:val="24"/>
        </w:rPr>
        <w:t xml:space="preserve">zámeru navrhovanej činnosti </w:t>
      </w:r>
      <w:r w:rsidR="00DE7A74" w:rsidRPr="00DE7A74">
        <w:rPr>
          <w:bCs/>
          <w:sz w:val="24"/>
          <w:szCs w:val="24"/>
        </w:rPr>
        <w:t>„</w:t>
      </w:r>
      <w:r w:rsidR="00DE7A74" w:rsidRPr="00DE7A74">
        <w:rPr>
          <w:sz w:val="24"/>
          <w:szCs w:val="24"/>
        </w:rPr>
        <w:t xml:space="preserve">CAMPUS Fáza 6 - </w:t>
      </w:r>
      <w:proofErr w:type="spellStart"/>
      <w:r w:rsidR="00DE7A74" w:rsidRPr="00DE7A74">
        <w:rPr>
          <w:sz w:val="24"/>
          <w:szCs w:val="24"/>
        </w:rPr>
        <w:t>Páleničky</w:t>
      </w:r>
      <w:proofErr w:type="spellEnd"/>
      <w:r w:rsidR="00DE7A74" w:rsidRPr="00DE7A74">
        <w:rPr>
          <w:sz w:val="24"/>
          <w:szCs w:val="24"/>
        </w:rPr>
        <w:t xml:space="preserve">, </w:t>
      </w:r>
      <w:proofErr w:type="spellStart"/>
      <w:r w:rsidR="00DE7A74" w:rsidRPr="00DE7A74">
        <w:rPr>
          <w:sz w:val="24"/>
          <w:szCs w:val="24"/>
        </w:rPr>
        <w:t>výrobno</w:t>
      </w:r>
      <w:proofErr w:type="spellEnd"/>
      <w:r w:rsidR="00DE7A74" w:rsidRPr="00DE7A74">
        <w:rPr>
          <w:sz w:val="24"/>
          <w:szCs w:val="24"/>
        </w:rPr>
        <w:t xml:space="preserve"> – skladová hala</w:t>
      </w:r>
      <w:r w:rsidR="00DE7A74" w:rsidRPr="00DE7A74">
        <w:rPr>
          <w:bCs/>
          <w:sz w:val="24"/>
          <w:szCs w:val="24"/>
        </w:rPr>
        <w:t>“</w:t>
      </w:r>
      <w:r w:rsidRPr="00DE7A74">
        <w:rPr>
          <w:sz w:val="24"/>
          <w:szCs w:val="24"/>
        </w:rPr>
        <w:t>, z hľadiska ochrany pred požiarmi nepredpokladá vznik negatívnych vplyvov na životné prostredie.</w:t>
      </w:r>
    </w:p>
    <w:p w:rsidR="00B45FE9" w:rsidRPr="00773167" w:rsidRDefault="00B45FE9" w:rsidP="006A75FC">
      <w:pPr>
        <w:tabs>
          <w:tab w:val="left" w:pos="426"/>
        </w:tabs>
        <w:ind w:left="357" w:firstLine="397"/>
        <w:jc w:val="both"/>
        <w:rPr>
          <w:color w:val="FF0000"/>
          <w:sz w:val="24"/>
          <w:szCs w:val="24"/>
        </w:rPr>
      </w:pPr>
    </w:p>
    <w:p w:rsidR="0048216B" w:rsidRPr="00352B86" w:rsidRDefault="0048216B" w:rsidP="006A75FC">
      <w:pPr>
        <w:numPr>
          <w:ilvl w:val="0"/>
          <w:numId w:val="12"/>
        </w:numPr>
        <w:ind w:left="397" w:hanging="397"/>
        <w:jc w:val="both"/>
        <w:rPr>
          <w:sz w:val="24"/>
          <w:szCs w:val="24"/>
        </w:rPr>
      </w:pPr>
      <w:r w:rsidRPr="00352B86">
        <w:rPr>
          <w:b/>
          <w:sz w:val="24"/>
          <w:szCs w:val="24"/>
        </w:rPr>
        <w:t>Štátna ochrana prírody SR, Správa chránenej krajinnej oblasti Horná Orava</w:t>
      </w:r>
      <w:r w:rsidRPr="00352B86">
        <w:rPr>
          <w:sz w:val="24"/>
          <w:szCs w:val="24"/>
        </w:rPr>
        <w:t>, list č. CHKO HO</w:t>
      </w:r>
      <w:r>
        <w:rPr>
          <w:sz w:val="24"/>
          <w:szCs w:val="24"/>
        </w:rPr>
        <w:t>/455-001/2018 zo dňa 06. 12</w:t>
      </w:r>
      <w:r w:rsidRPr="00352B86">
        <w:rPr>
          <w:sz w:val="24"/>
          <w:szCs w:val="24"/>
        </w:rPr>
        <w:t>. 2018:</w:t>
      </w:r>
    </w:p>
    <w:p w:rsidR="00757550" w:rsidRDefault="0048216B" w:rsidP="00F66458">
      <w:pPr>
        <w:ind w:left="357" w:firstLine="397"/>
        <w:jc w:val="both"/>
        <w:rPr>
          <w:bCs/>
          <w:sz w:val="24"/>
          <w:szCs w:val="24"/>
        </w:rPr>
      </w:pPr>
      <w:r w:rsidRPr="00352B86">
        <w:rPr>
          <w:sz w:val="24"/>
          <w:szCs w:val="24"/>
        </w:rPr>
        <w:t xml:space="preserve">Na základe </w:t>
      </w:r>
      <w:r>
        <w:rPr>
          <w:sz w:val="24"/>
          <w:szCs w:val="24"/>
        </w:rPr>
        <w:t xml:space="preserve">predloženého zámeru </w:t>
      </w:r>
      <w:proofErr w:type="spellStart"/>
      <w:r>
        <w:rPr>
          <w:sz w:val="24"/>
          <w:szCs w:val="24"/>
        </w:rPr>
        <w:t>doporučujú</w:t>
      </w:r>
      <w:proofErr w:type="spellEnd"/>
      <w:r>
        <w:rPr>
          <w:sz w:val="24"/>
          <w:szCs w:val="24"/>
        </w:rPr>
        <w:t xml:space="preserve"> aby zámer </w:t>
      </w:r>
      <w:r w:rsidRPr="00A16A83">
        <w:rPr>
          <w:bCs/>
          <w:sz w:val="24"/>
          <w:szCs w:val="24"/>
        </w:rPr>
        <w:t>„</w:t>
      </w:r>
      <w:r w:rsidRPr="00A16A83">
        <w:rPr>
          <w:sz w:val="24"/>
          <w:szCs w:val="24"/>
        </w:rPr>
        <w:t xml:space="preserve">CAMPUS Fáza 6 - </w:t>
      </w:r>
      <w:proofErr w:type="spellStart"/>
      <w:r w:rsidRPr="00A16A83">
        <w:rPr>
          <w:sz w:val="24"/>
          <w:szCs w:val="24"/>
        </w:rPr>
        <w:t>Páleničky</w:t>
      </w:r>
      <w:proofErr w:type="spellEnd"/>
      <w:r w:rsidRPr="00A16A83">
        <w:rPr>
          <w:sz w:val="24"/>
          <w:szCs w:val="24"/>
        </w:rPr>
        <w:t xml:space="preserve">, </w:t>
      </w:r>
      <w:proofErr w:type="spellStart"/>
      <w:r w:rsidRPr="00A16A83">
        <w:rPr>
          <w:sz w:val="24"/>
          <w:szCs w:val="24"/>
        </w:rPr>
        <w:t>výrobno</w:t>
      </w:r>
      <w:proofErr w:type="spellEnd"/>
      <w:r w:rsidRPr="00A16A83">
        <w:rPr>
          <w:sz w:val="24"/>
          <w:szCs w:val="24"/>
        </w:rPr>
        <w:t xml:space="preserve"> – skladová hala</w:t>
      </w:r>
      <w:r w:rsidRPr="00A16A83">
        <w:rPr>
          <w:bCs/>
          <w:sz w:val="24"/>
          <w:szCs w:val="24"/>
        </w:rPr>
        <w:t>“</w:t>
      </w:r>
      <w:r w:rsidR="00757550">
        <w:rPr>
          <w:bCs/>
          <w:sz w:val="24"/>
          <w:szCs w:val="24"/>
        </w:rPr>
        <w:t xml:space="preserve"> </w:t>
      </w:r>
      <w:r>
        <w:rPr>
          <w:bCs/>
          <w:sz w:val="24"/>
          <w:szCs w:val="24"/>
        </w:rPr>
        <w:t xml:space="preserve">nebol ďalej posudzovaný podľa zákona č. 24/2006 Z. z. o posudzovaní vplyvov na životné prostredie. Zároveň požadujú, aby </w:t>
      </w:r>
      <w:r w:rsidR="00757550">
        <w:rPr>
          <w:bCs/>
          <w:sz w:val="24"/>
          <w:szCs w:val="24"/>
        </w:rPr>
        <w:t>boli pri realizácii</w:t>
      </w:r>
      <w:r>
        <w:rPr>
          <w:bCs/>
          <w:sz w:val="24"/>
          <w:szCs w:val="24"/>
        </w:rPr>
        <w:t xml:space="preserve"> </w:t>
      </w:r>
      <w:r w:rsidR="00757550">
        <w:rPr>
          <w:bCs/>
          <w:sz w:val="24"/>
          <w:szCs w:val="24"/>
        </w:rPr>
        <w:t>zámeru dodržané nasledovné podmienky:</w:t>
      </w:r>
    </w:p>
    <w:p w:rsidR="00757550" w:rsidRPr="00757550" w:rsidRDefault="00757550" w:rsidP="006A75FC">
      <w:pPr>
        <w:numPr>
          <w:ilvl w:val="0"/>
          <w:numId w:val="34"/>
        </w:numPr>
        <w:jc w:val="both"/>
        <w:rPr>
          <w:sz w:val="24"/>
          <w:szCs w:val="24"/>
        </w:rPr>
      </w:pPr>
      <w:r>
        <w:rPr>
          <w:bCs/>
          <w:sz w:val="24"/>
          <w:szCs w:val="24"/>
        </w:rPr>
        <w:t>Technicky zabezpečiť objekt tak, aby nedochádzalo k úniku nebezpečných odpadov do okolitého prostredia.</w:t>
      </w:r>
    </w:p>
    <w:p w:rsidR="00757550" w:rsidRPr="00757550" w:rsidRDefault="00757550" w:rsidP="006A75FC">
      <w:pPr>
        <w:numPr>
          <w:ilvl w:val="0"/>
          <w:numId w:val="34"/>
        </w:numPr>
        <w:jc w:val="both"/>
        <w:rPr>
          <w:sz w:val="24"/>
          <w:szCs w:val="24"/>
        </w:rPr>
      </w:pPr>
      <w:r>
        <w:rPr>
          <w:bCs/>
          <w:sz w:val="24"/>
          <w:szCs w:val="24"/>
        </w:rPr>
        <w:t>Technicky zabezpečiť šachty a odlučovače ropných látok proti vniknutiu obojživelníkov a drobných cicavcov.</w:t>
      </w:r>
    </w:p>
    <w:p w:rsidR="00FC7614" w:rsidRPr="00FC7614" w:rsidRDefault="00757550" w:rsidP="006A75FC">
      <w:pPr>
        <w:numPr>
          <w:ilvl w:val="0"/>
          <w:numId w:val="34"/>
        </w:numPr>
        <w:jc w:val="both"/>
        <w:rPr>
          <w:sz w:val="24"/>
          <w:szCs w:val="24"/>
        </w:rPr>
      </w:pPr>
      <w:r>
        <w:rPr>
          <w:bCs/>
          <w:sz w:val="24"/>
          <w:szCs w:val="24"/>
        </w:rPr>
        <w:t xml:space="preserve">V prípade vytvárania veľkých presklených plôch tieto nesmú byť z reflexného materiálu a musia byť opatrené vertikálne umiestnenými pásmi </w:t>
      </w:r>
      <w:r w:rsidR="00FC7614">
        <w:rPr>
          <w:bCs/>
          <w:sz w:val="24"/>
          <w:szCs w:val="24"/>
        </w:rPr>
        <w:t>minimalizujúcimi nebezpečenstvo nárazu vtáctva do týchto plôch.</w:t>
      </w:r>
    </w:p>
    <w:p w:rsidR="00FF2E4A" w:rsidRPr="00FF2E4A" w:rsidRDefault="00FF2E4A" w:rsidP="006A75FC">
      <w:pPr>
        <w:numPr>
          <w:ilvl w:val="0"/>
          <w:numId w:val="12"/>
        </w:numPr>
        <w:tabs>
          <w:tab w:val="left" w:pos="426"/>
        </w:tabs>
        <w:jc w:val="both"/>
        <w:rPr>
          <w:b/>
          <w:sz w:val="24"/>
          <w:szCs w:val="24"/>
        </w:rPr>
      </w:pPr>
      <w:r w:rsidRPr="00FF2E4A">
        <w:rPr>
          <w:b/>
          <w:sz w:val="24"/>
          <w:szCs w:val="24"/>
        </w:rPr>
        <w:t>Mesto Námestovo</w:t>
      </w:r>
    </w:p>
    <w:p w:rsidR="00FF2E4A" w:rsidRPr="00FF2E4A" w:rsidRDefault="00FF2E4A" w:rsidP="00F66458">
      <w:pPr>
        <w:tabs>
          <w:tab w:val="left" w:pos="426"/>
        </w:tabs>
        <w:ind w:left="357" w:firstLine="397"/>
        <w:jc w:val="both"/>
        <w:rPr>
          <w:bCs/>
          <w:sz w:val="24"/>
          <w:szCs w:val="24"/>
        </w:rPr>
      </w:pPr>
      <w:r w:rsidRPr="00FF2E4A">
        <w:rPr>
          <w:bCs/>
          <w:sz w:val="24"/>
          <w:szCs w:val="24"/>
        </w:rPr>
        <w:t>Oznámenie o doručení zámeru „</w:t>
      </w:r>
      <w:r w:rsidRPr="00FF2E4A">
        <w:rPr>
          <w:sz w:val="24"/>
          <w:szCs w:val="24"/>
        </w:rPr>
        <w:t xml:space="preserve">CAMPUS Fáza 6 - </w:t>
      </w:r>
      <w:proofErr w:type="spellStart"/>
      <w:r w:rsidRPr="00FF2E4A">
        <w:rPr>
          <w:sz w:val="24"/>
          <w:szCs w:val="24"/>
        </w:rPr>
        <w:t>Páleničky</w:t>
      </w:r>
      <w:proofErr w:type="spellEnd"/>
      <w:r w:rsidRPr="00FF2E4A">
        <w:rPr>
          <w:sz w:val="24"/>
          <w:szCs w:val="24"/>
        </w:rPr>
        <w:t xml:space="preserve">, </w:t>
      </w:r>
      <w:proofErr w:type="spellStart"/>
      <w:r w:rsidRPr="00FF2E4A">
        <w:rPr>
          <w:sz w:val="24"/>
          <w:szCs w:val="24"/>
        </w:rPr>
        <w:t>výrobno</w:t>
      </w:r>
      <w:proofErr w:type="spellEnd"/>
      <w:r w:rsidRPr="00FF2E4A">
        <w:rPr>
          <w:sz w:val="24"/>
          <w:szCs w:val="24"/>
        </w:rPr>
        <w:t xml:space="preserve"> – skladová hala</w:t>
      </w:r>
      <w:r w:rsidRPr="00FF2E4A">
        <w:rPr>
          <w:bCs/>
          <w:sz w:val="24"/>
          <w:szCs w:val="24"/>
        </w:rPr>
        <w:t>“, bolo zverejnené na úradnej tabuli a verejnosti prístupné v termíne od 26.11.2018 – 17.12.2018 - neboli doručené žiadne pripomienky.</w:t>
      </w:r>
    </w:p>
    <w:p w:rsidR="00FC7614" w:rsidRPr="00FC7614" w:rsidRDefault="00FC7614" w:rsidP="006A75FC">
      <w:pPr>
        <w:jc w:val="both"/>
        <w:rPr>
          <w:sz w:val="24"/>
          <w:szCs w:val="24"/>
        </w:rPr>
      </w:pPr>
    </w:p>
    <w:p w:rsidR="00FF2E4A" w:rsidRDefault="00FF2E4A" w:rsidP="006A75FC">
      <w:pPr>
        <w:autoSpaceDE w:val="0"/>
        <w:autoSpaceDN w:val="0"/>
        <w:adjustRightInd w:val="0"/>
        <w:spacing w:after="120"/>
        <w:jc w:val="both"/>
        <w:rPr>
          <w:sz w:val="24"/>
          <w:szCs w:val="24"/>
        </w:rPr>
      </w:pPr>
      <w:r>
        <w:rPr>
          <w:sz w:val="24"/>
          <w:szCs w:val="24"/>
        </w:rPr>
        <w:t>Ako dotknutá verejnosť podľa § 24 zák</w:t>
      </w:r>
      <w:r w:rsidR="00B92E15">
        <w:rPr>
          <w:sz w:val="24"/>
          <w:szCs w:val="24"/>
        </w:rPr>
        <w:t>ona EIA sa do konania prihlásili</w:t>
      </w:r>
      <w:r>
        <w:rPr>
          <w:sz w:val="24"/>
          <w:szCs w:val="24"/>
        </w:rPr>
        <w:t>:</w:t>
      </w:r>
    </w:p>
    <w:p w:rsidR="00FF2E4A" w:rsidRPr="00D3137A" w:rsidRDefault="00FF2E4A" w:rsidP="006A75FC">
      <w:pPr>
        <w:jc w:val="both"/>
        <w:rPr>
          <w:rFonts w:eastAsia="Calibri"/>
          <w:i/>
          <w:sz w:val="24"/>
          <w:szCs w:val="22"/>
          <w:lang w:eastAsia="en-US"/>
        </w:rPr>
      </w:pPr>
      <w:r>
        <w:rPr>
          <w:b/>
          <w:i/>
          <w:sz w:val="24"/>
        </w:rPr>
        <w:t xml:space="preserve">Združenie domových samospráv Bratislava </w:t>
      </w:r>
      <w:r>
        <w:rPr>
          <w:i/>
          <w:sz w:val="24"/>
        </w:rPr>
        <w:t>zo dňa 28. 11. 2018:</w:t>
      </w:r>
    </w:p>
    <w:p w:rsidR="00FF2E4A" w:rsidRPr="00175F7F" w:rsidRDefault="00FF2E4A" w:rsidP="00F66458">
      <w:pPr>
        <w:ind w:firstLine="397"/>
        <w:jc w:val="both"/>
        <w:rPr>
          <w:sz w:val="24"/>
          <w:szCs w:val="24"/>
        </w:rPr>
      </w:pPr>
      <w:r w:rsidRPr="00175F7F">
        <w:rPr>
          <w:sz w:val="24"/>
          <w:szCs w:val="24"/>
        </w:rPr>
        <w:t xml:space="preserve">K predstavenému dokumentu „CAMPUS Fáza 6 - </w:t>
      </w:r>
      <w:proofErr w:type="spellStart"/>
      <w:r w:rsidRPr="00175F7F">
        <w:rPr>
          <w:sz w:val="24"/>
          <w:szCs w:val="24"/>
        </w:rPr>
        <w:t>Páleničky</w:t>
      </w:r>
      <w:proofErr w:type="spellEnd"/>
      <w:r w:rsidRPr="00175F7F">
        <w:rPr>
          <w:sz w:val="24"/>
          <w:szCs w:val="24"/>
        </w:rPr>
        <w:t xml:space="preserve">, </w:t>
      </w:r>
      <w:proofErr w:type="spellStart"/>
      <w:r w:rsidRPr="00175F7F">
        <w:rPr>
          <w:sz w:val="24"/>
          <w:szCs w:val="24"/>
        </w:rPr>
        <w:t>výrobno</w:t>
      </w:r>
      <w:proofErr w:type="spellEnd"/>
      <w:r w:rsidRPr="00175F7F">
        <w:rPr>
          <w:sz w:val="24"/>
          <w:szCs w:val="24"/>
        </w:rPr>
        <w:t xml:space="preserve"> - skladová hala“ máme nasledovné pripomienky:</w:t>
      </w:r>
    </w:p>
    <w:p w:rsidR="00FF2E4A" w:rsidRDefault="00FF2E4A" w:rsidP="006A75FC">
      <w:pPr>
        <w:numPr>
          <w:ilvl w:val="0"/>
          <w:numId w:val="39"/>
        </w:numPr>
        <w:jc w:val="both"/>
        <w:rPr>
          <w:sz w:val="24"/>
          <w:szCs w:val="24"/>
        </w:rPr>
      </w:pPr>
      <w:r w:rsidRPr="00175F7F">
        <w:rPr>
          <w:sz w:val="24"/>
          <w:szCs w:val="24"/>
        </w:rPr>
        <w:t xml:space="preserve">Žiadame podrobne rozpracovať v textovej aj grafickej časti dopravné napojenie, ako aj celkovú organizáciu dopravy v území súvisiacom s navrhovanou činnosťou v súlade s </w:t>
      </w:r>
      <w:r w:rsidRPr="00175F7F">
        <w:rPr>
          <w:sz w:val="24"/>
          <w:szCs w:val="24"/>
        </w:rPr>
        <w:lastRenderedPageBreak/>
        <w:t>príslušnými normami STN a Technickými podmienkami TP 09/2008 , TP 10/2008. Z predložených podkladov nie je zrejmý spôsob zapojenia do verejnej cestnej siete.</w:t>
      </w:r>
    </w:p>
    <w:p w:rsidR="00287980" w:rsidRPr="0011345F" w:rsidRDefault="00287980" w:rsidP="006A75FC">
      <w:pPr>
        <w:ind w:left="720"/>
        <w:jc w:val="both"/>
        <w:rPr>
          <w:i/>
          <w:sz w:val="24"/>
          <w:szCs w:val="24"/>
        </w:rPr>
      </w:pPr>
      <w:r w:rsidRPr="0011345F">
        <w:rPr>
          <w:i/>
          <w:sz w:val="24"/>
          <w:szCs w:val="24"/>
        </w:rPr>
        <w:t>Stanovisko OÚ: Riešené samostatným konaním</w:t>
      </w:r>
      <w:r w:rsidR="0011345F" w:rsidRPr="0011345F">
        <w:rPr>
          <w:i/>
          <w:sz w:val="24"/>
          <w:szCs w:val="24"/>
        </w:rPr>
        <w:t xml:space="preserve"> príslušným orgánom.</w:t>
      </w:r>
    </w:p>
    <w:p w:rsidR="00FF2E4A" w:rsidRDefault="00FF2E4A" w:rsidP="006A75FC">
      <w:pPr>
        <w:numPr>
          <w:ilvl w:val="0"/>
          <w:numId w:val="39"/>
        </w:numPr>
        <w:jc w:val="both"/>
        <w:rPr>
          <w:sz w:val="24"/>
          <w:szCs w:val="24"/>
        </w:rPr>
      </w:pPr>
      <w:r w:rsidRPr="00175F7F">
        <w:rPr>
          <w:sz w:val="24"/>
          <w:szCs w:val="24"/>
        </w:rPr>
        <w:t xml:space="preserve">Žiadame doplniť </w:t>
      </w:r>
      <w:proofErr w:type="spellStart"/>
      <w:r w:rsidRPr="00175F7F">
        <w:rPr>
          <w:sz w:val="24"/>
          <w:szCs w:val="24"/>
        </w:rPr>
        <w:t>dopravno</w:t>
      </w:r>
      <w:proofErr w:type="spellEnd"/>
      <w:r w:rsidRPr="00175F7F">
        <w:rPr>
          <w:sz w:val="24"/>
          <w:szCs w:val="24"/>
        </w:rPr>
        <w:t xml:space="preserve"> – kapacitné posúdenie v súlade s príslušnými normami STN a metodikami (STN 73 6102, STN 73 6101, Technické podmienky TP 10/2010  , Metodika dopravno-kapacitného posudzovania vplyvov veľkých investičných projektov) pre existujúce križovatky ovplyvnené zvýšenou dopravou navrhovanej stavby a zohľadniť širšie vzťahy vychádzajúce z vývoja dopravnej situácie v dotknutom území, z jej súčasného stavu a aj z koncepčných materiálov mesta zaoberajúcich sa vývojom dopravy v budúcnosti (20 rokov od uvedenia stavby do prevádzky).</w:t>
      </w:r>
    </w:p>
    <w:p w:rsidR="0011345F" w:rsidRPr="0011345F" w:rsidRDefault="0011345F" w:rsidP="006A75FC">
      <w:pPr>
        <w:ind w:left="720"/>
        <w:jc w:val="both"/>
        <w:rPr>
          <w:i/>
          <w:sz w:val="24"/>
          <w:szCs w:val="24"/>
        </w:rPr>
      </w:pPr>
      <w:r w:rsidRPr="0011345F">
        <w:rPr>
          <w:i/>
          <w:sz w:val="24"/>
          <w:szCs w:val="24"/>
        </w:rPr>
        <w:t>Stanovisko OÚ: Riešené samostatným konaním príslušným orgánom</w:t>
      </w:r>
      <w:r>
        <w:rPr>
          <w:i/>
          <w:sz w:val="24"/>
          <w:szCs w:val="24"/>
        </w:rPr>
        <w:t>, k nahliadnutiu u investora.</w:t>
      </w:r>
    </w:p>
    <w:p w:rsidR="00FF2E4A" w:rsidRDefault="00FF2E4A" w:rsidP="006A75FC">
      <w:pPr>
        <w:numPr>
          <w:ilvl w:val="0"/>
          <w:numId w:val="39"/>
        </w:numPr>
        <w:jc w:val="both"/>
        <w:rPr>
          <w:sz w:val="24"/>
          <w:szCs w:val="24"/>
        </w:rPr>
      </w:pPr>
      <w:r w:rsidRPr="00175F7F">
        <w:rPr>
          <w:sz w:val="24"/>
          <w:szCs w:val="24"/>
        </w:rPr>
        <w:t>Žiadame overiť obsluhu územia verejnou hromadnou dopravou; žiadame, aby príslušná zastávka hromadnej dopravy bola maximálne v 5-minútovej pešej dostupnosti.</w:t>
      </w:r>
    </w:p>
    <w:p w:rsidR="0011345F" w:rsidRPr="00175F7F" w:rsidRDefault="0011345F" w:rsidP="006A75FC">
      <w:pPr>
        <w:ind w:left="720"/>
        <w:jc w:val="both"/>
        <w:rPr>
          <w:sz w:val="24"/>
          <w:szCs w:val="24"/>
        </w:rPr>
      </w:pPr>
      <w:r w:rsidRPr="0011345F">
        <w:rPr>
          <w:i/>
          <w:sz w:val="24"/>
          <w:szCs w:val="24"/>
        </w:rPr>
        <w:t>Stanovisko OÚ:</w:t>
      </w:r>
      <w:r w:rsidR="00F66458">
        <w:rPr>
          <w:i/>
          <w:sz w:val="24"/>
          <w:szCs w:val="24"/>
        </w:rPr>
        <w:t xml:space="preserve"> Ne</w:t>
      </w:r>
      <w:r>
        <w:rPr>
          <w:i/>
          <w:sz w:val="24"/>
          <w:szCs w:val="24"/>
        </w:rPr>
        <w:t>relevantná pripomienka, neznalosť lokality.</w:t>
      </w:r>
    </w:p>
    <w:p w:rsidR="00FF2E4A" w:rsidRDefault="00FF2E4A" w:rsidP="006A75FC">
      <w:pPr>
        <w:numPr>
          <w:ilvl w:val="0"/>
          <w:numId w:val="39"/>
        </w:numPr>
        <w:jc w:val="both"/>
        <w:rPr>
          <w:sz w:val="24"/>
          <w:szCs w:val="24"/>
        </w:rPr>
      </w:pPr>
      <w:r w:rsidRPr="00175F7F">
        <w:rPr>
          <w:sz w:val="24"/>
          <w:szCs w:val="24"/>
        </w:rPr>
        <w:t xml:space="preserve">Žiadame overiť výpočet potrebného počtu parkovacích miest v súlade s aktuálnym znením príslušnej normy STN 73 6110. </w:t>
      </w:r>
    </w:p>
    <w:p w:rsidR="0011345F" w:rsidRPr="00175F7F" w:rsidRDefault="0011345F" w:rsidP="006A75FC">
      <w:pPr>
        <w:ind w:left="720"/>
        <w:jc w:val="both"/>
        <w:rPr>
          <w:sz w:val="24"/>
          <w:szCs w:val="24"/>
        </w:rPr>
      </w:pPr>
      <w:r w:rsidRPr="0011345F">
        <w:rPr>
          <w:i/>
          <w:sz w:val="24"/>
          <w:szCs w:val="24"/>
        </w:rPr>
        <w:t>Stanovisko OÚ: Riešené samostatným konaním príslušným orgánom</w:t>
      </w:r>
      <w:r>
        <w:rPr>
          <w:i/>
          <w:sz w:val="24"/>
          <w:szCs w:val="24"/>
        </w:rPr>
        <w:t>, k nahliadnutiu u investora.</w:t>
      </w:r>
    </w:p>
    <w:p w:rsidR="00FF2E4A" w:rsidRDefault="00FF2E4A" w:rsidP="006A75FC">
      <w:pPr>
        <w:numPr>
          <w:ilvl w:val="0"/>
          <w:numId w:val="39"/>
        </w:numPr>
        <w:jc w:val="both"/>
        <w:rPr>
          <w:sz w:val="24"/>
          <w:szCs w:val="24"/>
        </w:rPr>
      </w:pPr>
      <w:r w:rsidRPr="00175F7F">
        <w:rPr>
          <w:sz w:val="24"/>
          <w:szCs w:val="24"/>
        </w:rPr>
        <w:t xml:space="preserve">Žiadame, aby parkovacie miesta boli riešené formou podzemných garáží pod objektami stavieb a povrch územia upravený ako lokálny parčík, maximálne pripúšťame využitie striech parkovacích domov ako zatrávnených ihrísk či </w:t>
      </w:r>
      <w:proofErr w:type="spellStart"/>
      <w:r w:rsidRPr="00175F7F">
        <w:rPr>
          <w:sz w:val="24"/>
          <w:szCs w:val="24"/>
        </w:rPr>
        <w:t>outdoorových</w:t>
      </w:r>
      <w:proofErr w:type="spellEnd"/>
      <w:r w:rsidRPr="00175F7F">
        <w:rPr>
          <w:sz w:val="24"/>
          <w:szCs w:val="24"/>
        </w:rPr>
        <w:t xml:space="preserve"> cvičísk. </w:t>
      </w:r>
    </w:p>
    <w:p w:rsidR="0011345F" w:rsidRPr="0011345F" w:rsidRDefault="0011345F" w:rsidP="006A75FC">
      <w:pPr>
        <w:ind w:left="720"/>
        <w:jc w:val="both"/>
        <w:rPr>
          <w:sz w:val="24"/>
          <w:szCs w:val="24"/>
        </w:rPr>
      </w:pPr>
      <w:r w:rsidRPr="0011345F">
        <w:rPr>
          <w:i/>
          <w:sz w:val="24"/>
          <w:szCs w:val="24"/>
        </w:rPr>
        <w:t>Stanovisko OÚ:</w:t>
      </w:r>
      <w:r w:rsidR="00F66458">
        <w:rPr>
          <w:i/>
          <w:sz w:val="24"/>
          <w:szCs w:val="24"/>
        </w:rPr>
        <w:t xml:space="preserve"> Ne</w:t>
      </w:r>
      <w:r>
        <w:rPr>
          <w:i/>
          <w:sz w:val="24"/>
          <w:szCs w:val="24"/>
        </w:rPr>
        <w:t>relevantná pripomienka, neznalosť lokality.</w:t>
      </w:r>
    </w:p>
    <w:p w:rsidR="00FF2E4A" w:rsidRDefault="00FF2E4A" w:rsidP="006A75FC">
      <w:pPr>
        <w:numPr>
          <w:ilvl w:val="0"/>
          <w:numId w:val="39"/>
        </w:numPr>
        <w:jc w:val="both"/>
        <w:rPr>
          <w:sz w:val="24"/>
          <w:szCs w:val="24"/>
        </w:rPr>
      </w:pPr>
      <w:r w:rsidRPr="00175F7F">
        <w:rPr>
          <w:sz w:val="24"/>
          <w:szCs w:val="24"/>
        </w:rPr>
        <w:t xml:space="preserve">Podľa ustanovenia § 2 zákona č. 135/1961 Zb. o pozemných komunikáciách (cestný zákon) v znení neskorších predpisov sa pozemné komunikácie budujú, rekonštruujú, spravujú a udržiavajú v súlade so zásadami štátnej dopravnej a cestnej politiky, s koncepciou rozvoja dopravy a vzhľadom na ochranu životného prostredia. Navrhovanie pozemných komunikácií sa vykonáva podľa platných slovenských technických noriem, technických predpisov a objektívne zistených výsledkov výskumu a vývoja v cestnej infraštruktúre. Na zabezpečenie uvedených úloh ministerstvo v súlade s metodickým pokynom MP 38/2016 schvaľuje a vydáva technické predpisy rezortu, ktoré usmerňujú prácu investorov, projektantov a zhotoviteľov v rôznych oblastiach (činnostiach) cestnej infraštruktúry. Technické predpisy rezortu sú zverejňované v </w:t>
      </w:r>
      <w:proofErr w:type="spellStart"/>
      <w:r w:rsidRPr="00175F7F">
        <w:rPr>
          <w:sz w:val="24"/>
          <w:szCs w:val="24"/>
        </w:rPr>
        <w:t>plnotextovom</w:t>
      </w:r>
      <w:proofErr w:type="spellEnd"/>
      <w:r w:rsidRPr="00175F7F">
        <w:rPr>
          <w:sz w:val="24"/>
          <w:szCs w:val="24"/>
        </w:rPr>
        <w:t xml:space="preserve"> znení na webovom sídle Slovenskej správy ciest - </w:t>
      </w:r>
      <w:hyperlink r:id="rId12" w:history="1">
        <w:r w:rsidRPr="00175F7F">
          <w:rPr>
            <w:rStyle w:val="Hypertextovprepojenie"/>
            <w:color w:val="auto"/>
            <w:sz w:val="24"/>
            <w:szCs w:val="24"/>
          </w:rPr>
          <w:t>www.ssc.sk/sk/Technicke-predpisy-rezortu.ssc</w:t>
        </w:r>
      </w:hyperlink>
      <w:r w:rsidRPr="00175F7F">
        <w:rPr>
          <w:sz w:val="24"/>
          <w:szCs w:val="24"/>
        </w:rPr>
        <w:t>. Žiadame rešpektovať Technicko-kvalitatívne podmienky MDVRR SR, časť 9 – Kryty chodníkov a iných plôch z dlažby, Technické podmienky projektovania odvodňovacích zariadení na cestných komunikáciách ako aj ostatné spomínané technické predpisy v plnom rozsahu.</w:t>
      </w:r>
    </w:p>
    <w:p w:rsidR="0011345F" w:rsidRPr="00175F7F" w:rsidRDefault="0011345F" w:rsidP="006A75FC">
      <w:pPr>
        <w:ind w:left="720"/>
        <w:jc w:val="both"/>
        <w:rPr>
          <w:sz w:val="24"/>
          <w:szCs w:val="24"/>
        </w:rPr>
      </w:pPr>
      <w:r w:rsidRPr="0011345F">
        <w:rPr>
          <w:i/>
          <w:sz w:val="24"/>
          <w:szCs w:val="24"/>
        </w:rPr>
        <w:t>Stanovisko OÚ: Riešené samostatným konaním príslušným orgánom</w:t>
      </w:r>
      <w:r>
        <w:rPr>
          <w:i/>
          <w:sz w:val="24"/>
          <w:szCs w:val="24"/>
        </w:rPr>
        <w:t>, k nahliadnutiu u investora.</w:t>
      </w:r>
    </w:p>
    <w:p w:rsidR="00FF2E4A" w:rsidRPr="00175F7F" w:rsidRDefault="00FF2E4A" w:rsidP="006A75FC">
      <w:pPr>
        <w:numPr>
          <w:ilvl w:val="0"/>
          <w:numId w:val="39"/>
        </w:numPr>
        <w:jc w:val="both"/>
        <w:rPr>
          <w:sz w:val="24"/>
          <w:szCs w:val="24"/>
        </w:rPr>
      </w:pPr>
      <w:r w:rsidRPr="00175F7F">
        <w:rPr>
          <w:sz w:val="24"/>
          <w:szCs w:val="24"/>
        </w:rPr>
        <w:t>V prípade nevyhnutnosti povrchovým státí ako aj na ploché strechy a iné spevnené vodorovné plochy  požad</w:t>
      </w:r>
      <w:r w:rsidR="00F66458">
        <w:rPr>
          <w:sz w:val="24"/>
          <w:szCs w:val="24"/>
        </w:rPr>
        <w:t>ujeme použitie drenážnej dlažby</w:t>
      </w:r>
      <w:r w:rsidRPr="00175F7F">
        <w:rPr>
          <w:sz w:val="24"/>
          <w:szCs w:val="24"/>
        </w:rPr>
        <w:t>, ktoré zabezpečia minimálne 80% podiel priesakovej plochy preukázateľne zadržania minimálne 8 l vody/m</w:t>
      </w:r>
      <w:r w:rsidRPr="00175F7F">
        <w:rPr>
          <w:sz w:val="24"/>
          <w:szCs w:val="24"/>
          <w:vertAlign w:val="superscript"/>
        </w:rPr>
        <w:t>2</w:t>
      </w:r>
      <w:r w:rsidRPr="00175F7F">
        <w:rPr>
          <w:sz w:val="24"/>
          <w:szCs w:val="24"/>
        </w:rPr>
        <w:t xml:space="preserve"> po dobu prvých 15 min. dažďa a znížia tepelné napätie v danom území, viď informačný materiál Národnej recyklačnej agentúry SR </w:t>
      </w:r>
      <w:hyperlink r:id="rId13" w:history="1">
        <w:r w:rsidRPr="00175F7F">
          <w:rPr>
            <w:rStyle w:val="Hypertextovprepojenie"/>
            <w:color w:val="auto"/>
            <w:sz w:val="24"/>
            <w:szCs w:val="24"/>
          </w:rPr>
          <w:t>www.samospravydomov.org/files/retencna_dlazba.pdf</w:t>
        </w:r>
      </w:hyperlink>
      <w:r w:rsidRPr="00175F7F">
        <w:rPr>
          <w:sz w:val="24"/>
          <w:szCs w:val="24"/>
        </w:rPr>
        <w:t>. Tieto materiály spĺňajú technické predpisy definované v predchádzajúcom bode týchto pripomienok.</w:t>
      </w:r>
    </w:p>
    <w:p w:rsidR="00FF2E4A" w:rsidRPr="00175F7F" w:rsidRDefault="00FF2E4A" w:rsidP="006A75FC">
      <w:pPr>
        <w:ind w:left="1571" w:hanging="720"/>
        <w:jc w:val="both"/>
        <w:rPr>
          <w:sz w:val="24"/>
          <w:szCs w:val="24"/>
        </w:rPr>
      </w:pPr>
      <w:r w:rsidRPr="00175F7F">
        <w:rPr>
          <w:sz w:val="24"/>
          <w:szCs w:val="24"/>
        </w:rPr>
        <w:t xml:space="preserve">• recyklovaná plastová vegetačná tvárnica vysypaná kamennou </w:t>
      </w:r>
      <w:proofErr w:type="spellStart"/>
      <w:r w:rsidRPr="00175F7F">
        <w:rPr>
          <w:sz w:val="24"/>
          <w:szCs w:val="24"/>
        </w:rPr>
        <w:t>drťou</w:t>
      </w:r>
      <w:proofErr w:type="spellEnd"/>
      <w:r w:rsidRPr="00175F7F">
        <w:rPr>
          <w:sz w:val="24"/>
          <w:szCs w:val="24"/>
        </w:rPr>
        <w:t xml:space="preserve"> </w:t>
      </w:r>
      <w:proofErr w:type="spellStart"/>
      <w:r w:rsidRPr="00175F7F">
        <w:rPr>
          <w:sz w:val="24"/>
          <w:szCs w:val="24"/>
        </w:rPr>
        <w:t>fr</w:t>
      </w:r>
      <w:proofErr w:type="spellEnd"/>
      <w:r w:rsidRPr="00175F7F">
        <w:rPr>
          <w:sz w:val="24"/>
          <w:szCs w:val="24"/>
        </w:rPr>
        <w:t>. 8-16</w:t>
      </w:r>
    </w:p>
    <w:p w:rsidR="00FF2E4A" w:rsidRPr="00175F7F" w:rsidRDefault="00FF2E4A" w:rsidP="006A75FC">
      <w:pPr>
        <w:ind w:left="1571" w:hanging="720"/>
        <w:jc w:val="both"/>
        <w:rPr>
          <w:sz w:val="24"/>
          <w:szCs w:val="24"/>
        </w:rPr>
      </w:pPr>
      <w:r w:rsidRPr="00175F7F">
        <w:rPr>
          <w:sz w:val="24"/>
          <w:szCs w:val="24"/>
        </w:rPr>
        <w:t xml:space="preserve">• kamenivo </w:t>
      </w:r>
      <w:proofErr w:type="spellStart"/>
      <w:r w:rsidRPr="00175F7F">
        <w:rPr>
          <w:sz w:val="24"/>
          <w:szCs w:val="24"/>
        </w:rPr>
        <w:t>fr</w:t>
      </w:r>
      <w:proofErr w:type="spellEnd"/>
      <w:r w:rsidRPr="00175F7F">
        <w:rPr>
          <w:sz w:val="24"/>
          <w:szCs w:val="24"/>
        </w:rPr>
        <w:t xml:space="preserve">. 0-4 </w:t>
      </w:r>
      <w:proofErr w:type="spellStart"/>
      <w:r w:rsidRPr="00175F7F">
        <w:rPr>
          <w:sz w:val="24"/>
          <w:szCs w:val="24"/>
        </w:rPr>
        <w:t>tr.A</w:t>
      </w:r>
      <w:proofErr w:type="spellEnd"/>
      <w:r w:rsidRPr="00175F7F">
        <w:rPr>
          <w:sz w:val="24"/>
          <w:szCs w:val="24"/>
        </w:rPr>
        <w:t xml:space="preserve"> </w:t>
      </w:r>
    </w:p>
    <w:p w:rsidR="00FF2E4A" w:rsidRPr="00175F7F" w:rsidRDefault="00FF2E4A" w:rsidP="006A75FC">
      <w:pPr>
        <w:ind w:left="1571" w:hanging="720"/>
        <w:jc w:val="both"/>
        <w:rPr>
          <w:sz w:val="24"/>
          <w:szCs w:val="24"/>
        </w:rPr>
      </w:pPr>
      <w:r w:rsidRPr="00175F7F">
        <w:rPr>
          <w:sz w:val="24"/>
          <w:szCs w:val="24"/>
        </w:rPr>
        <w:t xml:space="preserve">• </w:t>
      </w:r>
      <w:proofErr w:type="spellStart"/>
      <w:r w:rsidRPr="00175F7F">
        <w:rPr>
          <w:sz w:val="24"/>
          <w:szCs w:val="24"/>
        </w:rPr>
        <w:t>geotextília</w:t>
      </w:r>
      <w:proofErr w:type="spellEnd"/>
      <w:r w:rsidRPr="00175F7F">
        <w:rPr>
          <w:sz w:val="24"/>
          <w:szCs w:val="24"/>
        </w:rPr>
        <w:t xml:space="preserve"> netkaná </w:t>
      </w:r>
      <w:proofErr w:type="spellStart"/>
      <w:r w:rsidRPr="00175F7F">
        <w:rPr>
          <w:sz w:val="24"/>
          <w:szCs w:val="24"/>
        </w:rPr>
        <w:t>protiropná</w:t>
      </w:r>
      <w:proofErr w:type="spellEnd"/>
      <w:r w:rsidRPr="00175F7F">
        <w:rPr>
          <w:sz w:val="24"/>
          <w:szCs w:val="24"/>
        </w:rPr>
        <w:t xml:space="preserve"> </w:t>
      </w:r>
    </w:p>
    <w:p w:rsidR="00FF2E4A" w:rsidRPr="00175F7F" w:rsidRDefault="00FF2E4A" w:rsidP="006A75FC">
      <w:pPr>
        <w:ind w:left="1571" w:hanging="720"/>
        <w:jc w:val="both"/>
        <w:rPr>
          <w:sz w:val="24"/>
          <w:szCs w:val="24"/>
        </w:rPr>
      </w:pPr>
      <w:r w:rsidRPr="00175F7F">
        <w:rPr>
          <w:sz w:val="24"/>
          <w:szCs w:val="24"/>
        </w:rPr>
        <w:t xml:space="preserve">• separačná </w:t>
      </w:r>
      <w:proofErr w:type="spellStart"/>
      <w:r w:rsidRPr="00175F7F">
        <w:rPr>
          <w:sz w:val="24"/>
          <w:szCs w:val="24"/>
        </w:rPr>
        <w:t>geotextília</w:t>
      </w:r>
      <w:proofErr w:type="spellEnd"/>
      <w:r w:rsidRPr="00175F7F">
        <w:rPr>
          <w:sz w:val="24"/>
          <w:szCs w:val="24"/>
        </w:rPr>
        <w:t xml:space="preserve"> (podľa potreby hydroizolačná a vyspádovaná do ORL)</w:t>
      </w:r>
    </w:p>
    <w:p w:rsidR="00FF2E4A" w:rsidRPr="00175F7F" w:rsidRDefault="00FF2E4A" w:rsidP="006A75FC">
      <w:pPr>
        <w:ind w:left="1571" w:hanging="720"/>
        <w:jc w:val="both"/>
        <w:rPr>
          <w:sz w:val="24"/>
          <w:szCs w:val="24"/>
        </w:rPr>
      </w:pPr>
      <w:r w:rsidRPr="00175F7F">
        <w:rPr>
          <w:sz w:val="24"/>
          <w:szCs w:val="24"/>
        </w:rPr>
        <w:t xml:space="preserve">• hutnené drvené kamenivo </w:t>
      </w:r>
      <w:proofErr w:type="spellStart"/>
      <w:r w:rsidRPr="00175F7F">
        <w:rPr>
          <w:sz w:val="24"/>
          <w:szCs w:val="24"/>
        </w:rPr>
        <w:t>fr</w:t>
      </w:r>
      <w:proofErr w:type="spellEnd"/>
      <w:r w:rsidRPr="00175F7F">
        <w:rPr>
          <w:sz w:val="24"/>
          <w:szCs w:val="24"/>
        </w:rPr>
        <w:t xml:space="preserve">. 0-4, </w:t>
      </w:r>
      <w:proofErr w:type="spellStart"/>
      <w:r w:rsidRPr="00175F7F">
        <w:rPr>
          <w:sz w:val="24"/>
          <w:szCs w:val="24"/>
        </w:rPr>
        <w:t>tr.A</w:t>
      </w:r>
      <w:proofErr w:type="spellEnd"/>
    </w:p>
    <w:p w:rsidR="00FF2E4A" w:rsidRPr="00175F7F" w:rsidRDefault="00FF2E4A" w:rsidP="006A75FC">
      <w:pPr>
        <w:ind w:left="1571" w:hanging="720"/>
        <w:jc w:val="both"/>
        <w:rPr>
          <w:sz w:val="24"/>
          <w:szCs w:val="24"/>
        </w:rPr>
      </w:pPr>
      <w:r w:rsidRPr="00175F7F">
        <w:rPr>
          <w:sz w:val="24"/>
          <w:szCs w:val="24"/>
        </w:rPr>
        <w:t xml:space="preserve">• hutnené drvené kamenivo </w:t>
      </w:r>
      <w:proofErr w:type="spellStart"/>
      <w:r w:rsidRPr="00175F7F">
        <w:rPr>
          <w:sz w:val="24"/>
          <w:szCs w:val="24"/>
        </w:rPr>
        <w:t>fr</w:t>
      </w:r>
      <w:proofErr w:type="spellEnd"/>
      <w:r w:rsidRPr="00175F7F">
        <w:rPr>
          <w:sz w:val="24"/>
          <w:szCs w:val="24"/>
        </w:rPr>
        <w:t xml:space="preserve">. 0-63, </w:t>
      </w:r>
      <w:proofErr w:type="spellStart"/>
      <w:r w:rsidRPr="00175F7F">
        <w:rPr>
          <w:sz w:val="24"/>
          <w:szCs w:val="24"/>
        </w:rPr>
        <w:t>tr.A</w:t>
      </w:r>
      <w:proofErr w:type="spellEnd"/>
    </w:p>
    <w:p w:rsidR="00FF2E4A" w:rsidRDefault="00FF2E4A" w:rsidP="006A75FC">
      <w:pPr>
        <w:ind w:left="1571" w:hanging="720"/>
        <w:jc w:val="both"/>
        <w:rPr>
          <w:sz w:val="24"/>
          <w:szCs w:val="24"/>
        </w:rPr>
      </w:pPr>
      <w:r w:rsidRPr="00175F7F">
        <w:rPr>
          <w:sz w:val="24"/>
          <w:szCs w:val="24"/>
        </w:rPr>
        <w:lastRenderedPageBreak/>
        <w:t xml:space="preserve">• výstužná </w:t>
      </w:r>
      <w:proofErr w:type="spellStart"/>
      <w:r w:rsidRPr="00175F7F">
        <w:rPr>
          <w:sz w:val="24"/>
          <w:szCs w:val="24"/>
        </w:rPr>
        <w:t>geomreža</w:t>
      </w:r>
      <w:proofErr w:type="spellEnd"/>
    </w:p>
    <w:p w:rsidR="0011345F" w:rsidRPr="00175F7F" w:rsidRDefault="0011345F" w:rsidP="006A75FC">
      <w:pPr>
        <w:ind w:left="1571" w:hanging="720"/>
        <w:jc w:val="both"/>
        <w:rPr>
          <w:sz w:val="24"/>
          <w:szCs w:val="24"/>
        </w:rPr>
      </w:pPr>
      <w:r w:rsidRPr="0011345F">
        <w:rPr>
          <w:i/>
          <w:sz w:val="24"/>
          <w:szCs w:val="24"/>
        </w:rPr>
        <w:t>Stanovisko OÚ:</w:t>
      </w:r>
      <w:r w:rsidR="00F66458">
        <w:rPr>
          <w:i/>
          <w:sz w:val="24"/>
          <w:szCs w:val="24"/>
        </w:rPr>
        <w:t xml:space="preserve"> Ne</w:t>
      </w:r>
      <w:r>
        <w:rPr>
          <w:i/>
          <w:sz w:val="24"/>
          <w:szCs w:val="24"/>
        </w:rPr>
        <w:t>relevantná pripomienka, neoboznámenie sa so zámerom.</w:t>
      </w:r>
    </w:p>
    <w:p w:rsidR="00FF2E4A" w:rsidRDefault="00FF2E4A" w:rsidP="006A75FC">
      <w:pPr>
        <w:numPr>
          <w:ilvl w:val="0"/>
          <w:numId w:val="39"/>
        </w:numPr>
        <w:jc w:val="both"/>
        <w:rPr>
          <w:sz w:val="24"/>
          <w:szCs w:val="24"/>
        </w:rPr>
      </w:pPr>
      <w:r w:rsidRPr="00175F7F">
        <w:rPr>
          <w:sz w:val="24"/>
          <w:szCs w:val="24"/>
        </w:rPr>
        <w:t xml:space="preserve">Žiadame spracovať dokument ochrany prírody podľa §3 ods.3 až ods.5 zákona OPK č.543/2002 </w:t>
      </w:r>
      <w:proofErr w:type="spellStart"/>
      <w:r w:rsidRPr="00175F7F">
        <w:rPr>
          <w:sz w:val="24"/>
          <w:szCs w:val="24"/>
        </w:rPr>
        <w:t>Z.z</w:t>
      </w:r>
      <w:proofErr w:type="spellEnd"/>
      <w:r w:rsidRPr="00175F7F">
        <w:rPr>
          <w:sz w:val="24"/>
          <w:szCs w:val="24"/>
        </w:rPr>
        <w:t>. a predložiť ho príslušnému orgánu ako podklad rozhodnutia o posudzovaní vplyvov na životné prostredie.</w:t>
      </w:r>
    </w:p>
    <w:p w:rsidR="0011345F" w:rsidRPr="00175F7F" w:rsidRDefault="0011345F" w:rsidP="006A75FC">
      <w:pPr>
        <w:ind w:left="720"/>
        <w:jc w:val="both"/>
        <w:rPr>
          <w:sz w:val="24"/>
          <w:szCs w:val="24"/>
        </w:rPr>
      </w:pPr>
      <w:r w:rsidRPr="0011345F">
        <w:rPr>
          <w:i/>
          <w:sz w:val="24"/>
          <w:szCs w:val="24"/>
        </w:rPr>
        <w:t xml:space="preserve">Stanovisko OÚ: </w:t>
      </w:r>
      <w:r w:rsidR="00F66458">
        <w:rPr>
          <w:i/>
          <w:sz w:val="24"/>
          <w:szCs w:val="24"/>
        </w:rPr>
        <w:t>Ne</w:t>
      </w:r>
      <w:r>
        <w:rPr>
          <w:i/>
          <w:sz w:val="24"/>
          <w:szCs w:val="24"/>
        </w:rPr>
        <w:t>relevantná pripomienka, neoboznámenie sa so zámerom.</w:t>
      </w:r>
    </w:p>
    <w:p w:rsidR="00FF2E4A" w:rsidRDefault="00FF2E4A" w:rsidP="006A75FC">
      <w:pPr>
        <w:numPr>
          <w:ilvl w:val="0"/>
          <w:numId w:val="39"/>
        </w:numPr>
        <w:jc w:val="both"/>
        <w:rPr>
          <w:sz w:val="24"/>
          <w:szCs w:val="24"/>
        </w:rPr>
      </w:pPr>
      <w:r w:rsidRPr="00175F7F">
        <w:rPr>
          <w:sz w:val="24"/>
          <w:szCs w:val="24"/>
        </w:rPr>
        <w:t>Žiadame vyhodnotiť súlad výstavby a prevádzky navrhovanej činnosti s ochranou zelene v súlade s normou STN 83 7010 Ochrana prírody, STN 83 7015 Práca s pôdou, STN 83 7016 Rastliny a ich výsadba a STN 83 7017 Trávniky a ich zakladanie.</w:t>
      </w:r>
    </w:p>
    <w:p w:rsidR="00B336DD" w:rsidRPr="00175F7F" w:rsidRDefault="00B336DD" w:rsidP="006A75FC">
      <w:pPr>
        <w:ind w:left="360" w:firstLine="360"/>
        <w:jc w:val="both"/>
        <w:rPr>
          <w:sz w:val="24"/>
          <w:szCs w:val="24"/>
        </w:rPr>
      </w:pPr>
      <w:r w:rsidRPr="0011345F">
        <w:rPr>
          <w:i/>
          <w:sz w:val="24"/>
          <w:szCs w:val="24"/>
        </w:rPr>
        <w:t xml:space="preserve">Stanovisko OÚ: </w:t>
      </w:r>
      <w:r w:rsidR="00F66458">
        <w:rPr>
          <w:i/>
          <w:sz w:val="24"/>
          <w:szCs w:val="24"/>
        </w:rPr>
        <w:t>Ne</w:t>
      </w:r>
      <w:r>
        <w:rPr>
          <w:i/>
          <w:sz w:val="24"/>
          <w:szCs w:val="24"/>
        </w:rPr>
        <w:t>relevantná pripomienka, neoboznámenie sa so zámerom.</w:t>
      </w:r>
    </w:p>
    <w:p w:rsidR="00B336DD" w:rsidRPr="00B336DD" w:rsidRDefault="00FF2E4A" w:rsidP="006A75FC">
      <w:pPr>
        <w:numPr>
          <w:ilvl w:val="0"/>
          <w:numId w:val="39"/>
        </w:numPr>
        <w:jc w:val="both"/>
        <w:rPr>
          <w:sz w:val="24"/>
          <w:szCs w:val="24"/>
        </w:rPr>
      </w:pPr>
      <w:r w:rsidRPr="00175F7F">
        <w:rPr>
          <w:sz w:val="24"/>
          <w:szCs w:val="24"/>
        </w:rPr>
        <w:t>Žiadame dodržať ustanovenia zákona č. 364/2004 Z.</w:t>
      </w:r>
      <w:r w:rsidR="00F66458">
        <w:rPr>
          <w:sz w:val="24"/>
          <w:szCs w:val="24"/>
        </w:rPr>
        <w:t xml:space="preserve"> </w:t>
      </w:r>
      <w:r w:rsidRPr="00175F7F">
        <w:rPr>
          <w:sz w:val="24"/>
          <w:szCs w:val="24"/>
        </w:rPr>
        <w:t xml:space="preserve">z. o vodách (vodný zákon). </w:t>
      </w:r>
    </w:p>
    <w:p w:rsidR="00FF2E4A" w:rsidRDefault="00FF2E4A" w:rsidP="006A75FC">
      <w:pPr>
        <w:numPr>
          <w:ilvl w:val="0"/>
          <w:numId w:val="39"/>
        </w:numPr>
        <w:jc w:val="both"/>
        <w:rPr>
          <w:sz w:val="24"/>
          <w:szCs w:val="24"/>
        </w:rPr>
      </w:pPr>
      <w:r w:rsidRPr="00175F7F">
        <w:rPr>
          <w:sz w:val="24"/>
          <w:szCs w:val="24"/>
        </w:rPr>
        <w:t>Žiadame dbať o ochranu podzemných a povrchových vôd a zabrániť nežiaducemu úniku škodlivých látok do pôdy, podzemných a povrchových vôd. Osobitne požadujeme správu o hospodárení s vodou, ktorá hodnotí aktuálny stav podzemných vôd, povrchových vôd atď., spolu s posúdením vplyvu dokončeného projektu na životné prostredie (stav vodných útvarov)</w:t>
      </w:r>
    </w:p>
    <w:p w:rsidR="00FF2E4A" w:rsidRDefault="00FF2E4A" w:rsidP="006A75FC">
      <w:pPr>
        <w:numPr>
          <w:ilvl w:val="0"/>
          <w:numId w:val="39"/>
        </w:numPr>
        <w:jc w:val="both"/>
        <w:rPr>
          <w:sz w:val="24"/>
          <w:szCs w:val="24"/>
        </w:rPr>
      </w:pPr>
      <w:r w:rsidRPr="00175F7F">
        <w:rPr>
          <w:sz w:val="24"/>
          <w:szCs w:val="24"/>
        </w:rPr>
        <w:t>Žiadame dôsledne rešpektovať a postupovať podľa Rámcovej smernice o vode č. 2000/60/ES; najmä vyhodnotiť vplyv na životné prostredie a jeho zložky podľa článku 4.7 Rámcovej smernice o vode</w:t>
      </w:r>
      <w:r w:rsidRPr="00175F7F">
        <w:rPr>
          <w:rStyle w:val="st"/>
          <w:sz w:val="24"/>
          <w:szCs w:val="24"/>
        </w:rPr>
        <w:t>, ktorá je transponovaná do národnej legislatívy a jej slovenská transpozícia je právne záväzná (</w:t>
      </w:r>
      <w:hyperlink r:id="rId14" w:history="1">
        <w:r w:rsidRPr="00175F7F">
          <w:rPr>
            <w:rStyle w:val="Hypertextovprepojenie"/>
            <w:color w:val="auto"/>
            <w:sz w:val="24"/>
            <w:szCs w:val="24"/>
          </w:rPr>
          <w:t>http://www.minzp.sk/oblasti/voda/implementacia-smernic-eu/</w:t>
        </w:r>
      </w:hyperlink>
      <w:r w:rsidRPr="00175F7F">
        <w:rPr>
          <w:rStyle w:val="st"/>
          <w:sz w:val="24"/>
          <w:szCs w:val="24"/>
        </w:rPr>
        <w:t>)</w:t>
      </w:r>
      <w:r w:rsidRPr="00175F7F">
        <w:rPr>
          <w:sz w:val="24"/>
          <w:szCs w:val="24"/>
        </w:rPr>
        <w:t xml:space="preserve">. </w:t>
      </w:r>
    </w:p>
    <w:p w:rsidR="00B336DD" w:rsidRPr="00F66458" w:rsidRDefault="00B336DD" w:rsidP="00F66458">
      <w:pPr>
        <w:tabs>
          <w:tab w:val="left" w:pos="426"/>
        </w:tabs>
        <w:ind w:left="720" w:right="28"/>
        <w:jc w:val="both"/>
        <w:rPr>
          <w:bCs/>
          <w:i/>
          <w:sz w:val="24"/>
          <w:szCs w:val="24"/>
        </w:rPr>
      </w:pPr>
      <w:r w:rsidRPr="0011345F">
        <w:rPr>
          <w:i/>
          <w:sz w:val="24"/>
          <w:szCs w:val="24"/>
        </w:rPr>
        <w:t>Stanovisko OÚ:</w:t>
      </w:r>
      <w:r>
        <w:rPr>
          <w:i/>
          <w:sz w:val="24"/>
          <w:szCs w:val="24"/>
        </w:rPr>
        <w:t xml:space="preserve"> Všeobecná pripomienka. </w:t>
      </w:r>
      <w:r w:rsidRPr="00B336DD">
        <w:rPr>
          <w:bCs/>
          <w:i/>
          <w:sz w:val="24"/>
          <w:szCs w:val="24"/>
        </w:rPr>
        <w:t>Dodržiavanie zákona o vodách rieši príslušný orgán štátnej vodnej správy.</w:t>
      </w:r>
    </w:p>
    <w:p w:rsidR="00FF2E4A" w:rsidRDefault="00FF2E4A" w:rsidP="006A75FC">
      <w:pPr>
        <w:numPr>
          <w:ilvl w:val="0"/>
          <w:numId w:val="39"/>
        </w:numPr>
        <w:jc w:val="both"/>
        <w:rPr>
          <w:sz w:val="24"/>
          <w:szCs w:val="24"/>
        </w:rPr>
      </w:pPr>
      <w:r w:rsidRPr="00175F7F">
        <w:rPr>
          <w:sz w:val="24"/>
          <w:szCs w:val="24"/>
        </w:rPr>
        <w:t xml:space="preserve">Žiadame definovať najbližšiu existujúci obytnú, </w:t>
      </w:r>
      <w:proofErr w:type="spellStart"/>
      <w:r w:rsidRPr="00175F7F">
        <w:rPr>
          <w:sz w:val="24"/>
          <w:szCs w:val="24"/>
        </w:rPr>
        <w:t>event</w:t>
      </w:r>
      <w:proofErr w:type="spellEnd"/>
      <w:r w:rsidRPr="00175F7F">
        <w:rPr>
          <w:sz w:val="24"/>
          <w:szCs w:val="24"/>
        </w:rPr>
        <w:t xml:space="preserve">. inú zástavbu s dlhodobým pobytom osôb v okolí navrhovanej činnosti, vo väzbe na hlukové, rozptylové vplyvy, dendrologický posudok a </w:t>
      </w:r>
      <w:proofErr w:type="spellStart"/>
      <w:r w:rsidRPr="00175F7F">
        <w:rPr>
          <w:sz w:val="24"/>
          <w:szCs w:val="24"/>
        </w:rPr>
        <w:t>svetlotechnický</w:t>
      </w:r>
      <w:proofErr w:type="spellEnd"/>
      <w:r w:rsidRPr="00175F7F">
        <w:rPr>
          <w:sz w:val="24"/>
          <w:szCs w:val="24"/>
        </w:rPr>
        <w:t xml:space="preserve"> posudok.</w:t>
      </w:r>
    </w:p>
    <w:p w:rsidR="00FF2E4A" w:rsidRPr="00175F7F" w:rsidRDefault="00FF2E4A" w:rsidP="006A75FC">
      <w:pPr>
        <w:numPr>
          <w:ilvl w:val="0"/>
          <w:numId w:val="39"/>
        </w:numPr>
        <w:jc w:val="both"/>
        <w:rPr>
          <w:sz w:val="24"/>
          <w:szCs w:val="24"/>
        </w:rPr>
      </w:pPr>
      <w:r w:rsidRPr="00175F7F">
        <w:rPr>
          <w:sz w:val="24"/>
          <w:szCs w:val="24"/>
        </w:rPr>
        <w:t xml:space="preserve">Výškovo aj funkčne zosúladiť s okolitou najbližšou zástavbou. </w:t>
      </w:r>
    </w:p>
    <w:p w:rsidR="00FF2E4A" w:rsidRPr="00175F7F" w:rsidRDefault="00FF2E4A" w:rsidP="006A75FC">
      <w:pPr>
        <w:numPr>
          <w:ilvl w:val="0"/>
          <w:numId w:val="39"/>
        </w:numPr>
        <w:jc w:val="both"/>
        <w:rPr>
          <w:sz w:val="24"/>
          <w:szCs w:val="24"/>
        </w:rPr>
      </w:pPr>
      <w:r w:rsidRPr="00175F7F">
        <w:rPr>
          <w:sz w:val="24"/>
          <w:szCs w:val="24"/>
        </w:rPr>
        <w:t xml:space="preserve">V okolí zámeru navrhujeme realizáciu lokálneho parčíku ako samostatného stavebného objektu, ktorý však po realizácii bude prístupný širokej verejnosti. </w:t>
      </w:r>
    </w:p>
    <w:p w:rsidR="00FF2E4A" w:rsidRDefault="00FF2E4A" w:rsidP="006A75FC">
      <w:pPr>
        <w:numPr>
          <w:ilvl w:val="0"/>
          <w:numId w:val="39"/>
        </w:numPr>
        <w:jc w:val="both"/>
        <w:rPr>
          <w:sz w:val="24"/>
          <w:szCs w:val="24"/>
        </w:rPr>
      </w:pPr>
      <w:r w:rsidRPr="00175F7F">
        <w:rPr>
          <w:sz w:val="24"/>
          <w:szCs w:val="24"/>
        </w:rPr>
        <w:t xml:space="preserve">Požadujeme, aby sa zámer prispôsobil okolitej vegetácii a environmentálnej diverzite; a to najmä vhodnými vegetačnými úpravami nezastavaných plôch, správnym nakladaním s vodami na základe výpočtov podľa Vodného zákona, realizáciou zelenej </w:t>
      </w:r>
      <w:proofErr w:type="spellStart"/>
      <w:r w:rsidRPr="00175F7F">
        <w:rPr>
          <w:sz w:val="24"/>
          <w:szCs w:val="24"/>
        </w:rPr>
        <w:t>infrašturktúry</w:t>
      </w:r>
      <w:proofErr w:type="spellEnd"/>
      <w:r w:rsidRPr="00175F7F">
        <w:rPr>
          <w:sz w:val="24"/>
          <w:szCs w:val="24"/>
        </w:rPr>
        <w:t xml:space="preserve"> podľa §48 zákona OPK č.543/2002 Z.</w:t>
      </w:r>
      <w:r w:rsidR="00344567">
        <w:rPr>
          <w:sz w:val="24"/>
          <w:szCs w:val="24"/>
        </w:rPr>
        <w:t xml:space="preserve"> </w:t>
      </w:r>
      <w:r w:rsidRPr="00175F7F">
        <w:rPr>
          <w:sz w:val="24"/>
          <w:szCs w:val="24"/>
        </w:rPr>
        <w:t>z.</w:t>
      </w:r>
    </w:p>
    <w:p w:rsidR="00B336DD" w:rsidRPr="00B336DD" w:rsidRDefault="00B336DD" w:rsidP="00F66458">
      <w:pPr>
        <w:tabs>
          <w:tab w:val="left" w:pos="426"/>
        </w:tabs>
        <w:ind w:left="720" w:right="28"/>
        <w:jc w:val="both"/>
        <w:rPr>
          <w:bCs/>
          <w:i/>
          <w:sz w:val="24"/>
          <w:szCs w:val="24"/>
        </w:rPr>
      </w:pPr>
      <w:r w:rsidRPr="0011345F">
        <w:rPr>
          <w:i/>
          <w:sz w:val="24"/>
          <w:szCs w:val="24"/>
        </w:rPr>
        <w:t>Stanovisko OÚ:</w:t>
      </w:r>
      <w:r w:rsidR="00F66458">
        <w:rPr>
          <w:i/>
          <w:sz w:val="24"/>
          <w:szCs w:val="24"/>
        </w:rPr>
        <w:t xml:space="preserve"> Ne</w:t>
      </w:r>
      <w:r>
        <w:rPr>
          <w:i/>
          <w:sz w:val="24"/>
          <w:szCs w:val="24"/>
        </w:rPr>
        <w:t>relevantné pripomienky, neoboznámenie sa so zámerom.</w:t>
      </w:r>
    </w:p>
    <w:p w:rsidR="00FF2E4A" w:rsidRDefault="00FF2E4A" w:rsidP="006A75FC">
      <w:pPr>
        <w:numPr>
          <w:ilvl w:val="0"/>
          <w:numId w:val="39"/>
        </w:numPr>
        <w:jc w:val="both"/>
        <w:rPr>
          <w:sz w:val="24"/>
          <w:szCs w:val="24"/>
        </w:rPr>
      </w:pPr>
      <w:r w:rsidRPr="00175F7F">
        <w:rPr>
          <w:sz w:val="24"/>
          <w:szCs w:val="24"/>
        </w:rPr>
        <w:t>Požadujeme, aby v prípade kladného odporúčacieho stanoviska bol realizovaný parčík vhodne začlenený do okolitého územia a podľa možnosti voľne prístupný zo všetkých smerov; okrem environmentálnych funkcií bude plniť aj účel pre oddych zamestnancov a návštevníkov areálu; súčasťou parčíka je aj líniová obvodová izolačná zeleň. Z hľadiska stavebného zákona sa jedná o stavebný objekt sadových a parkových úprav, ktorý vhodne začleňuje zámer do biodiverzity okolitého územia.</w:t>
      </w:r>
    </w:p>
    <w:p w:rsidR="00B336DD" w:rsidRPr="00B336DD" w:rsidRDefault="00B336DD" w:rsidP="00F66458">
      <w:pPr>
        <w:tabs>
          <w:tab w:val="left" w:pos="426"/>
        </w:tabs>
        <w:ind w:left="720" w:right="28"/>
        <w:jc w:val="both"/>
        <w:rPr>
          <w:bCs/>
          <w:i/>
          <w:sz w:val="24"/>
          <w:szCs w:val="24"/>
        </w:rPr>
      </w:pPr>
      <w:r w:rsidRPr="0011345F">
        <w:rPr>
          <w:i/>
          <w:sz w:val="24"/>
          <w:szCs w:val="24"/>
        </w:rPr>
        <w:t>Stanovisko OÚ:</w:t>
      </w:r>
      <w:r w:rsidR="00F66458">
        <w:rPr>
          <w:i/>
          <w:sz w:val="24"/>
          <w:szCs w:val="24"/>
        </w:rPr>
        <w:t xml:space="preserve"> Ne</w:t>
      </w:r>
      <w:r>
        <w:rPr>
          <w:i/>
          <w:sz w:val="24"/>
          <w:szCs w:val="24"/>
        </w:rPr>
        <w:t>relevantné pripomienky, neoboznámenie sa so zámerom, ide o priemyselný areál.</w:t>
      </w:r>
    </w:p>
    <w:p w:rsidR="00FF2E4A" w:rsidRPr="00175F7F" w:rsidRDefault="00FF2E4A" w:rsidP="006A75FC">
      <w:pPr>
        <w:numPr>
          <w:ilvl w:val="0"/>
          <w:numId w:val="39"/>
        </w:numPr>
        <w:jc w:val="both"/>
        <w:rPr>
          <w:sz w:val="24"/>
          <w:szCs w:val="24"/>
        </w:rPr>
      </w:pPr>
      <w:r w:rsidRPr="00175F7F">
        <w:rPr>
          <w:sz w:val="24"/>
          <w:szCs w:val="24"/>
        </w:rPr>
        <w:t xml:space="preserve">Náhradnú výsadbu žiadame riešiť výlučne výsadbou </w:t>
      </w:r>
      <w:proofErr w:type="spellStart"/>
      <w:r w:rsidRPr="00175F7F">
        <w:rPr>
          <w:sz w:val="24"/>
          <w:szCs w:val="24"/>
        </w:rPr>
        <w:t>vzrastlých</w:t>
      </w:r>
      <w:proofErr w:type="spellEnd"/>
      <w:r w:rsidRPr="00175F7F">
        <w:rPr>
          <w:sz w:val="24"/>
          <w:szCs w:val="24"/>
        </w:rPr>
        <w:t xml:space="preserve"> stromov v danej lokalite. Nesúhlasíme s finančnou náhradou spoločenskej hodnoty.</w:t>
      </w:r>
    </w:p>
    <w:p w:rsidR="00FF2E4A" w:rsidRPr="00175F7F" w:rsidRDefault="00FF2E4A" w:rsidP="006A75FC">
      <w:pPr>
        <w:numPr>
          <w:ilvl w:val="0"/>
          <w:numId w:val="39"/>
        </w:numPr>
        <w:jc w:val="both"/>
        <w:rPr>
          <w:sz w:val="24"/>
          <w:szCs w:val="24"/>
        </w:rPr>
      </w:pPr>
      <w:r w:rsidRPr="00175F7F">
        <w:rPr>
          <w:sz w:val="24"/>
          <w:szCs w:val="24"/>
        </w:rPr>
        <w:t>Sadové a parkové úpravy realizovať minimálne v rozsahu podľa príručky Štandardy minimálnej vybavenosti obcí (</w:t>
      </w:r>
      <w:hyperlink r:id="rId15" w:history="1">
        <w:r w:rsidRPr="00175F7F">
          <w:rPr>
            <w:rStyle w:val="Hypertextovprepojenie"/>
            <w:color w:val="auto"/>
            <w:sz w:val="24"/>
            <w:szCs w:val="24"/>
          </w:rPr>
          <w:t>https://www.mindop.sk/ministerstvo-1/vystavba-5/uzemne-planovanie/metodicke-usmernenia-oznamenia-stanoviska-pokyny/standardy-minimalnej-vybavenosti-obci-pdf-1-95-mb</w:t>
        </w:r>
      </w:hyperlink>
      <w:r w:rsidRPr="00175F7F">
        <w:rPr>
          <w:sz w:val="24"/>
          <w:szCs w:val="24"/>
        </w:rPr>
        <w:t xml:space="preserve">) </w:t>
      </w:r>
    </w:p>
    <w:p w:rsidR="00B336DD" w:rsidRDefault="00FF2E4A" w:rsidP="006A75FC">
      <w:pPr>
        <w:numPr>
          <w:ilvl w:val="0"/>
          <w:numId w:val="39"/>
        </w:numPr>
        <w:jc w:val="both"/>
        <w:rPr>
          <w:sz w:val="24"/>
          <w:szCs w:val="24"/>
        </w:rPr>
      </w:pPr>
      <w:r w:rsidRPr="00175F7F">
        <w:rPr>
          <w:sz w:val="24"/>
          <w:szCs w:val="24"/>
        </w:rPr>
        <w:t xml:space="preserve">Náhradnú výsadbu a lokálny parčík žiadame riešiť tak, aby prispievali k zlepšovaniu lokálnej mikroklímy a jej bilancie. </w:t>
      </w:r>
    </w:p>
    <w:p w:rsidR="00B336DD" w:rsidRPr="00175F7F" w:rsidRDefault="00B336DD" w:rsidP="00F66458">
      <w:pPr>
        <w:ind w:left="720"/>
        <w:jc w:val="both"/>
        <w:rPr>
          <w:sz w:val="24"/>
          <w:szCs w:val="24"/>
        </w:rPr>
      </w:pPr>
      <w:r w:rsidRPr="00B336DD">
        <w:rPr>
          <w:i/>
          <w:sz w:val="24"/>
          <w:szCs w:val="24"/>
        </w:rPr>
        <w:t xml:space="preserve">Stanovisko OÚ: </w:t>
      </w:r>
      <w:r w:rsidR="00F66458">
        <w:rPr>
          <w:i/>
          <w:sz w:val="24"/>
          <w:szCs w:val="24"/>
        </w:rPr>
        <w:t>Ne</w:t>
      </w:r>
      <w:r>
        <w:rPr>
          <w:i/>
          <w:sz w:val="24"/>
          <w:szCs w:val="24"/>
        </w:rPr>
        <w:t>relevantné pripomienky</w:t>
      </w:r>
      <w:r w:rsidRPr="00B336DD">
        <w:rPr>
          <w:i/>
          <w:sz w:val="24"/>
          <w:szCs w:val="24"/>
        </w:rPr>
        <w:t>, neoboznámenie sa so zámerom</w:t>
      </w:r>
      <w:r w:rsidR="001C09D0">
        <w:rPr>
          <w:i/>
          <w:sz w:val="24"/>
          <w:szCs w:val="24"/>
        </w:rPr>
        <w:t>, nedôjde k výrubu</w:t>
      </w:r>
      <w:r w:rsidRPr="00B336DD">
        <w:rPr>
          <w:i/>
          <w:sz w:val="24"/>
          <w:szCs w:val="24"/>
        </w:rPr>
        <w:t>.</w:t>
      </w:r>
    </w:p>
    <w:p w:rsidR="00FF2E4A" w:rsidRPr="00175F7F" w:rsidRDefault="00FF2E4A" w:rsidP="006A75FC">
      <w:pPr>
        <w:numPr>
          <w:ilvl w:val="0"/>
          <w:numId w:val="39"/>
        </w:numPr>
        <w:jc w:val="both"/>
        <w:rPr>
          <w:sz w:val="24"/>
          <w:szCs w:val="24"/>
        </w:rPr>
      </w:pPr>
      <w:r w:rsidRPr="00175F7F">
        <w:rPr>
          <w:sz w:val="24"/>
          <w:szCs w:val="24"/>
        </w:rPr>
        <w:lastRenderedPageBreak/>
        <w:t xml:space="preserve">Žiadame dôsledne uplatňovať strategický dokument Slovenskej republiky "Stratégie adaptácie Slovenskej republiky na nepriaznivé dôsledky zmeny klímy" schválený uznesením vlády SR č. 148/2014, z ktorých uvádzame charakteristiku najdôležitejších opatrení, ktoré je navrhovateľ v zmysle §3 ods.5 zákona OPK č.543/2002 </w:t>
      </w:r>
      <w:proofErr w:type="spellStart"/>
      <w:r w:rsidRPr="00175F7F">
        <w:rPr>
          <w:sz w:val="24"/>
          <w:szCs w:val="24"/>
        </w:rPr>
        <w:t>Z.z</w:t>
      </w:r>
      <w:proofErr w:type="spellEnd"/>
      <w:r w:rsidRPr="00175F7F">
        <w:rPr>
          <w:sz w:val="24"/>
          <w:szCs w:val="24"/>
        </w:rPr>
        <w:t>. povinný zapracovať do projektovej dokumentácie zámeru.</w:t>
      </w:r>
    </w:p>
    <w:p w:rsidR="00FF2E4A" w:rsidRPr="00175F7F" w:rsidRDefault="00FF2E4A" w:rsidP="006A75FC">
      <w:pPr>
        <w:numPr>
          <w:ilvl w:val="1"/>
          <w:numId w:val="39"/>
        </w:numPr>
        <w:jc w:val="both"/>
        <w:rPr>
          <w:sz w:val="24"/>
          <w:szCs w:val="24"/>
          <w:lang w:eastAsia="en-US"/>
        </w:rPr>
      </w:pPr>
      <w:r w:rsidRPr="00175F7F">
        <w:rPr>
          <w:b/>
          <w:bCs/>
          <w:sz w:val="24"/>
          <w:szCs w:val="24"/>
        </w:rPr>
        <w:t>Všeobecná charakteristika opatrení sa nachádza na str. 45 a 63 adaptačnej stratégie</w:t>
      </w:r>
      <w:r w:rsidRPr="00175F7F">
        <w:rPr>
          <w:sz w:val="24"/>
          <w:szCs w:val="24"/>
        </w:rPr>
        <w:t>: v sídlach mestského typu je veľká koncentrácia povrchov, ktoré sa prehrievajú a majú veľkú tepelnú kapacitu. To spôsobuje značnú akumuláciu tepla v ich prostredí. Na zvyšovanie teploty má vplyv aj teplo uvoľňované z priemyselných procesov, spaľovacích motorov v doprave a vykurovania obytných budov. Spolu pôsobením týchto faktorov sa nad mestom vytvára tzv. tepelný ostrov. Nad mestom sa otepľujú vzduchové vrstvy a spolu s prítomnosťou kondenzačných jadier napomáhajú zvyšovaniu oblačnosti nad mestami oproti okolitej krajine. V ročnom priemere predstavuje tento rozdiel 5 až 10 %. V dôsledku zvýšenej oblačnosti sa zvyšuje aj množstvo zrážok, avšak z dôvodu, že v urbanizovanom prostredí nepriepustné povrchy zaberajú vysoký percentuálny podiel, je prirodzený kolobeh vody značne ovplyvnený  a negatívne poznačený. Urbanizácia má vplyv na hydrologický cyklus presahujúci hranice  samotného sídla a môže zásadne negatívne ovplyvňovať aj prírodné prostredie, vrátane fauny  aj flóry v priľahlom povodí.</w:t>
      </w:r>
    </w:p>
    <w:p w:rsidR="00FF2E4A" w:rsidRPr="00175F7F" w:rsidRDefault="00FF2E4A" w:rsidP="006A75FC">
      <w:pPr>
        <w:numPr>
          <w:ilvl w:val="1"/>
          <w:numId w:val="39"/>
        </w:numPr>
        <w:jc w:val="both"/>
        <w:rPr>
          <w:sz w:val="24"/>
          <w:szCs w:val="24"/>
        </w:rPr>
      </w:pPr>
      <w:r w:rsidRPr="00175F7F">
        <w:rPr>
          <w:b/>
          <w:bCs/>
          <w:sz w:val="24"/>
          <w:szCs w:val="24"/>
        </w:rPr>
        <w:t>Opatrenia voči častejším a intenzívnejším vlnám horúčav</w:t>
      </w:r>
      <w:r w:rsidRPr="00175F7F">
        <w:rPr>
          <w:sz w:val="24"/>
          <w:szCs w:val="24"/>
        </w:rPr>
        <w:t xml:space="preserve">:  • Zabezpečiť zvyšovanie podielu vegetácie a vodných prvkov v sídlach, osobitne v zastavaných  centrách miest  • Zabezpečiť a podporovať zamedzovanie prílišného prehrievania stavieb, napríklad vhodnou  orientáciou stavby k svetovým stranám, tepelnú izoláciu, tienením transparentných výplni  otvorov  • Podporovať a využívať vegetáciu, svetlé a odrazové povrchy na budovách a v dopravnej infraštruktúre • Zabezpečiť a podporovať: aby boli dopravné a energetické technológie, materiály a infraštruktúra prispôsobené meniacim sa klimatickým podmienkam  • Zabezpečiť prispôsobenie výberu drevín pre výsadbu v sídlach meniacim sa klimatickým podmienkam Vytvárať komplexný systém plôch zelene v sídle v prepojení do kontaktných hraníc sídla a do  priľahlej krajiny  </w:t>
      </w:r>
    </w:p>
    <w:p w:rsidR="00FF2E4A" w:rsidRPr="00175F7F" w:rsidRDefault="00FF2E4A" w:rsidP="006A75FC">
      <w:pPr>
        <w:numPr>
          <w:ilvl w:val="1"/>
          <w:numId w:val="39"/>
        </w:numPr>
        <w:jc w:val="both"/>
        <w:rPr>
          <w:sz w:val="24"/>
          <w:szCs w:val="24"/>
        </w:rPr>
      </w:pPr>
      <w:r w:rsidRPr="00175F7F">
        <w:rPr>
          <w:b/>
          <w:bCs/>
          <w:sz w:val="24"/>
          <w:szCs w:val="24"/>
        </w:rPr>
        <w:t>Opatrenia voči častejšiemu výskytu silných vetrov a víchric</w:t>
      </w:r>
      <w:r w:rsidRPr="00175F7F">
        <w:rPr>
          <w:sz w:val="24"/>
          <w:szCs w:val="24"/>
        </w:rPr>
        <w:t>: Zabezpečiť a podporovať implementáciu opatrení proti veternej erózii, napríklad výsadbu  vetrolamov, živých plotov, aplikáciu prenosných zábran</w:t>
      </w:r>
    </w:p>
    <w:p w:rsidR="00FF2E4A" w:rsidRPr="00175F7F" w:rsidRDefault="00FF2E4A" w:rsidP="006A75FC">
      <w:pPr>
        <w:numPr>
          <w:ilvl w:val="1"/>
          <w:numId w:val="39"/>
        </w:numPr>
        <w:jc w:val="both"/>
        <w:rPr>
          <w:sz w:val="24"/>
          <w:szCs w:val="24"/>
        </w:rPr>
      </w:pPr>
      <w:r w:rsidRPr="00175F7F">
        <w:rPr>
          <w:b/>
          <w:bCs/>
          <w:sz w:val="24"/>
          <w:szCs w:val="24"/>
        </w:rPr>
        <w:t>Opatrenia voči častejšiemu výskytu sucha:</w:t>
      </w:r>
      <w:r w:rsidRPr="00175F7F">
        <w:rPr>
          <w:sz w:val="24"/>
          <w:szCs w:val="24"/>
        </w:rPr>
        <w:t xml:space="preserve">  Podporovať a zabezpečiť opätovné využívanie dažďovej a odpadovej vody  </w:t>
      </w:r>
    </w:p>
    <w:p w:rsidR="00FF2E4A" w:rsidRPr="00175F7F" w:rsidRDefault="00FF2E4A" w:rsidP="006A75FC">
      <w:pPr>
        <w:numPr>
          <w:ilvl w:val="1"/>
          <w:numId w:val="39"/>
        </w:numPr>
        <w:jc w:val="both"/>
        <w:rPr>
          <w:sz w:val="24"/>
          <w:szCs w:val="24"/>
        </w:rPr>
      </w:pPr>
      <w:r w:rsidRPr="00175F7F">
        <w:rPr>
          <w:b/>
          <w:bCs/>
          <w:sz w:val="24"/>
          <w:szCs w:val="24"/>
        </w:rPr>
        <w:t>Opatrenia voči častejšiemu výskytu intenzívnych zrážok:</w:t>
      </w:r>
      <w:r w:rsidRPr="00175F7F">
        <w:rPr>
          <w:sz w:val="24"/>
          <w:szCs w:val="24"/>
        </w:rPr>
        <w:t xml:space="preserve">  • Zabezpečiť a podporovať zvýšenie retenčnej kapacity územia pomocou </w:t>
      </w:r>
      <w:proofErr w:type="spellStart"/>
      <w:r w:rsidRPr="00175F7F">
        <w:rPr>
          <w:sz w:val="24"/>
          <w:szCs w:val="24"/>
        </w:rPr>
        <w:t>hydrotechnických</w:t>
      </w:r>
      <w:proofErr w:type="spellEnd"/>
      <w:r w:rsidRPr="00175F7F">
        <w:rPr>
          <w:sz w:val="24"/>
          <w:szCs w:val="24"/>
        </w:rPr>
        <w:t xml:space="preserve"> opatrení, navrhnutých ohľaduplne k životnému prostrediu.  Ak opatrenia zelenej infraštruktúry nepostačujú zabezpečiť a podporovať zvýšenie infiltračnej kapacity územia </w:t>
      </w:r>
      <w:proofErr w:type="spellStart"/>
      <w:r w:rsidRPr="00175F7F">
        <w:rPr>
          <w:sz w:val="24"/>
          <w:szCs w:val="24"/>
        </w:rPr>
        <w:t>diverzifikovaním</w:t>
      </w:r>
      <w:proofErr w:type="spellEnd"/>
      <w:r w:rsidRPr="00175F7F">
        <w:rPr>
          <w:sz w:val="24"/>
          <w:szCs w:val="24"/>
        </w:rPr>
        <w:t xml:space="preserve"> štruktúry krajinnej pokrývky s výrazným zastúpením </w:t>
      </w:r>
      <w:proofErr w:type="spellStart"/>
      <w:r w:rsidRPr="00175F7F">
        <w:rPr>
          <w:sz w:val="24"/>
          <w:szCs w:val="24"/>
        </w:rPr>
        <w:t>vsakovacích</w:t>
      </w:r>
      <w:proofErr w:type="spellEnd"/>
      <w:r w:rsidRPr="00175F7F">
        <w:rPr>
          <w:sz w:val="24"/>
          <w:szCs w:val="24"/>
        </w:rPr>
        <w:t xml:space="preserve"> prvkov v extraviláne a minimalizovaním podielu nepriepustných povrchov a vytvárania nových nepriepustných plôch na urbanizovaných pôdach v intraviláne obcí • Zabezpečiť a podporovať zvyšovanie podielu vegetácie pre zadržiavanie a infiltráciu dažďových vôd v sídlach, osobitne v zastavaných centrách miest  • Zabezpečiť a podporovať </w:t>
      </w:r>
      <w:proofErr w:type="spellStart"/>
      <w:r w:rsidRPr="00175F7F">
        <w:rPr>
          <w:sz w:val="24"/>
          <w:szCs w:val="24"/>
        </w:rPr>
        <w:t>renaturáciu</w:t>
      </w:r>
      <w:proofErr w:type="spellEnd"/>
      <w:r w:rsidRPr="00175F7F">
        <w:rPr>
          <w:sz w:val="24"/>
          <w:szCs w:val="24"/>
        </w:rPr>
        <w:t xml:space="preserve"> a ochranu tokov a mokradi</w:t>
      </w:r>
    </w:p>
    <w:p w:rsidR="00FF2E4A" w:rsidRDefault="00FF2E4A" w:rsidP="006A75FC">
      <w:pPr>
        <w:numPr>
          <w:ilvl w:val="0"/>
          <w:numId w:val="39"/>
        </w:numPr>
        <w:jc w:val="both"/>
        <w:rPr>
          <w:sz w:val="24"/>
          <w:szCs w:val="24"/>
        </w:rPr>
      </w:pPr>
      <w:r w:rsidRPr="00175F7F">
        <w:rPr>
          <w:sz w:val="24"/>
          <w:szCs w:val="24"/>
        </w:rPr>
        <w:t>Alternatívou k bodom 15 až 19 by bolo realizácia zatrávnenej strechy (môžu byť použité aj vegetačné dielce špecifikované v bode 5) a stromoradie obkolesujúce pozemok. Zatrávnená strecha pozitívne prispieva k mikroklimatickej bilancii a zároveň je prirodzenou termoreguláciou, navyše znižujúcou náklady na termoreguláciu objektu.</w:t>
      </w:r>
    </w:p>
    <w:p w:rsidR="001C09D0" w:rsidRPr="001C09D0" w:rsidRDefault="001C09D0" w:rsidP="006A75FC">
      <w:pPr>
        <w:ind w:left="720"/>
        <w:jc w:val="both"/>
        <w:rPr>
          <w:bCs/>
          <w:i/>
          <w:sz w:val="23"/>
          <w:szCs w:val="23"/>
        </w:rPr>
      </w:pPr>
      <w:r w:rsidRPr="001C09D0">
        <w:rPr>
          <w:bCs/>
          <w:i/>
          <w:sz w:val="23"/>
          <w:szCs w:val="23"/>
        </w:rPr>
        <w:t>Stanovisko OÚ: Problematika je riešená v predloženom zámere. Pisateľ stanoviska sa neoboznámil s predloženým záme</w:t>
      </w:r>
      <w:r w:rsidR="00344567">
        <w:rPr>
          <w:bCs/>
          <w:i/>
          <w:sz w:val="23"/>
          <w:szCs w:val="23"/>
        </w:rPr>
        <w:t xml:space="preserve">rom. </w:t>
      </w:r>
    </w:p>
    <w:p w:rsidR="00FF2E4A" w:rsidRDefault="00FF2E4A" w:rsidP="006A75FC">
      <w:pPr>
        <w:numPr>
          <w:ilvl w:val="0"/>
          <w:numId w:val="39"/>
        </w:numPr>
        <w:ind w:left="714" w:hanging="357"/>
        <w:jc w:val="both"/>
        <w:rPr>
          <w:sz w:val="24"/>
          <w:szCs w:val="24"/>
        </w:rPr>
      </w:pPr>
      <w:r w:rsidRPr="00175F7F">
        <w:rPr>
          <w:sz w:val="24"/>
          <w:szCs w:val="24"/>
        </w:rPr>
        <w:lastRenderedPageBreak/>
        <w:t xml:space="preserve">Nakladanie s vodami, zabezpečenie správneho vodného režimu ako aj vysporiadanie a s klimatickými zmenami je komplexná a systematická činnosť; v zmysle §3 ods. 4 až 5 zákona OPK č.543/2002 </w:t>
      </w:r>
      <w:proofErr w:type="spellStart"/>
      <w:r w:rsidRPr="00175F7F">
        <w:rPr>
          <w:sz w:val="24"/>
          <w:szCs w:val="24"/>
        </w:rPr>
        <w:t>Z.z</w:t>
      </w:r>
      <w:proofErr w:type="spellEnd"/>
      <w:r w:rsidRPr="00175F7F">
        <w:rPr>
          <w:sz w:val="24"/>
          <w:szCs w:val="24"/>
        </w:rPr>
        <w:t xml:space="preserve">. sú právnické osoby povinné zapracovávať opatrenia v oblasti životného prostredia už do projektovej dokumentácie. Spôsob ako sa daná problematika vyrieši je na rozhodnuté navrhovateľa, musí však spĺňať isté kvalitatívne aj technické parametre, viac k tejto téme napr.: </w:t>
      </w:r>
      <w:hyperlink r:id="rId16" w:history="1">
        <w:r w:rsidRPr="00175F7F">
          <w:rPr>
            <w:rStyle w:val="Hypertextovprepojenie"/>
            <w:color w:val="auto"/>
            <w:sz w:val="24"/>
            <w:szCs w:val="24"/>
          </w:rPr>
          <w:t>http://www.uzemneplany.sk/zakon/nakladanie-s-vodami-z-povrchoveho-odtoku-v-mestach</w:t>
        </w:r>
      </w:hyperlink>
      <w:r w:rsidRPr="00175F7F">
        <w:rPr>
          <w:sz w:val="24"/>
          <w:szCs w:val="24"/>
        </w:rPr>
        <w:t xml:space="preserve">. Vo všeobecnosti odporúčame realizáciu tzv. dažďových záhrad.  </w:t>
      </w:r>
    </w:p>
    <w:p w:rsidR="001C09D0" w:rsidRPr="001C09D0" w:rsidRDefault="001C09D0" w:rsidP="006A75FC">
      <w:pPr>
        <w:ind w:left="720"/>
        <w:jc w:val="both"/>
        <w:rPr>
          <w:bCs/>
          <w:i/>
          <w:sz w:val="23"/>
          <w:szCs w:val="23"/>
        </w:rPr>
      </w:pPr>
      <w:r w:rsidRPr="001C09D0">
        <w:rPr>
          <w:bCs/>
          <w:i/>
          <w:sz w:val="23"/>
          <w:szCs w:val="23"/>
        </w:rPr>
        <w:t>Stanovisko OÚ</w:t>
      </w:r>
      <w:r>
        <w:rPr>
          <w:bCs/>
          <w:i/>
          <w:sz w:val="23"/>
          <w:szCs w:val="23"/>
        </w:rPr>
        <w:t>:</w:t>
      </w:r>
      <w:r w:rsidRPr="001C09D0">
        <w:rPr>
          <w:bCs/>
          <w:i/>
          <w:sz w:val="23"/>
          <w:szCs w:val="23"/>
        </w:rPr>
        <w:t xml:space="preserve"> Požiadavka je bezpredmetná.</w:t>
      </w:r>
      <w:r w:rsidR="00344567">
        <w:rPr>
          <w:bCs/>
          <w:i/>
          <w:sz w:val="23"/>
          <w:szCs w:val="23"/>
        </w:rPr>
        <w:t xml:space="preserve"> Neoboznámenie sa so zámerom.</w:t>
      </w:r>
    </w:p>
    <w:p w:rsidR="00FF2E4A" w:rsidRDefault="00FF2E4A" w:rsidP="006A75FC">
      <w:pPr>
        <w:numPr>
          <w:ilvl w:val="0"/>
          <w:numId w:val="39"/>
        </w:numPr>
        <w:jc w:val="both"/>
        <w:rPr>
          <w:sz w:val="24"/>
          <w:szCs w:val="24"/>
        </w:rPr>
      </w:pPr>
      <w:r w:rsidRPr="00175F7F">
        <w:rPr>
          <w:sz w:val="24"/>
          <w:szCs w:val="24"/>
        </w:rPr>
        <w:t>Statiku stavby žiadame overiť nezávislým oponentským posudkom.</w:t>
      </w:r>
    </w:p>
    <w:p w:rsidR="001C09D0" w:rsidRPr="00791F47" w:rsidRDefault="001C09D0" w:rsidP="00791F47">
      <w:pPr>
        <w:ind w:left="720"/>
        <w:jc w:val="both"/>
        <w:rPr>
          <w:bCs/>
          <w:i/>
          <w:sz w:val="23"/>
          <w:szCs w:val="23"/>
        </w:rPr>
      </w:pPr>
      <w:r w:rsidRPr="001C09D0">
        <w:rPr>
          <w:bCs/>
          <w:i/>
          <w:sz w:val="23"/>
          <w:szCs w:val="23"/>
        </w:rPr>
        <w:t>Stanovisko OÚ</w:t>
      </w:r>
      <w:r>
        <w:rPr>
          <w:bCs/>
          <w:i/>
          <w:sz w:val="23"/>
          <w:szCs w:val="23"/>
        </w:rPr>
        <w:t xml:space="preserve">: </w:t>
      </w:r>
      <w:r w:rsidRPr="001C09D0">
        <w:rPr>
          <w:bCs/>
          <w:i/>
          <w:sz w:val="23"/>
          <w:szCs w:val="23"/>
        </w:rPr>
        <w:t>Požiadavka je bezpredmetná.</w:t>
      </w:r>
      <w:r w:rsidR="00344567">
        <w:rPr>
          <w:bCs/>
          <w:i/>
          <w:sz w:val="23"/>
          <w:szCs w:val="23"/>
        </w:rPr>
        <w:t xml:space="preserve"> Nemá oporu v zákone.</w:t>
      </w:r>
    </w:p>
    <w:p w:rsidR="00FF2E4A" w:rsidRDefault="00FF2E4A" w:rsidP="006A75FC">
      <w:pPr>
        <w:numPr>
          <w:ilvl w:val="0"/>
          <w:numId w:val="39"/>
        </w:numPr>
        <w:jc w:val="both"/>
        <w:rPr>
          <w:sz w:val="24"/>
          <w:szCs w:val="24"/>
        </w:rPr>
      </w:pPr>
      <w:r w:rsidRPr="00175F7F">
        <w:rPr>
          <w:sz w:val="24"/>
          <w:szCs w:val="24"/>
        </w:rPr>
        <w:t xml:space="preserve">Žiadame variantné riešenie okrem nulového variantu ešte aspoň v dvoch alternatívnych variantoch, tak aby sa naplnil účel zákona podľa §2 písm. c zákona EIA č.24/2006 </w:t>
      </w:r>
      <w:proofErr w:type="spellStart"/>
      <w:r w:rsidRPr="00175F7F">
        <w:rPr>
          <w:sz w:val="24"/>
          <w:szCs w:val="24"/>
        </w:rPr>
        <w:t>Z.z</w:t>
      </w:r>
      <w:proofErr w:type="spellEnd"/>
      <w:r w:rsidRPr="00175F7F">
        <w:rPr>
          <w:sz w:val="24"/>
          <w:szCs w:val="24"/>
        </w:rPr>
        <w:t>. „</w:t>
      </w:r>
      <w:r w:rsidRPr="00175F7F">
        <w:rPr>
          <w:i/>
          <w:iCs/>
          <w:sz w:val="24"/>
          <w:szCs w:val="24"/>
        </w:rPr>
        <w:t>objasniť a porovnať výhody a nevýhody návrhu strategického dokumentu a navrhovanej činnosti vrátane ich variantov a to aj v porovnaní s nulovým variantom</w:t>
      </w:r>
      <w:r w:rsidRPr="00175F7F">
        <w:rPr>
          <w:sz w:val="24"/>
          <w:szCs w:val="24"/>
        </w:rPr>
        <w:t>“.</w:t>
      </w:r>
    </w:p>
    <w:p w:rsidR="001C09D0" w:rsidRPr="00791F47" w:rsidRDefault="001C09D0" w:rsidP="00791F47">
      <w:pPr>
        <w:ind w:left="720"/>
        <w:jc w:val="both"/>
        <w:rPr>
          <w:bCs/>
          <w:i/>
          <w:sz w:val="23"/>
          <w:szCs w:val="23"/>
        </w:rPr>
      </w:pPr>
      <w:r w:rsidRPr="001C09D0">
        <w:rPr>
          <w:bCs/>
          <w:i/>
          <w:sz w:val="23"/>
          <w:szCs w:val="23"/>
        </w:rPr>
        <w:t>Stanovisko OÚ</w:t>
      </w:r>
      <w:r>
        <w:rPr>
          <w:bCs/>
          <w:i/>
          <w:sz w:val="23"/>
          <w:szCs w:val="23"/>
        </w:rPr>
        <w:t>:</w:t>
      </w:r>
      <w:r w:rsidRPr="001C09D0">
        <w:rPr>
          <w:bCs/>
          <w:i/>
          <w:sz w:val="23"/>
          <w:szCs w:val="23"/>
        </w:rPr>
        <w:t xml:space="preserve"> Požiadavka je bezpredmetná.</w:t>
      </w:r>
    </w:p>
    <w:p w:rsidR="00FF2E4A" w:rsidRDefault="00FF2E4A" w:rsidP="006A75FC">
      <w:pPr>
        <w:numPr>
          <w:ilvl w:val="0"/>
          <w:numId w:val="39"/>
        </w:numPr>
        <w:jc w:val="both"/>
        <w:rPr>
          <w:sz w:val="24"/>
          <w:szCs w:val="24"/>
        </w:rPr>
      </w:pPr>
      <w:r w:rsidRPr="00175F7F">
        <w:rPr>
          <w:sz w:val="24"/>
          <w:szCs w:val="24"/>
        </w:rPr>
        <w:t>Vyhodnotiť zámer vo vzťahu s geológiou a hydrogeológiou v dotknutom území. Požadujeme spracovať aktuálny geologický a hydrogeologický prieskum a spracovaním analýzy reálnych vplyvov a uvedené zistenia použiť ako podklad pre spracovanie analýzy vplyvov navrhovaného posudzovaného zámeru v oblasti geológie a hydrogeológie.</w:t>
      </w:r>
    </w:p>
    <w:p w:rsidR="001C09D0" w:rsidRDefault="001C09D0" w:rsidP="006A75FC">
      <w:pPr>
        <w:ind w:left="720"/>
        <w:jc w:val="both"/>
        <w:rPr>
          <w:bCs/>
          <w:i/>
          <w:sz w:val="23"/>
          <w:szCs w:val="23"/>
        </w:rPr>
      </w:pPr>
      <w:r w:rsidRPr="001C09D0">
        <w:rPr>
          <w:bCs/>
          <w:i/>
          <w:sz w:val="23"/>
          <w:szCs w:val="23"/>
        </w:rPr>
        <w:t xml:space="preserve">Stanovisko OÚ: </w:t>
      </w:r>
      <w:r>
        <w:rPr>
          <w:bCs/>
          <w:i/>
          <w:sz w:val="23"/>
          <w:szCs w:val="23"/>
        </w:rPr>
        <w:t>K nahliadnutiu u investora.</w:t>
      </w:r>
    </w:p>
    <w:p w:rsidR="00FF2E4A" w:rsidRPr="00175F7F" w:rsidRDefault="00FF2E4A" w:rsidP="006A75FC">
      <w:pPr>
        <w:numPr>
          <w:ilvl w:val="0"/>
          <w:numId w:val="39"/>
        </w:numPr>
        <w:jc w:val="both"/>
        <w:rPr>
          <w:sz w:val="24"/>
          <w:szCs w:val="24"/>
        </w:rPr>
      </w:pPr>
      <w:r w:rsidRPr="00175F7F">
        <w:rPr>
          <w:sz w:val="24"/>
          <w:szCs w:val="24"/>
        </w:rPr>
        <w:t>Žiadame doložiť hydraulický výpočet prietokových množstiev ORL, dažďovej a odpadovej kanalizácie a ostatných vodných stavieb.</w:t>
      </w:r>
    </w:p>
    <w:p w:rsidR="00FF2E4A" w:rsidRDefault="00FF2E4A" w:rsidP="006A75FC">
      <w:pPr>
        <w:numPr>
          <w:ilvl w:val="0"/>
          <w:numId w:val="39"/>
        </w:numPr>
        <w:jc w:val="both"/>
        <w:rPr>
          <w:sz w:val="24"/>
          <w:szCs w:val="24"/>
        </w:rPr>
      </w:pPr>
      <w:r w:rsidRPr="00175F7F">
        <w:rPr>
          <w:sz w:val="24"/>
          <w:szCs w:val="24"/>
        </w:rPr>
        <w:t>Žiadame overiť návrh činnosti s územným plánom za predpokladu maximálnych intenzít predpokladaných činností aj v okolitom území. V tomto duchu následne preveriť aj všetky predchádzajúce body nášho vyjadrenia. Pri posudzovaní hodnotení súladu s územným plánom je dôležité zohľadňovať nielen stanovené regulatívy, ktoré sa týkajú technických riešení, ale rovnako aj ďalšie atribúty sociálnej a občianskej vybavenosti a charakteru územia a navrhovaného zámeru.</w:t>
      </w:r>
    </w:p>
    <w:p w:rsidR="001C09D0" w:rsidRPr="00791F47" w:rsidRDefault="001C09D0" w:rsidP="00791F47">
      <w:pPr>
        <w:ind w:left="720"/>
        <w:jc w:val="both"/>
        <w:rPr>
          <w:bCs/>
          <w:i/>
          <w:sz w:val="23"/>
          <w:szCs w:val="23"/>
        </w:rPr>
      </w:pPr>
      <w:r w:rsidRPr="001C09D0">
        <w:rPr>
          <w:bCs/>
          <w:i/>
          <w:sz w:val="23"/>
          <w:szCs w:val="23"/>
        </w:rPr>
        <w:t>Stanovisko OÚ</w:t>
      </w:r>
      <w:r>
        <w:rPr>
          <w:bCs/>
          <w:i/>
          <w:sz w:val="23"/>
          <w:szCs w:val="23"/>
        </w:rPr>
        <w:t>:</w:t>
      </w:r>
      <w:r w:rsidRPr="001C09D0">
        <w:rPr>
          <w:bCs/>
          <w:i/>
          <w:sz w:val="23"/>
          <w:szCs w:val="23"/>
        </w:rPr>
        <w:t xml:space="preserve"> Požiadavka je bezpredmetná.</w:t>
      </w:r>
      <w:r w:rsidR="00344567">
        <w:rPr>
          <w:bCs/>
          <w:i/>
          <w:sz w:val="23"/>
          <w:szCs w:val="23"/>
        </w:rPr>
        <w:t xml:space="preserve"> Stavba je v súlade s územným plánom, neoboznámenie sa so zámerom.</w:t>
      </w:r>
    </w:p>
    <w:p w:rsidR="00FF2E4A" w:rsidRPr="00175F7F" w:rsidRDefault="00FF2E4A" w:rsidP="006A75FC">
      <w:pPr>
        <w:numPr>
          <w:ilvl w:val="0"/>
          <w:numId w:val="39"/>
        </w:numPr>
        <w:jc w:val="both"/>
        <w:rPr>
          <w:sz w:val="24"/>
          <w:szCs w:val="24"/>
        </w:rPr>
      </w:pPr>
      <w:r w:rsidRPr="00175F7F">
        <w:rPr>
          <w:sz w:val="24"/>
          <w:szCs w:val="24"/>
        </w:rPr>
        <w:t xml:space="preserve">Žiadame dôsledne dodržiavať zákon o odpadoch č.79/2015 </w:t>
      </w:r>
      <w:proofErr w:type="spellStart"/>
      <w:r w:rsidRPr="00175F7F">
        <w:rPr>
          <w:sz w:val="24"/>
          <w:szCs w:val="24"/>
        </w:rPr>
        <w:t>Z.z</w:t>
      </w:r>
      <w:proofErr w:type="spellEnd"/>
      <w:r w:rsidRPr="00175F7F">
        <w:rPr>
          <w:sz w:val="24"/>
          <w:szCs w:val="24"/>
        </w:rPr>
        <w:t xml:space="preserve">. Zhrnutie povinností vyplývajúce zo zákona o odpadoch je napr. tu: </w:t>
      </w:r>
      <w:hyperlink r:id="rId17" w:history="1">
        <w:r w:rsidRPr="00175F7F">
          <w:rPr>
            <w:rStyle w:val="Hypertextovprepojenie"/>
            <w:color w:val="auto"/>
            <w:sz w:val="24"/>
            <w:szCs w:val="24"/>
          </w:rPr>
          <w:t>https://www.enviroportal.sk/podnikatel/odpad/povinnosti-podnikatela</w:t>
        </w:r>
      </w:hyperlink>
      <w:r w:rsidRPr="00175F7F">
        <w:rPr>
          <w:sz w:val="24"/>
          <w:szCs w:val="24"/>
        </w:rPr>
        <w:t xml:space="preserve">. </w:t>
      </w:r>
    </w:p>
    <w:p w:rsidR="00FF2E4A" w:rsidRPr="00175F7F" w:rsidRDefault="00FF2E4A" w:rsidP="006A75FC">
      <w:pPr>
        <w:numPr>
          <w:ilvl w:val="0"/>
          <w:numId w:val="39"/>
        </w:numPr>
        <w:jc w:val="both"/>
        <w:rPr>
          <w:sz w:val="24"/>
          <w:szCs w:val="24"/>
        </w:rPr>
      </w:pPr>
      <w:r w:rsidRPr="00175F7F">
        <w:rPr>
          <w:sz w:val="24"/>
          <w:szCs w:val="24"/>
        </w:rPr>
        <w:t>Žiadame vyriešiť a zabezpečiť separovaný zber odpadu; v dostatočnom množstve zabezpečiť umiestnenie zberných nádob osobitne pre zber:</w:t>
      </w:r>
    </w:p>
    <w:p w:rsidR="00FF2E4A" w:rsidRPr="00175F7F" w:rsidRDefault="00FF2E4A" w:rsidP="006A75FC">
      <w:pPr>
        <w:numPr>
          <w:ilvl w:val="1"/>
          <w:numId w:val="40"/>
        </w:numPr>
        <w:jc w:val="both"/>
        <w:rPr>
          <w:sz w:val="24"/>
          <w:szCs w:val="24"/>
        </w:rPr>
      </w:pPr>
      <w:r w:rsidRPr="00175F7F">
        <w:rPr>
          <w:sz w:val="24"/>
          <w:szCs w:val="24"/>
        </w:rPr>
        <w:t xml:space="preserve">komunálneho zmesového odpadu označeného čiernou farbou, </w:t>
      </w:r>
    </w:p>
    <w:p w:rsidR="00FF2E4A" w:rsidRPr="00175F7F" w:rsidRDefault="00FF2E4A" w:rsidP="006A75FC">
      <w:pPr>
        <w:numPr>
          <w:ilvl w:val="1"/>
          <w:numId w:val="40"/>
        </w:numPr>
        <w:jc w:val="both"/>
        <w:rPr>
          <w:sz w:val="24"/>
          <w:szCs w:val="24"/>
        </w:rPr>
      </w:pPr>
      <w:r w:rsidRPr="00175F7F">
        <w:rPr>
          <w:sz w:val="24"/>
          <w:szCs w:val="24"/>
        </w:rPr>
        <w:t>kovov označeného červenou farbou</w:t>
      </w:r>
    </w:p>
    <w:p w:rsidR="00FF2E4A" w:rsidRPr="00175F7F" w:rsidRDefault="00FF2E4A" w:rsidP="006A75FC">
      <w:pPr>
        <w:numPr>
          <w:ilvl w:val="1"/>
          <w:numId w:val="40"/>
        </w:numPr>
        <w:jc w:val="both"/>
        <w:rPr>
          <w:sz w:val="24"/>
          <w:szCs w:val="24"/>
        </w:rPr>
      </w:pPr>
      <w:r w:rsidRPr="00175F7F">
        <w:rPr>
          <w:sz w:val="24"/>
          <w:szCs w:val="24"/>
        </w:rPr>
        <w:t>papiera označeného modrou farbou</w:t>
      </w:r>
    </w:p>
    <w:p w:rsidR="00FF2E4A" w:rsidRPr="00175F7F" w:rsidRDefault="00FF2E4A" w:rsidP="006A75FC">
      <w:pPr>
        <w:numPr>
          <w:ilvl w:val="1"/>
          <w:numId w:val="40"/>
        </w:numPr>
        <w:jc w:val="both"/>
        <w:rPr>
          <w:sz w:val="24"/>
          <w:szCs w:val="24"/>
        </w:rPr>
      </w:pPr>
      <w:r w:rsidRPr="00175F7F">
        <w:rPr>
          <w:sz w:val="24"/>
          <w:szCs w:val="24"/>
        </w:rPr>
        <w:t>skla označeného zelenou farbou</w:t>
      </w:r>
    </w:p>
    <w:p w:rsidR="00FF2E4A" w:rsidRPr="00175F7F" w:rsidRDefault="00FF2E4A" w:rsidP="006A75FC">
      <w:pPr>
        <w:numPr>
          <w:ilvl w:val="1"/>
          <w:numId w:val="40"/>
        </w:numPr>
        <w:jc w:val="both"/>
        <w:rPr>
          <w:sz w:val="24"/>
          <w:szCs w:val="24"/>
        </w:rPr>
      </w:pPr>
      <w:r w:rsidRPr="00175F7F">
        <w:rPr>
          <w:sz w:val="24"/>
          <w:szCs w:val="24"/>
        </w:rPr>
        <w:t>plastov označeného žltou farbou</w:t>
      </w:r>
    </w:p>
    <w:p w:rsidR="00FF2E4A" w:rsidRPr="00175F7F" w:rsidRDefault="00FF2E4A" w:rsidP="006A75FC">
      <w:pPr>
        <w:numPr>
          <w:ilvl w:val="1"/>
          <w:numId w:val="40"/>
        </w:numPr>
        <w:jc w:val="both"/>
        <w:rPr>
          <w:sz w:val="24"/>
          <w:szCs w:val="24"/>
        </w:rPr>
      </w:pPr>
      <w:r w:rsidRPr="00175F7F">
        <w:rPr>
          <w:sz w:val="24"/>
          <w:szCs w:val="24"/>
        </w:rPr>
        <w:t>bio-odpadu označeného hnedého farbou</w:t>
      </w:r>
    </w:p>
    <w:p w:rsidR="00FF2E4A" w:rsidRPr="00175F7F" w:rsidRDefault="00FF2E4A" w:rsidP="006A75FC">
      <w:pPr>
        <w:numPr>
          <w:ilvl w:val="0"/>
          <w:numId w:val="39"/>
        </w:numPr>
        <w:jc w:val="both"/>
        <w:rPr>
          <w:sz w:val="24"/>
          <w:szCs w:val="24"/>
        </w:rPr>
      </w:pPr>
      <w:r w:rsidRPr="00175F7F">
        <w:rPr>
          <w:sz w:val="24"/>
          <w:szCs w:val="24"/>
        </w:rPr>
        <w:t>Žiadame používať v maximálnej možnej miere materiály zo zhodnocovaných odpadov; sú vhodné na mnohé aplikácie ako napr. spevnené plochy, povrchy plochých striech a majú mnohé pozitívne ekologické, environmentálne a klimatické funkcie.</w:t>
      </w:r>
    </w:p>
    <w:p w:rsidR="001C09D0" w:rsidRPr="001C09D0" w:rsidRDefault="00FF2E4A" w:rsidP="006A75FC">
      <w:pPr>
        <w:numPr>
          <w:ilvl w:val="0"/>
          <w:numId w:val="39"/>
        </w:numPr>
        <w:jc w:val="both"/>
        <w:rPr>
          <w:sz w:val="24"/>
          <w:szCs w:val="24"/>
        </w:rPr>
      </w:pPr>
      <w:r w:rsidRPr="00175F7F">
        <w:rPr>
          <w:sz w:val="24"/>
          <w:szCs w:val="24"/>
        </w:rPr>
        <w:t>Žiadame zapracovať záväzné opatrenia Programu odpadového hospodárstva SR (</w:t>
      </w:r>
      <w:hyperlink r:id="rId18" w:history="1">
        <w:r w:rsidRPr="00175F7F">
          <w:rPr>
            <w:rStyle w:val="Hypertextovprepojenie"/>
            <w:color w:val="auto"/>
            <w:sz w:val="24"/>
            <w:szCs w:val="24"/>
          </w:rPr>
          <w:t>http://www.minzp.sk/files/sekcia-enviromentalneho-hodnotenia-riadenia/odpady-a-obaly/registre-a-zoznamy/poh-sr-2016-2020_vestnik.pdf</w:t>
        </w:r>
      </w:hyperlink>
      <w:r w:rsidRPr="00175F7F">
        <w:rPr>
          <w:sz w:val="24"/>
          <w:szCs w:val="24"/>
        </w:rPr>
        <w:t>) do zámeru a v ňom navrhovaných opatrení.</w:t>
      </w:r>
    </w:p>
    <w:p w:rsidR="00FF2E4A" w:rsidRDefault="00FF2E4A" w:rsidP="006A75FC">
      <w:pPr>
        <w:numPr>
          <w:ilvl w:val="0"/>
          <w:numId w:val="39"/>
        </w:numPr>
        <w:jc w:val="both"/>
        <w:rPr>
          <w:sz w:val="24"/>
          <w:szCs w:val="24"/>
        </w:rPr>
      </w:pPr>
      <w:r w:rsidRPr="00175F7F">
        <w:rPr>
          <w:sz w:val="24"/>
          <w:szCs w:val="24"/>
        </w:rPr>
        <w:t>Žiadame spracovať manuál krízového riadenia pre prípad krízových situácií a</w:t>
      </w:r>
      <w:r w:rsidR="001C09D0">
        <w:rPr>
          <w:sz w:val="24"/>
          <w:szCs w:val="24"/>
        </w:rPr>
        <w:t> </w:t>
      </w:r>
      <w:r w:rsidRPr="00175F7F">
        <w:rPr>
          <w:sz w:val="24"/>
          <w:szCs w:val="24"/>
        </w:rPr>
        <w:t>havárií</w:t>
      </w:r>
    </w:p>
    <w:p w:rsidR="001C09D0" w:rsidRPr="00175F7F" w:rsidRDefault="001C09D0" w:rsidP="006A75FC">
      <w:pPr>
        <w:ind w:left="720"/>
        <w:jc w:val="both"/>
        <w:rPr>
          <w:sz w:val="24"/>
          <w:szCs w:val="24"/>
        </w:rPr>
      </w:pPr>
      <w:r w:rsidRPr="001C09D0">
        <w:rPr>
          <w:bCs/>
          <w:i/>
          <w:sz w:val="23"/>
          <w:szCs w:val="23"/>
        </w:rPr>
        <w:t>Stanovisko OÚ</w:t>
      </w:r>
      <w:r w:rsidR="00791F47">
        <w:rPr>
          <w:bCs/>
          <w:i/>
          <w:sz w:val="23"/>
          <w:szCs w:val="23"/>
        </w:rPr>
        <w:t>: Pripomienky ne</w:t>
      </w:r>
      <w:r>
        <w:rPr>
          <w:bCs/>
          <w:i/>
          <w:sz w:val="23"/>
          <w:szCs w:val="23"/>
        </w:rPr>
        <w:t>relevantné, kompetencie príslušných orgánov</w:t>
      </w:r>
      <w:r w:rsidR="00344567">
        <w:rPr>
          <w:bCs/>
          <w:i/>
          <w:sz w:val="23"/>
          <w:szCs w:val="23"/>
        </w:rPr>
        <w:t xml:space="preserve"> a vyplývajúce zo zákona</w:t>
      </w:r>
      <w:r>
        <w:rPr>
          <w:bCs/>
          <w:i/>
          <w:sz w:val="23"/>
          <w:szCs w:val="23"/>
        </w:rPr>
        <w:t>.</w:t>
      </w:r>
    </w:p>
    <w:p w:rsidR="00FF2E4A" w:rsidRDefault="00FF2E4A" w:rsidP="006A75FC">
      <w:pPr>
        <w:numPr>
          <w:ilvl w:val="0"/>
          <w:numId w:val="39"/>
        </w:numPr>
        <w:jc w:val="both"/>
        <w:rPr>
          <w:sz w:val="24"/>
          <w:szCs w:val="24"/>
        </w:rPr>
      </w:pPr>
      <w:r w:rsidRPr="00175F7F">
        <w:rPr>
          <w:sz w:val="24"/>
          <w:szCs w:val="24"/>
        </w:rPr>
        <w:lastRenderedPageBreak/>
        <w:t>Žiadame, aby súčasťou stavby a architektonického stvárnenie verejných priestorov v podobe fasády</w:t>
      </w:r>
      <w:r w:rsidR="00791F47">
        <w:rPr>
          <w:sz w:val="24"/>
          <w:szCs w:val="24"/>
        </w:rPr>
        <w:t xml:space="preserve"> ,,</w:t>
      </w:r>
      <w:r w:rsidRPr="00175F7F">
        <w:rPr>
          <w:sz w:val="24"/>
          <w:szCs w:val="24"/>
        </w:rPr>
        <w:t>exteriérov a spoločných interiérových prvkov bolo aj  nehnuteľné umelecké dielo neoddeliteľné od samotnej stavby (socha, plastika, reliéf, fontána a pod.). Týmto sa dosiahne budovanie sociálneho, kultúrneho a ekonomického kapitálu nielen pre danú lokalitu a mesto, ale hlavne zhodnotenie investície ekonomicky aj marketingovo.</w:t>
      </w:r>
    </w:p>
    <w:p w:rsidR="001C09D0" w:rsidRPr="00791F47" w:rsidRDefault="001C09D0" w:rsidP="00791F47">
      <w:pPr>
        <w:ind w:left="720"/>
        <w:jc w:val="both"/>
        <w:rPr>
          <w:bCs/>
          <w:i/>
          <w:sz w:val="23"/>
          <w:szCs w:val="23"/>
        </w:rPr>
      </w:pPr>
      <w:r w:rsidRPr="001C09D0">
        <w:rPr>
          <w:bCs/>
          <w:i/>
          <w:sz w:val="23"/>
          <w:szCs w:val="23"/>
        </w:rPr>
        <w:t>Stanovisko OÚ</w:t>
      </w:r>
      <w:r>
        <w:rPr>
          <w:bCs/>
          <w:i/>
          <w:sz w:val="23"/>
          <w:szCs w:val="23"/>
        </w:rPr>
        <w:t>:</w:t>
      </w:r>
      <w:r w:rsidRPr="001C09D0">
        <w:rPr>
          <w:bCs/>
          <w:i/>
          <w:sz w:val="23"/>
          <w:szCs w:val="23"/>
        </w:rPr>
        <w:t xml:space="preserve"> Požiadavka je bezpredmetná.</w:t>
      </w:r>
    </w:p>
    <w:p w:rsidR="00FF2E4A" w:rsidRPr="00175F7F" w:rsidRDefault="00FF2E4A" w:rsidP="006A75FC">
      <w:pPr>
        <w:numPr>
          <w:ilvl w:val="0"/>
          <w:numId w:val="39"/>
        </w:numPr>
        <w:jc w:val="both"/>
        <w:rPr>
          <w:sz w:val="24"/>
          <w:szCs w:val="24"/>
        </w:rPr>
      </w:pPr>
      <w:r w:rsidRPr="00175F7F">
        <w:rPr>
          <w:sz w:val="24"/>
          <w:szCs w:val="24"/>
        </w:rPr>
        <w:t>Žiadame dôsledne dodržiavať zákon o ochrane poľnohospodárskej pôdy č.220/2004 Z.</w:t>
      </w:r>
      <w:r w:rsidR="00791F47">
        <w:rPr>
          <w:sz w:val="24"/>
          <w:szCs w:val="24"/>
        </w:rPr>
        <w:t xml:space="preserve"> </w:t>
      </w:r>
      <w:r w:rsidRPr="00175F7F">
        <w:rPr>
          <w:sz w:val="24"/>
          <w:szCs w:val="24"/>
        </w:rPr>
        <w:t>z.</w:t>
      </w:r>
    </w:p>
    <w:p w:rsidR="00FF2E4A" w:rsidRPr="00175F7F" w:rsidRDefault="00FF2E4A" w:rsidP="006A75FC">
      <w:pPr>
        <w:numPr>
          <w:ilvl w:val="0"/>
          <w:numId w:val="39"/>
        </w:numPr>
        <w:jc w:val="both"/>
        <w:rPr>
          <w:sz w:val="24"/>
          <w:szCs w:val="24"/>
        </w:rPr>
      </w:pPr>
      <w:r w:rsidRPr="00175F7F">
        <w:rPr>
          <w:sz w:val="24"/>
          <w:szCs w:val="24"/>
        </w:rPr>
        <w:t>Žiadame overiť bonitu zaberaných poľnohospodárskych pôd a predložiť odôvodnenie nevyhnutnosti takéhoto záberu.</w:t>
      </w:r>
    </w:p>
    <w:p w:rsidR="0000462D" w:rsidRDefault="00FF2E4A" w:rsidP="006A75FC">
      <w:pPr>
        <w:numPr>
          <w:ilvl w:val="0"/>
          <w:numId w:val="39"/>
        </w:numPr>
        <w:jc w:val="both"/>
        <w:rPr>
          <w:sz w:val="24"/>
          <w:szCs w:val="24"/>
        </w:rPr>
      </w:pPr>
      <w:r w:rsidRPr="0000462D">
        <w:rPr>
          <w:sz w:val="24"/>
          <w:szCs w:val="24"/>
        </w:rPr>
        <w:t>Žiadame overiť, že predložený zámer nie je situovaný na ornej pôde najvyššej kvality príslušného katastrálneho územia.</w:t>
      </w:r>
    </w:p>
    <w:p w:rsidR="0000462D" w:rsidRPr="00791F47" w:rsidRDefault="0000462D" w:rsidP="00791F47">
      <w:pPr>
        <w:ind w:left="720"/>
        <w:jc w:val="both"/>
        <w:rPr>
          <w:bCs/>
          <w:i/>
          <w:sz w:val="23"/>
          <w:szCs w:val="23"/>
        </w:rPr>
      </w:pPr>
      <w:r w:rsidRPr="001C09D0">
        <w:rPr>
          <w:bCs/>
          <w:i/>
          <w:sz w:val="23"/>
          <w:szCs w:val="23"/>
        </w:rPr>
        <w:t>Stanovisko OÚ</w:t>
      </w:r>
      <w:r>
        <w:rPr>
          <w:bCs/>
          <w:i/>
          <w:sz w:val="23"/>
          <w:szCs w:val="23"/>
        </w:rPr>
        <w:t>:</w:t>
      </w:r>
      <w:r w:rsidRPr="001C09D0">
        <w:rPr>
          <w:bCs/>
          <w:i/>
          <w:sz w:val="23"/>
          <w:szCs w:val="23"/>
        </w:rPr>
        <w:t xml:space="preserve"> Požiadav</w:t>
      </w:r>
      <w:r>
        <w:rPr>
          <w:bCs/>
          <w:i/>
          <w:sz w:val="23"/>
          <w:szCs w:val="23"/>
        </w:rPr>
        <w:t>ky</w:t>
      </w:r>
      <w:r w:rsidRPr="001C09D0">
        <w:rPr>
          <w:bCs/>
          <w:i/>
          <w:sz w:val="23"/>
          <w:szCs w:val="23"/>
        </w:rPr>
        <w:t xml:space="preserve"> </w:t>
      </w:r>
      <w:r>
        <w:rPr>
          <w:bCs/>
          <w:i/>
          <w:sz w:val="23"/>
          <w:szCs w:val="23"/>
        </w:rPr>
        <w:t>sú</w:t>
      </w:r>
      <w:r w:rsidRPr="001C09D0">
        <w:rPr>
          <w:bCs/>
          <w:i/>
          <w:sz w:val="23"/>
          <w:szCs w:val="23"/>
        </w:rPr>
        <w:t xml:space="preserve"> bezpredmetn</w:t>
      </w:r>
      <w:r>
        <w:rPr>
          <w:bCs/>
          <w:i/>
          <w:sz w:val="23"/>
          <w:szCs w:val="23"/>
        </w:rPr>
        <w:t>é, neoboznámenie sa so zámerom.</w:t>
      </w:r>
    </w:p>
    <w:p w:rsidR="00FF2E4A" w:rsidRDefault="00FF2E4A" w:rsidP="006A75FC">
      <w:pPr>
        <w:numPr>
          <w:ilvl w:val="0"/>
          <w:numId w:val="39"/>
        </w:numPr>
        <w:jc w:val="both"/>
        <w:rPr>
          <w:sz w:val="24"/>
          <w:szCs w:val="24"/>
        </w:rPr>
      </w:pPr>
      <w:r w:rsidRPr="0000462D">
        <w:rPr>
          <w:sz w:val="24"/>
          <w:szCs w:val="24"/>
        </w:rPr>
        <w:t>Vzhľadom na splnenie podmienok uvedených v §24 ods.2 zákona č. 24/2006 Z.</w:t>
      </w:r>
      <w:r w:rsidR="00791F47">
        <w:rPr>
          <w:sz w:val="24"/>
          <w:szCs w:val="24"/>
        </w:rPr>
        <w:t xml:space="preserve"> </w:t>
      </w:r>
      <w:r w:rsidRPr="0000462D">
        <w:rPr>
          <w:sz w:val="24"/>
          <w:szCs w:val="24"/>
        </w:rPr>
        <w:t>z. je Združenie domových samospráv účastníkom ďalších povoľovacích konaní (územné konanie, územné plánovanie, stavebné konanie, vodoprávne konanie) a preto žiadame, aby sme ako známy účastník konania boli v zmysle §§24 a 25 Správneho poriadku o začatí týchto konaní písomne upozornení, aby sme si v nich mohli uplatňovať svoje práva. Združenie domových samospráv zároveň konštatuje, že podľa §24 ods.2 zákona č.24/2006 môžu byť jeho práva na priaznivé životné prostredie priamo dotknuté a to minimálne v rozsahu a v zmysle obsahu týchto pripomienok.</w:t>
      </w:r>
    </w:p>
    <w:p w:rsidR="0000462D" w:rsidRPr="0000462D" w:rsidRDefault="0000462D" w:rsidP="006A75FC">
      <w:pPr>
        <w:ind w:left="720"/>
        <w:jc w:val="both"/>
        <w:rPr>
          <w:bCs/>
          <w:i/>
          <w:sz w:val="23"/>
          <w:szCs w:val="23"/>
        </w:rPr>
      </w:pPr>
      <w:r w:rsidRPr="001C09D0">
        <w:rPr>
          <w:bCs/>
          <w:i/>
          <w:sz w:val="23"/>
          <w:szCs w:val="23"/>
        </w:rPr>
        <w:t>Stanovisko OÚ</w:t>
      </w:r>
      <w:r>
        <w:rPr>
          <w:bCs/>
          <w:i/>
          <w:sz w:val="23"/>
          <w:szCs w:val="23"/>
        </w:rPr>
        <w:t>:</w:t>
      </w:r>
      <w:r w:rsidRPr="001C09D0">
        <w:rPr>
          <w:bCs/>
          <w:i/>
          <w:sz w:val="23"/>
          <w:szCs w:val="23"/>
        </w:rPr>
        <w:t xml:space="preserve"> Požiadavka je bezpredmetná</w:t>
      </w:r>
      <w:r>
        <w:rPr>
          <w:bCs/>
          <w:i/>
          <w:sz w:val="23"/>
          <w:szCs w:val="23"/>
        </w:rPr>
        <w:t>, v</w:t>
      </w:r>
      <w:r w:rsidR="00344567">
        <w:rPr>
          <w:bCs/>
          <w:i/>
          <w:sz w:val="23"/>
          <w:szCs w:val="23"/>
        </w:rPr>
        <w:t>yplýva zo zákona.</w:t>
      </w:r>
    </w:p>
    <w:p w:rsidR="00FF2E4A" w:rsidRPr="00175F7F" w:rsidRDefault="00FF2E4A" w:rsidP="006A75FC">
      <w:pPr>
        <w:jc w:val="both"/>
        <w:rPr>
          <w:sz w:val="24"/>
          <w:szCs w:val="24"/>
        </w:rPr>
      </w:pPr>
      <w:r w:rsidRPr="00175F7F">
        <w:rPr>
          <w:sz w:val="24"/>
          <w:szCs w:val="24"/>
        </w:rPr>
        <w:t xml:space="preserve">Vzhľadom na uvedené požadujeme, aby pripomienky z tohto stanoviska boli zohľadnené a v zmysle §29 ods. 3 zákona č. 24/2006 </w:t>
      </w:r>
      <w:proofErr w:type="spellStart"/>
      <w:r w:rsidRPr="00175F7F">
        <w:rPr>
          <w:sz w:val="24"/>
          <w:szCs w:val="24"/>
        </w:rPr>
        <w:t>Z.z</w:t>
      </w:r>
      <w:proofErr w:type="spellEnd"/>
      <w:r w:rsidRPr="00175F7F">
        <w:rPr>
          <w:sz w:val="24"/>
          <w:szCs w:val="24"/>
        </w:rPr>
        <w:t xml:space="preserve">. sa rozhodlo o posudzovaní navrhovaného zámeru „CAMPUS Fáza 6 - </w:t>
      </w:r>
      <w:proofErr w:type="spellStart"/>
      <w:r w:rsidRPr="00175F7F">
        <w:rPr>
          <w:sz w:val="24"/>
          <w:szCs w:val="24"/>
        </w:rPr>
        <w:t>Páleničky</w:t>
      </w:r>
      <w:proofErr w:type="spellEnd"/>
      <w:r w:rsidRPr="00175F7F">
        <w:rPr>
          <w:sz w:val="24"/>
          <w:szCs w:val="24"/>
        </w:rPr>
        <w:t xml:space="preserve">, </w:t>
      </w:r>
      <w:proofErr w:type="spellStart"/>
      <w:r w:rsidRPr="00175F7F">
        <w:rPr>
          <w:sz w:val="24"/>
          <w:szCs w:val="24"/>
        </w:rPr>
        <w:t>výrobno</w:t>
      </w:r>
      <w:proofErr w:type="spellEnd"/>
      <w:r w:rsidRPr="00175F7F">
        <w:rPr>
          <w:sz w:val="24"/>
          <w:szCs w:val="24"/>
        </w:rPr>
        <w:t xml:space="preserve"> - skladová hala“ podľa tohto zákona prostredníctvom správy o hodnotení, verejného prerokovania, odborného posúdenia so spracovaním záverečného stanoviska, ktoré navrhovaný zámer komplexne posúdi a prípadne navrhne kompenzačné opatrenia; v takomto prípade žiadame naše pripomienky v podmienkach záverečného stanoviska akceptovať.</w:t>
      </w:r>
    </w:p>
    <w:p w:rsidR="00FF2E4A" w:rsidRPr="00175F7F" w:rsidRDefault="00FF2E4A" w:rsidP="006A75FC">
      <w:pPr>
        <w:jc w:val="both"/>
        <w:rPr>
          <w:sz w:val="24"/>
          <w:szCs w:val="24"/>
        </w:rPr>
      </w:pPr>
    </w:p>
    <w:p w:rsidR="00FF2E4A" w:rsidRPr="00175F7F" w:rsidRDefault="00FF2E4A" w:rsidP="006A75FC">
      <w:pPr>
        <w:jc w:val="both"/>
        <w:rPr>
          <w:sz w:val="24"/>
          <w:szCs w:val="24"/>
        </w:rPr>
      </w:pPr>
      <w:r w:rsidRPr="00175F7F">
        <w:rPr>
          <w:sz w:val="24"/>
          <w:szCs w:val="24"/>
        </w:rPr>
        <w:t xml:space="preserve">V prípade, že príslušný orgán napriek našej požiadavke vydá rozhodnutie zo zisťovacieho konania o ďalšom neposudzovaní vplyvov zámeru „CAMPUS Fáza 6 - </w:t>
      </w:r>
      <w:proofErr w:type="spellStart"/>
      <w:r w:rsidRPr="00175F7F">
        <w:rPr>
          <w:sz w:val="24"/>
          <w:szCs w:val="24"/>
        </w:rPr>
        <w:t>Páleničky</w:t>
      </w:r>
      <w:proofErr w:type="spellEnd"/>
      <w:r w:rsidRPr="00175F7F">
        <w:rPr>
          <w:sz w:val="24"/>
          <w:szCs w:val="24"/>
        </w:rPr>
        <w:t xml:space="preserve">, </w:t>
      </w:r>
      <w:proofErr w:type="spellStart"/>
      <w:r w:rsidRPr="00175F7F">
        <w:rPr>
          <w:sz w:val="24"/>
          <w:szCs w:val="24"/>
        </w:rPr>
        <w:t>výrobno</w:t>
      </w:r>
      <w:proofErr w:type="spellEnd"/>
      <w:r w:rsidRPr="00175F7F">
        <w:rPr>
          <w:sz w:val="24"/>
          <w:szCs w:val="24"/>
        </w:rPr>
        <w:t xml:space="preserve"> - skladová hala“ na životné prostredie podľa zákona EIA, žiadame zapracovanie jednotlivých bodov nášho vyjadrenia do výroku rozhodnutia podľa §29 ods.13 zákona EIA a zároveň ich vyhodnotenie v odôvodnení rozhodnutia podľa §20a </w:t>
      </w:r>
      <w:proofErr w:type="spellStart"/>
      <w:r w:rsidRPr="00175F7F">
        <w:rPr>
          <w:sz w:val="24"/>
          <w:szCs w:val="24"/>
        </w:rPr>
        <w:t>písm.a</w:t>
      </w:r>
      <w:proofErr w:type="spellEnd"/>
      <w:r w:rsidRPr="00175F7F">
        <w:rPr>
          <w:sz w:val="24"/>
          <w:szCs w:val="24"/>
        </w:rPr>
        <w:t xml:space="preserve"> zákona EIA.</w:t>
      </w:r>
    </w:p>
    <w:p w:rsidR="00FF2E4A" w:rsidRPr="00175F7F" w:rsidRDefault="00FF2E4A" w:rsidP="006A75FC">
      <w:pPr>
        <w:jc w:val="both"/>
        <w:rPr>
          <w:sz w:val="24"/>
          <w:szCs w:val="24"/>
        </w:rPr>
      </w:pPr>
    </w:p>
    <w:p w:rsidR="00FF2E4A" w:rsidRPr="00791F47" w:rsidRDefault="00FF2E4A" w:rsidP="006A75FC">
      <w:pPr>
        <w:jc w:val="both"/>
        <w:rPr>
          <w:sz w:val="24"/>
          <w:szCs w:val="24"/>
        </w:rPr>
      </w:pPr>
      <w:r w:rsidRPr="00791F47">
        <w:rPr>
          <w:bCs/>
          <w:sz w:val="24"/>
          <w:szCs w:val="24"/>
        </w:rPr>
        <w:t xml:space="preserve">Vzhľadom na uvedené žiadame zahrnúť do podmienok rozhodnutia podľa §29 ods.13 zákona EIA č.24/2006 </w:t>
      </w:r>
      <w:proofErr w:type="spellStart"/>
      <w:r w:rsidRPr="00791F47">
        <w:rPr>
          <w:bCs/>
          <w:sz w:val="24"/>
          <w:szCs w:val="24"/>
        </w:rPr>
        <w:t>Z.z</w:t>
      </w:r>
      <w:proofErr w:type="spellEnd"/>
      <w:r w:rsidRPr="00791F47">
        <w:rPr>
          <w:bCs/>
          <w:sz w:val="24"/>
          <w:szCs w:val="24"/>
        </w:rPr>
        <w:t>. resp. podľa §37 ods.5 zákona EIA v zmysle prílohy k zákonu EIA č.12, bod VI.3 a bod VI.6 aj nasledovné podmienky</w:t>
      </w:r>
      <w:r w:rsidRPr="00791F47">
        <w:rPr>
          <w:sz w:val="24"/>
          <w:szCs w:val="24"/>
        </w:rPr>
        <w:t>:</w:t>
      </w:r>
    </w:p>
    <w:p w:rsidR="00FF2E4A" w:rsidRPr="00175F7F" w:rsidRDefault="00FF2E4A" w:rsidP="006A75FC">
      <w:pPr>
        <w:numPr>
          <w:ilvl w:val="0"/>
          <w:numId w:val="41"/>
        </w:numPr>
        <w:jc w:val="both"/>
        <w:rPr>
          <w:sz w:val="24"/>
          <w:szCs w:val="24"/>
        </w:rPr>
      </w:pPr>
      <w:r w:rsidRPr="00175F7F">
        <w:rPr>
          <w:sz w:val="24"/>
          <w:szCs w:val="24"/>
        </w:rPr>
        <w:t>Budovanie parkovacích miest a komunikácií je potrebné navrhnúť v súlade s príslušnými normami STN  technickými predpismi; v maximálnej možnej miere používať materiály zo zhodnotených odpadov s retenčnou funkcionalitou.</w:t>
      </w:r>
    </w:p>
    <w:p w:rsidR="00FF2E4A" w:rsidRPr="00175F7F" w:rsidRDefault="00FF2E4A" w:rsidP="006A75FC">
      <w:pPr>
        <w:numPr>
          <w:ilvl w:val="0"/>
          <w:numId w:val="41"/>
        </w:numPr>
        <w:jc w:val="both"/>
        <w:rPr>
          <w:sz w:val="24"/>
          <w:szCs w:val="24"/>
        </w:rPr>
      </w:pPr>
      <w:r w:rsidRPr="00175F7F">
        <w:rPr>
          <w:sz w:val="24"/>
          <w:szCs w:val="24"/>
        </w:rPr>
        <w:t xml:space="preserve">Na všetkých parkovacích plochách na teréne realizovať výsadbu </w:t>
      </w:r>
      <w:proofErr w:type="spellStart"/>
      <w:r w:rsidRPr="00175F7F">
        <w:rPr>
          <w:sz w:val="24"/>
          <w:szCs w:val="24"/>
        </w:rPr>
        <w:t>vzrastlých</w:t>
      </w:r>
      <w:proofErr w:type="spellEnd"/>
      <w:r w:rsidRPr="00175F7F">
        <w:rPr>
          <w:sz w:val="24"/>
          <w:szCs w:val="24"/>
        </w:rPr>
        <w:t xml:space="preserve"> drevín s veľkou korunou v počte 1 ks dreviny na každé 4 povrchové parkovacie státia.</w:t>
      </w:r>
    </w:p>
    <w:p w:rsidR="00FF2E4A" w:rsidRPr="00175F7F" w:rsidRDefault="00FF2E4A" w:rsidP="006A75FC">
      <w:pPr>
        <w:numPr>
          <w:ilvl w:val="0"/>
          <w:numId w:val="41"/>
        </w:numPr>
        <w:jc w:val="both"/>
        <w:rPr>
          <w:sz w:val="24"/>
          <w:szCs w:val="24"/>
        </w:rPr>
      </w:pPr>
      <w:r w:rsidRPr="00175F7F">
        <w:rPr>
          <w:sz w:val="24"/>
          <w:szCs w:val="24"/>
        </w:rPr>
        <w:t xml:space="preserve">Vypracovať samostatný projekt začlenenia stavby do biodiverzity územia sadovníckymi úpravami v podobe nových zelených plôch, ktoré zároveň prispejú k zvýšeniu ekologickej stability územia a ktoré budú mať charakter lokálneho parčíku vhodného pre daný typ územia a infiltračnú funkcionalitu. Súčasťou tohto projektu bude aj zapracovanie opatrení </w:t>
      </w:r>
      <w:r w:rsidRPr="00175F7F">
        <w:rPr>
          <w:i/>
          <w:iCs/>
          <w:sz w:val="24"/>
          <w:szCs w:val="24"/>
        </w:rPr>
        <w:t>Stratégie adaptácie Slovenskej republiky na nepriaznivé dôsledky zmeny klímy</w:t>
      </w:r>
      <w:r w:rsidRPr="00175F7F">
        <w:rPr>
          <w:sz w:val="24"/>
          <w:szCs w:val="24"/>
        </w:rPr>
        <w:t xml:space="preserve"> schválený uznesením vlády SR č. 148/2014 (</w:t>
      </w:r>
      <w:hyperlink r:id="rId19" w:history="1">
        <w:r w:rsidRPr="00175F7F">
          <w:rPr>
            <w:rStyle w:val="Hypertextovprepojenie"/>
            <w:color w:val="auto"/>
            <w:sz w:val="24"/>
            <w:szCs w:val="24"/>
          </w:rPr>
          <w:t>https://www.minzp.sk/files/oblasti/politika-zmeny-klimy/nas-sr-2014.pdf</w:t>
        </w:r>
      </w:hyperlink>
      <w:r w:rsidRPr="00175F7F">
        <w:rPr>
          <w:sz w:val="24"/>
          <w:szCs w:val="24"/>
        </w:rPr>
        <w:t xml:space="preserve">) tak, že budú obsahovať mix </w:t>
      </w:r>
      <w:proofErr w:type="spellStart"/>
      <w:r w:rsidRPr="00175F7F">
        <w:rPr>
          <w:sz w:val="24"/>
          <w:szCs w:val="24"/>
        </w:rPr>
        <w:t>mitigačných</w:t>
      </w:r>
      <w:proofErr w:type="spellEnd"/>
      <w:r w:rsidRPr="00175F7F">
        <w:rPr>
          <w:sz w:val="24"/>
          <w:szCs w:val="24"/>
        </w:rPr>
        <w:t xml:space="preserve"> opatrení podľa odporúčaní MŽP SR na jeho stránke </w:t>
      </w:r>
      <w:hyperlink r:id="rId20" w:anchor="section-features" w:history="1">
        <w:r w:rsidRPr="00175F7F">
          <w:rPr>
            <w:rStyle w:val="Hypertextovprepojenie"/>
            <w:color w:val="auto"/>
            <w:sz w:val="24"/>
            <w:szCs w:val="24"/>
          </w:rPr>
          <w:t>https://www.protisuchu.sk/#section-features</w:t>
        </w:r>
      </w:hyperlink>
      <w:r w:rsidRPr="00175F7F">
        <w:rPr>
          <w:sz w:val="24"/>
          <w:szCs w:val="24"/>
        </w:rPr>
        <w:t>.</w:t>
      </w:r>
    </w:p>
    <w:p w:rsidR="00FF2E4A" w:rsidRPr="00175F7F" w:rsidRDefault="00FF2E4A" w:rsidP="006A75FC">
      <w:pPr>
        <w:numPr>
          <w:ilvl w:val="0"/>
          <w:numId w:val="41"/>
        </w:numPr>
        <w:jc w:val="both"/>
        <w:rPr>
          <w:sz w:val="24"/>
          <w:szCs w:val="24"/>
        </w:rPr>
      </w:pPr>
      <w:r w:rsidRPr="00175F7F">
        <w:rPr>
          <w:sz w:val="24"/>
          <w:szCs w:val="24"/>
        </w:rPr>
        <w:lastRenderedPageBreak/>
        <w:t>Projektant projektovú dokumentáciu pre územné a stavebné povolenie spracuje tak, aby spĺňala metodiku Štandardy minimálnej vybavenosti obcí, Bratislava 2010 (</w:t>
      </w:r>
      <w:hyperlink r:id="rId21" w:history="1">
        <w:r w:rsidRPr="00175F7F">
          <w:rPr>
            <w:rStyle w:val="Hypertextovprepojenie"/>
            <w:color w:val="auto"/>
            <w:sz w:val="24"/>
            <w:szCs w:val="24"/>
          </w:rPr>
          <w:t>https://www.mindop.sk/ministerstvo-1/vystavba-5/uzemne-planovanie/metodicke-usmernenia-oznamenia-stanoviska-pokyny/standardy-minimalnej-vybavenosti-obci-pdf-1-95-mb</w:t>
        </w:r>
      </w:hyperlink>
      <w:r w:rsidRPr="00175F7F">
        <w:rPr>
          <w:sz w:val="24"/>
          <w:szCs w:val="24"/>
        </w:rPr>
        <w:t xml:space="preserve">). </w:t>
      </w:r>
    </w:p>
    <w:p w:rsidR="00FF2E4A" w:rsidRPr="00175F7F" w:rsidRDefault="00FF2E4A" w:rsidP="006A75FC">
      <w:pPr>
        <w:numPr>
          <w:ilvl w:val="0"/>
          <w:numId w:val="41"/>
        </w:numPr>
        <w:jc w:val="both"/>
        <w:rPr>
          <w:sz w:val="24"/>
          <w:szCs w:val="24"/>
        </w:rPr>
      </w:pPr>
      <w:r w:rsidRPr="00175F7F">
        <w:rPr>
          <w:sz w:val="24"/>
          <w:szCs w:val="24"/>
        </w:rPr>
        <w:t>Projektant projektovú dokumentáciu pre územné a stavebné povolenie spracuje tak, aby spĺňala metodiku Európskej komisie PRÍRUČKA NA PODPORU VÝBERU, PROJEKTOVANIA A REALIZOVANIA RETENČNÝCH OPATRENÍ PRE PRÍRODNÉ VODY V EURÓPE (</w:t>
      </w:r>
      <w:hyperlink r:id="rId22" w:anchor="2" w:history="1">
        <w:r w:rsidRPr="00175F7F">
          <w:rPr>
            <w:rStyle w:val="Hypertextovprepojenie"/>
            <w:color w:val="auto"/>
            <w:sz w:val="24"/>
            <w:szCs w:val="24"/>
          </w:rPr>
          <w:t>http://nwrm.eu/guide-sk/files/assets/basic-html/index.html#2</w:t>
        </w:r>
      </w:hyperlink>
      <w:r w:rsidRPr="00175F7F">
        <w:rPr>
          <w:sz w:val="24"/>
          <w:szCs w:val="24"/>
        </w:rPr>
        <w:t>).</w:t>
      </w:r>
    </w:p>
    <w:p w:rsidR="00FF2E4A" w:rsidRPr="00175F7F" w:rsidRDefault="00FF2E4A" w:rsidP="006A75FC">
      <w:pPr>
        <w:numPr>
          <w:ilvl w:val="0"/>
          <w:numId w:val="41"/>
        </w:numPr>
        <w:jc w:val="both"/>
        <w:rPr>
          <w:sz w:val="24"/>
          <w:szCs w:val="24"/>
        </w:rPr>
      </w:pPr>
      <w:r w:rsidRPr="00175F7F">
        <w:rPr>
          <w:sz w:val="24"/>
          <w:szCs w:val="24"/>
        </w:rPr>
        <w:t>Zabezpečiť ochranu existujúcej zelene, a to počas výstavby a aj prevádzky stavby.</w:t>
      </w:r>
    </w:p>
    <w:p w:rsidR="00FF2E4A" w:rsidRPr="00175F7F" w:rsidRDefault="00FF2E4A" w:rsidP="006A75FC">
      <w:pPr>
        <w:numPr>
          <w:ilvl w:val="0"/>
          <w:numId w:val="41"/>
        </w:numPr>
        <w:jc w:val="both"/>
        <w:rPr>
          <w:sz w:val="24"/>
          <w:szCs w:val="24"/>
        </w:rPr>
      </w:pPr>
      <w:r w:rsidRPr="00175F7F">
        <w:rPr>
          <w:sz w:val="24"/>
          <w:szCs w:val="24"/>
        </w:rPr>
        <w:t>Dbať o ochranu podzemných a povrchových vôd a zabrániť nežiaducemu úniku nebezpečných látok do pôdy, podzemných a povrchových vôd.</w:t>
      </w:r>
    </w:p>
    <w:p w:rsidR="00FF2E4A" w:rsidRPr="00175F7F" w:rsidRDefault="00FF2E4A" w:rsidP="006A75FC">
      <w:pPr>
        <w:numPr>
          <w:ilvl w:val="0"/>
          <w:numId w:val="41"/>
        </w:numPr>
        <w:jc w:val="both"/>
        <w:rPr>
          <w:sz w:val="24"/>
          <w:szCs w:val="24"/>
        </w:rPr>
      </w:pPr>
      <w:r w:rsidRPr="00175F7F">
        <w:rPr>
          <w:sz w:val="24"/>
          <w:szCs w:val="24"/>
        </w:rPr>
        <w:t xml:space="preserve">V prípade, že vody z povrchového odtoku (dažďové vody) z parkovísk budú odvádzané do verejnej kanalizácie alebo sústredene </w:t>
      </w:r>
      <w:proofErr w:type="spellStart"/>
      <w:r w:rsidRPr="00175F7F">
        <w:rPr>
          <w:sz w:val="24"/>
          <w:szCs w:val="24"/>
        </w:rPr>
        <w:t>vsakovacím</w:t>
      </w:r>
      <w:proofErr w:type="spellEnd"/>
      <w:r w:rsidRPr="00175F7F">
        <w:rPr>
          <w:sz w:val="24"/>
          <w:szCs w:val="24"/>
        </w:rPr>
        <w:t xml:space="preserve"> objektom (</w:t>
      </w:r>
      <w:proofErr w:type="spellStart"/>
      <w:r w:rsidRPr="00175F7F">
        <w:rPr>
          <w:sz w:val="24"/>
          <w:szCs w:val="24"/>
        </w:rPr>
        <w:t>vsakovacou</w:t>
      </w:r>
      <w:proofErr w:type="spellEnd"/>
      <w:r w:rsidRPr="00175F7F">
        <w:rPr>
          <w:sz w:val="24"/>
          <w:szCs w:val="24"/>
        </w:rPr>
        <w:t xml:space="preserve"> šachtou, </w:t>
      </w:r>
      <w:proofErr w:type="spellStart"/>
      <w:r w:rsidRPr="00175F7F">
        <w:rPr>
          <w:sz w:val="24"/>
          <w:szCs w:val="24"/>
        </w:rPr>
        <w:t>vsakovacím</w:t>
      </w:r>
      <w:proofErr w:type="spellEnd"/>
      <w:r w:rsidRPr="00175F7F">
        <w:rPr>
          <w:sz w:val="24"/>
          <w:szCs w:val="24"/>
        </w:rPr>
        <w:t xml:space="preserve"> vrtom) do podzemných vôd, je potrebné tieto vody prečistiť v odlučovači ropných látok.</w:t>
      </w:r>
    </w:p>
    <w:p w:rsidR="00FF2E4A" w:rsidRPr="00175F7F" w:rsidRDefault="00FF2E4A" w:rsidP="006A75FC">
      <w:pPr>
        <w:numPr>
          <w:ilvl w:val="0"/>
          <w:numId w:val="41"/>
        </w:numPr>
        <w:jc w:val="both"/>
        <w:rPr>
          <w:sz w:val="24"/>
          <w:szCs w:val="24"/>
        </w:rPr>
      </w:pPr>
      <w:r w:rsidRPr="00175F7F">
        <w:rPr>
          <w:sz w:val="24"/>
          <w:szCs w:val="24"/>
        </w:rPr>
        <w:t>Vypracovať projekt zapracovania opatrení Programu odpadového hospodárstva SR ako aj zákona o odpadoch (</w:t>
      </w:r>
      <w:hyperlink r:id="rId23" w:history="1">
        <w:r w:rsidRPr="00175F7F">
          <w:rPr>
            <w:rStyle w:val="Hypertextovprepojenie"/>
            <w:color w:val="auto"/>
            <w:sz w:val="24"/>
            <w:szCs w:val="24"/>
          </w:rPr>
          <w:t>https://www.enviroportal.sk/podnikatel/odpad/povinnosti-podnikatela</w:t>
        </w:r>
      </w:hyperlink>
      <w:r w:rsidRPr="00175F7F">
        <w:rPr>
          <w:sz w:val="24"/>
          <w:szCs w:val="24"/>
        </w:rPr>
        <w:t>).</w:t>
      </w:r>
    </w:p>
    <w:p w:rsidR="00FF2E4A" w:rsidRPr="00175F7F" w:rsidRDefault="00FF2E4A" w:rsidP="006A75FC">
      <w:pPr>
        <w:numPr>
          <w:ilvl w:val="0"/>
          <w:numId w:val="41"/>
        </w:numPr>
        <w:jc w:val="both"/>
        <w:rPr>
          <w:sz w:val="24"/>
          <w:szCs w:val="24"/>
        </w:rPr>
      </w:pPr>
      <w:r w:rsidRPr="00175F7F">
        <w:rPr>
          <w:sz w:val="24"/>
          <w:szCs w:val="24"/>
        </w:rPr>
        <w:t>Žiadame dôsledne rešpektovať a postupovať podľa Rámcovej smernice o vode č. 2000/60/ES; najmä vyhodnotiť vplyv na životné prostredie a jeho zložky podľa článku 4.7 Rámcovej smernice o vode</w:t>
      </w:r>
      <w:r w:rsidRPr="00175F7F">
        <w:rPr>
          <w:rStyle w:val="st"/>
          <w:sz w:val="24"/>
          <w:szCs w:val="24"/>
        </w:rPr>
        <w:t>, ktorá je transponovaná do národnej legislatívy a jej slovenská transpozícia je právne záväzná (</w:t>
      </w:r>
      <w:hyperlink r:id="rId24" w:history="1">
        <w:r w:rsidRPr="00175F7F">
          <w:rPr>
            <w:rStyle w:val="Hypertextovprepojenie"/>
            <w:color w:val="auto"/>
            <w:sz w:val="24"/>
            <w:szCs w:val="24"/>
          </w:rPr>
          <w:t>http://www.minzp.sk/oblasti/voda/implementacia-smernic-eu/</w:t>
        </w:r>
      </w:hyperlink>
      <w:r w:rsidRPr="00175F7F">
        <w:rPr>
          <w:rStyle w:val="st"/>
          <w:sz w:val="24"/>
          <w:szCs w:val="24"/>
        </w:rPr>
        <w:t>)</w:t>
      </w:r>
      <w:r w:rsidRPr="00175F7F">
        <w:rPr>
          <w:sz w:val="24"/>
          <w:szCs w:val="24"/>
        </w:rPr>
        <w:t xml:space="preserve">. Osobitne požadujeme správu o hospodárení s vodou, ktorá hodnotí aktuálny stav podzemných vôd, povrchových vôd atď., spolu s posúdením vplyvu dokončeného projektu na životné prostredie (stav vodných útvarov). Uvedené náležitosti žiadame adekvátne uviesť v dokumentácii pre územné aj stavebné rozhodnutie. </w:t>
      </w:r>
    </w:p>
    <w:p w:rsidR="00FF2E4A" w:rsidRPr="00175F7F" w:rsidRDefault="00FF2E4A" w:rsidP="006A75FC">
      <w:pPr>
        <w:numPr>
          <w:ilvl w:val="0"/>
          <w:numId w:val="41"/>
        </w:numPr>
        <w:jc w:val="both"/>
        <w:rPr>
          <w:sz w:val="24"/>
          <w:szCs w:val="24"/>
          <w:lang w:eastAsia="en-US"/>
        </w:rPr>
      </w:pPr>
      <w:r w:rsidRPr="00175F7F">
        <w:rPr>
          <w:sz w:val="24"/>
          <w:szCs w:val="24"/>
        </w:rPr>
        <w:t>Žiadame preukázať splnenie záujmov ochrany vôd predložením rozhodnutia podľa §16a Vodného zákona.</w:t>
      </w:r>
    </w:p>
    <w:p w:rsidR="00FF2E4A" w:rsidRPr="00175F7F" w:rsidRDefault="00FF2E4A" w:rsidP="006A75FC">
      <w:pPr>
        <w:numPr>
          <w:ilvl w:val="0"/>
          <w:numId w:val="41"/>
        </w:numPr>
        <w:jc w:val="both"/>
        <w:rPr>
          <w:sz w:val="24"/>
          <w:szCs w:val="24"/>
        </w:rPr>
      </w:pPr>
      <w:r w:rsidRPr="00175F7F">
        <w:rPr>
          <w:sz w:val="24"/>
          <w:szCs w:val="24"/>
        </w:rPr>
        <w:t>Hydraulickým výpočtom preukázať dostatočnú kapacitu a účinnosť ORL, kanalizácie a ostatných vodných stavieb.</w:t>
      </w:r>
    </w:p>
    <w:p w:rsidR="00E9226F" w:rsidRDefault="00FF2E4A" w:rsidP="00E9226F">
      <w:pPr>
        <w:numPr>
          <w:ilvl w:val="0"/>
          <w:numId w:val="41"/>
        </w:numPr>
        <w:jc w:val="both"/>
        <w:rPr>
          <w:sz w:val="24"/>
          <w:szCs w:val="24"/>
        </w:rPr>
      </w:pPr>
      <w:r w:rsidRPr="00175F7F">
        <w:rPr>
          <w:sz w:val="24"/>
          <w:szCs w:val="24"/>
        </w:rPr>
        <w:t>Realizáciou zámeru nenarušiť existujúce odtokové pomery v území.</w:t>
      </w:r>
    </w:p>
    <w:p w:rsidR="00E9226F" w:rsidRPr="00E9226F" w:rsidRDefault="00E9226F" w:rsidP="00E9226F">
      <w:pPr>
        <w:ind w:left="720"/>
        <w:jc w:val="both"/>
        <w:rPr>
          <w:sz w:val="24"/>
          <w:szCs w:val="24"/>
        </w:rPr>
      </w:pPr>
    </w:p>
    <w:p w:rsidR="00344567" w:rsidRPr="0000462D" w:rsidRDefault="00344567" w:rsidP="00344567">
      <w:pPr>
        <w:ind w:left="720"/>
        <w:jc w:val="both"/>
        <w:rPr>
          <w:bCs/>
          <w:i/>
          <w:sz w:val="23"/>
          <w:szCs w:val="23"/>
        </w:rPr>
      </w:pPr>
      <w:r w:rsidRPr="001C09D0">
        <w:rPr>
          <w:bCs/>
          <w:i/>
          <w:sz w:val="23"/>
          <w:szCs w:val="23"/>
        </w:rPr>
        <w:t>Stanovisko OÚ</w:t>
      </w:r>
      <w:r>
        <w:rPr>
          <w:bCs/>
          <w:i/>
          <w:sz w:val="23"/>
          <w:szCs w:val="23"/>
        </w:rPr>
        <w:t>: Berie na vedomie.</w:t>
      </w:r>
    </w:p>
    <w:p w:rsidR="00344567" w:rsidRPr="00854E5A" w:rsidRDefault="00344567" w:rsidP="00344567">
      <w:pPr>
        <w:ind w:left="720"/>
        <w:jc w:val="both"/>
        <w:rPr>
          <w:sz w:val="24"/>
          <w:szCs w:val="24"/>
        </w:rPr>
      </w:pPr>
    </w:p>
    <w:p w:rsidR="00791F47" w:rsidRDefault="00FF2E4A" w:rsidP="00344567">
      <w:pPr>
        <w:jc w:val="both"/>
        <w:rPr>
          <w:bCs/>
          <w:sz w:val="24"/>
          <w:szCs w:val="24"/>
        </w:rPr>
      </w:pPr>
      <w:r w:rsidRPr="00854E5A">
        <w:rPr>
          <w:bCs/>
          <w:sz w:val="24"/>
          <w:szCs w:val="24"/>
        </w:rPr>
        <w:t>Zároveň žiadame jednotlivé body nášho vyjadrenia v odôvodnení rozhodnutia vyhodnotiť podľa §20a zákona EIA.</w:t>
      </w:r>
    </w:p>
    <w:p w:rsidR="00E9226F" w:rsidRPr="00344567" w:rsidRDefault="00E9226F" w:rsidP="00344567">
      <w:pPr>
        <w:jc w:val="both"/>
        <w:rPr>
          <w:bCs/>
          <w:sz w:val="24"/>
          <w:szCs w:val="24"/>
        </w:rPr>
      </w:pPr>
    </w:p>
    <w:p w:rsidR="008F036C" w:rsidRPr="00175F7F" w:rsidRDefault="008F036C" w:rsidP="006A75FC">
      <w:pPr>
        <w:tabs>
          <w:tab w:val="left" w:pos="426"/>
        </w:tabs>
        <w:jc w:val="both"/>
        <w:rPr>
          <w:sz w:val="24"/>
          <w:szCs w:val="24"/>
        </w:rPr>
      </w:pPr>
      <w:r w:rsidRPr="00A30347">
        <w:rPr>
          <w:b/>
          <w:i/>
          <w:sz w:val="24"/>
          <w:szCs w:val="24"/>
        </w:rPr>
        <w:t xml:space="preserve">Mária </w:t>
      </w:r>
      <w:proofErr w:type="spellStart"/>
      <w:r w:rsidRPr="00A30347">
        <w:rPr>
          <w:b/>
          <w:i/>
          <w:sz w:val="24"/>
          <w:szCs w:val="24"/>
        </w:rPr>
        <w:t>Hlavínová</w:t>
      </w:r>
      <w:proofErr w:type="spellEnd"/>
      <w:r w:rsidRPr="00A30347">
        <w:rPr>
          <w:b/>
          <w:i/>
          <w:sz w:val="24"/>
          <w:szCs w:val="24"/>
        </w:rPr>
        <w:t>, Na Hlinách 16, Trnava</w:t>
      </w:r>
      <w:r w:rsidRPr="00175F7F">
        <w:rPr>
          <w:sz w:val="24"/>
          <w:szCs w:val="24"/>
        </w:rPr>
        <w:t>, list zo dňa 06. 12. 2018:</w:t>
      </w:r>
    </w:p>
    <w:p w:rsidR="008F036C" w:rsidRDefault="008F036C" w:rsidP="00791F47">
      <w:pPr>
        <w:tabs>
          <w:tab w:val="left" w:pos="426"/>
        </w:tabs>
        <w:ind w:firstLine="397"/>
        <w:jc w:val="both"/>
        <w:rPr>
          <w:sz w:val="24"/>
          <w:szCs w:val="24"/>
        </w:rPr>
      </w:pPr>
      <w:r w:rsidRPr="00175F7F">
        <w:rPr>
          <w:sz w:val="24"/>
          <w:szCs w:val="24"/>
        </w:rPr>
        <w:t>V prípade výsta</w:t>
      </w:r>
      <w:r w:rsidR="00B92E15">
        <w:rPr>
          <w:sz w:val="24"/>
          <w:szCs w:val="24"/>
        </w:rPr>
        <w:t>vby uvedenej haly nebude možnosť</w:t>
      </w:r>
      <w:r w:rsidRPr="00175F7F">
        <w:rPr>
          <w:sz w:val="24"/>
          <w:szCs w:val="24"/>
        </w:rPr>
        <w:t xml:space="preserve"> prístupu k pozemkom v zadnej časti lokality </w:t>
      </w:r>
      <w:proofErr w:type="spellStart"/>
      <w:r w:rsidRPr="00175F7F">
        <w:rPr>
          <w:sz w:val="24"/>
          <w:szCs w:val="24"/>
        </w:rPr>
        <w:t>Páleničky</w:t>
      </w:r>
      <w:proofErr w:type="spellEnd"/>
      <w:r w:rsidRPr="00175F7F">
        <w:rPr>
          <w:sz w:val="24"/>
          <w:szCs w:val="24"/>
        </w:rPr>
        <w:t xml:space="preserve">, čím príde k znehodnoteniu našich pozemkov a zásahu do vlastníckych práv spoluvlastníkov dotknutých pozemkov. </w:t>
      </w:r>
    </w:p>
    <w:p w:rsidR="00854E5A" w:rsidRDefault="0000462D" w:rsidP="00791F47">
      <w:pPr>
        <w:jc w:val="both"/>
        <w:rPr>
          <w:bCs/>
          <w:i/>
          <w:sz w:val="23"/>
          <w:szCs w:val="23"/>
        </w:rPr>
      </w:pPr>
      <w:r w:rsidRPr="001C09D0">
        <w:rPr>
          <w:bCs/>
          <w:i/>
          <w:sz w:val="23"/>
          <w:szCs w:val="23"/>
        </w:rPr>
        <w:t>Stanovisko OÚ</w:t>
      </w:r>
      <w:r>
        <w:rPr>
          <w:bCs/>
          <w:i/>
          <w:sz w:val="23"/>
          <w:szCs w:val="23"/>
        </w:rPr>
        <w:t>:</w:t>
      </w:r>
      <w:r w:rsidRPr="001C09D0">
        <w:rPr>
          <w:bCs/>
          <w:i/>
          <w:sz w:val="23"/>
          <w:szCs w:val="23"/>
        </w:rPr>
        <w:t xml:space="preserve"> </w:t>
      </w:r>
      <w:r>
        <w:rPr>
          <w:bCs/>
          <w:i/>
          <w:sz w:val="23"/>
          <w:szCs w:val="23"/>
        </w:rPr>
        <w:t>Uvedená p</w:t>
      </w:r>
      <w:r w:rsidRPr="001C09D0">
        <w:rPr>
          <w:bCs/>
          <w:i/>
          <w:sz w:val="23"/>
          <w:szCs w:val="23"/>
        </w:rPr>
        <w:t xml:space="preserve">ožiadavka </w:t>
      </w:r>
      <w:r>
        <w:rPr>
          <w:bCs/>
          <w:i/>
          <w:sz w:val="23"/>
          <w:szCs w:val="23"/>
        </w:rPr>
        <w:t xml:space="preserve">nie </w:t>
      </w:r>
      <w:r w:rsidRPr="001C09D0">
        <w:rPr>
          <w:bCs/>
          <w:i/>
          <w:sz w:val="23"/>
          <w:szCs w:val="23"/>
        </w:rPr>
        <w:t xml:space="preserve">je </w:t>
      </w:r>
      <w:r>
        <w:rPr>
          <w:bCs/>
          <w:i/>
          <w:sz w:val="23"/>
          <w:szCs w:val="23"/>
        </w:rPr>
        <w:t xml:space="preserve">predmetom posudzovania vplyvu predloženého zámeru na životné prostredie. Problematikou prístupu k pozemkom je možné zaoberať sa v následných </w:t>
      </w:r>
      <w:r w:rsidR="00791F47">
        <w:rPr>
          <w:bCs/>
          <w:i/>
          <w:sz w:val="23"/>
          <w:szCs w:val="23"/>
        </w:rPr>
        <w:t xml:space="preserve">povoľovacích </w:t>
      </w:r>
      <w:r>
        <w:rPr>
          <w:bCs/>
          <w:i/>
          <w:sz w:val="23"/>
          <w:szCs w:val="23"/>
        </w:rPr>
        <w:t>konaniach (územné a stavebné konanie)</w:t>
      </w:r>
      <w:r w:rsidRPr="001C09D0">
        <w:rPr>
          <w:bCs/>
          <w:i/>
          <w:sz w:val="23"/>
          <w:szCs w:val="23"/>
        </w:rPr>
        <w:t>.</w:t>
      </w:r>
    </w:p>
    <w:p w:rsidR="0000462D" w:rsidRPr="0000462D" w:rsidRDefault="0000462D" w:rsidP="006A75FC">
      <w:pPr>
        <w:ind w:left="720"/>
        <w:jc w:val="both"/>
        <w:rPr>
          <w:bCs/>
          <w:i/>
          <w:sz w:val="23"/>
          <w:szCs w:val="23"/>
        </w:rPr>
      </w:pPr>
    </w:p>
    <w:p w:rsidR="00854E5A" w:rsidRDefault="00854E5A" w:rsidP="006A75FC">
      <w:pPr>
        <w:tabs>
          <w:tab w:val="left" w:pos="284"/>
        </w:tabs>
        <w:spacing w:after="120"/>
        <w:ind w:firstLine="567"/>
        <w:jc w:val="both"/>
        <w:rPr>
          <w:sz w:val="24"/>
          <w:szCs w:val="24"/>
        </w:rPr>
      </w:pPr>
      <w:r>
        <w:rPr>
          <w:sz w:val="24"/>
          <w:szCs w:val="24"/>
        </w:rPr>
        <w:t>V stanovenej lehote sa k zámeru nevyjadrili</w:t>
      </w:r>
      <w:r w:rsidRPr="00B45FE9">
        <w:rPr>
          <w:sz w:val="24"/>
          <w:szCs w:val="24"/>
        </w:rPr>
        <w:t xml:space="preserve"> </w:t>
      </w:r>
      <w:r w:rsidR="00B92E15">
        <w:rPr>
          <w:sz w:val="24"/>
          <w:szCs w:val="24"/>
        </w:rPr>
        <w:t xml:space="preserve">Žilinský samosprávny kraj, </w:t>
      </w:r>
      <w:r w:rsidRPr="00301752">
        <w:rPr>
          <w:sz w:val="24"/>
          <w:szCs w:val="24"/>
        </w:rPr>
        <w:t>Okresný úrad Žilina o</w:t>
      </w:r>
      <w:r w:rsidRPr="00301752">
        <w:rPr>
          <w:bCs/>
          <w:sz w:val="24"/>
          <w:szCs w:val="24"/>
        </w:rPr>
        <w:t>dbor starostlivosti o životné prostredie,</w:t>
      </w:r>
      <w:r>
        <w:rPr>
          <w:bCs/>
          <w:sz w:val="24"/>
          <w:szCs w:val="24"/>
        </w:rPr>
        <w:t xml:space="preserve"> oddelenie ochrany prírody a vybraných zložiek kraja,</w:t>
      </w:r>
      <w:r w:rsidRPr="00301752">
        <w:rPr>
          <w:sz w:val="24"/>
          <w:szCs w:val="24"/>
        </w:rPr>
        <w:t xml:space="preserve"> </w:t>
      </w:r>
      <w:r w:rsidRPr="00743692">
        <w:rPr>
          <w:sz w:val="24"/>
          <w:szCs w:val="24"/>
          <w:lang w:eastAsia="cs-CZ"/>
        </w:rPr>
        <w:t>Regionálny úrad verejného zdravotníctva so sídlom v Dolnom</w:t>
      </w:r>
      <w:r>
        <w:rPr>
          <w:sz w:val="24"/>
          <w:szCs w:val="24"/>
          <w:lang w:eastAsia="cs-CZ"/>
        </w:rPr>
        <w:t xml:space="preserve"> Kubíne.</w:t>
      </w:r>
      <w:r w:rsidRPr="00743692">
        <w:rPr>
          <w:sz w:val="24"/>
          <w:szCs w:val="24"/>
        </w:rPr>
        <w:t xml:space="preserve"> V zmysle § 23 ods. 4 zákona EIA sa považuje ich stanovisko za súhlasné. Ostatná verejnosť sa v priebehu zisťovacieho konania k zámeru nevyjadrila a neboli vznesené ďalšie pripomienky.</w:t>
      </w:r>
    </w:p>
    <w:p w:rsidR="008F5E16" w:rsidRPr="00B92E15" w:rsidRDefault="00854E5A" w:rsidP="006A75FC">
      <w:pPr>
        <w:tabs>
          <w:tab w:val="left" w:pos="284"/>
        </w:tabs>
        <w:ind w:firstLine="567"/>
        <w:jc w:val="both"/>
        <w:rPr>
          <w:sz w:val="24"/>
          <w:szCs w:val="24"/>
        </w:rPr>
      </w:pPr>
      <w:r>
        <w:rPr>
          <w:sz w:val="24"/>
          <w:szCs w:val="24"/>
        </w:rPr>
        <w:lastRenderedPageBreak/>
        <w:t xml:space="preserve">K pripomienkam zaslaným </w:t>
      </w:r>
      <w:r w:rsidRPr="00F5375D">
        <w:rPr>
          <w:sz w:val="24"/>
        </w:rPr>
        <w:t xml:space="preserve">Združením domových samospráv Bratislava investor zaslal dňa </w:t>
      </w:r>
      <w:r w:rsidR="00B92E15">
        <w:rPr>
          <w:sz w:val="24"/>
        </w:rPr>
        <w:t>17. 12</w:t>
      </w:r>
      <w:r w:rsidRPr="00F5375D">
        <w:rPr>
          <w:sz w:val="24"/>
        </w:rPr>
        <w:t>. 2018 elektronicky stanovisko.</w:t>
      </w:r>
    </w:p>
    <w:p w:rsidR="00B92E15" w:rsidRDefault="00175F7F" w:rsidP="006A75FC">
      <w:pPr>
        <w:jc w:val="both"/>
        <w:rPr>
          <w:sz w:val="24"/>
          <w:szCs w:val="24"/>
        </w:rPr>
      </w:pPr>
      <w:r w:rsidRPr="00A30347">
        <w:rPr>
          <w:sz w:val="24"/>
          <w:szCs w:val="24"/>
        </w:rPr>
        <w:t xml:space="preserve">Na základe emailu Ing. Marcela Slávika zo dňa 28.11.2018 </w:t>
      </w:r>
      <w:r w:rsidR="00B92E15">
        <w:rPr>
          <w:sz w:val="24"/>
          <w:szCs w:val="24"/>
        </w:rPr>
        <w:t>reagujeme k jednotlivým bodom:</w:t>
      </w:r>
    </w:p>
    <w:p w:rsidR="00175F7F" w:rsidRPr="00A30347" w:rsidRDefault="00175F7F" w:rsidP="006A75FC">
      <w:pPr>
        <w:numPr>
          <w:ilvl w:val="0"/>
          <w:numId w:val="22"/>
        </w:numPr>
        <w:jc w:val="both"/>
        <w:rPr>
          <w:sz w:val="24"/>
          <w:szCs w:val="24"/>
        </w:rPr>
      </w:pPr>
      <w:r w:rsidRPr="00A30347">
        <w:rPr>
          <w:sz w:val="24"/>
          <w:szCs w:val="24"/>
        </w:rPr>
        <w:t xml:space="preserve">Žiadame podrobne rozpracovať v textovej aj grafickej časti dopravné napojenie, ako aj celkovú organizáciu dopravy v území súvisiacom s navrhovanou činnosťou v súlade s príslušnými normami STN a Technickými podmienkami TP 09/2008 , TP 10/2008. </w:t>
      </w:r>
    </w:p>
    <w:p w:rsidR="00175F7F" w:rsidRPr="00791F47" w:rsidRDefault="00287980" w:rsidP="006A75FC">
      <w:pPr>
        <w:ind w:left="720"/>
        <w:jc w:val="both"/>
        <w:rPr>
          <w:i/>
          <w:sz w:val="24"/>
          <w:szCs w:val="24"/>
        </w:rPr>
      </w:pPr>
      <w:r w:rsidRPr="00791F47">
        <w:rPr>
          <w:i/>
          <w:sz w:val="24"/>
          <w:szCs w:val="24"/>
        </w:rPr>
        <w:t xml:space="preserve">odpoveď: Spoločnosť </w:t>
      </w:r>
      <w:proofErr w:type="spellStart"/>
      <w:r w:rsidRPr="00791F47">
        <w:rPr>
          <w:i/>
          <w:sz w:val="24"/>
          <w:szCs w:val="24"/>
        </w:rPr>
        <w:t>A</w:t>
      </w:r>
      <w:r w:rsidR="00175F7F" w:rsidRPr="00791F47">
        <w:rPr>
          <w:i/>
          <w:sz w:val="24"/>
          <w:szCs w:val="24"/>
        </w:rPr>
        <w:t>ccentis</w:t>
      </w:r>
      <w:proofErr w:type="spellEnd"/>
      <w:r w:rsidR="00175F7F" w:rsidRPr="00791F47">
        <w:rPr>
          <w:i/>
          <w:sz w:val="24"/>
          <w:szCs w:val="24"/>
        </w:rPr>
        <w:t xml:space="preserve"> má samostatné územné konanie na stavebnom úrade s názvom Technická infraštruktúra pre </w:t>
      </w:r>
      <w:proofErr w:type="spellStart"/>
      <w:r w:rsidR="00175F7F" w:rsidRPr="00791F47">
        <w:rPr>
          <w:i/>
          <w:sz w:val="24"/>
          <w:szCs w:val="24"/>
        </w:rPr>
        <w:t>Luthor</w:t>
      </w:r>
      <w:proofErr w:type="spellEnd"/>
      <w:r w:rsidR="00175F7F" w:rsidRPr="00791F47">
        <w:rPr>
          <w:i/>
          <w:sz w:val="24"/>
          <w:szCs w:val="24"/>
        </w:rPr>
        <w:t xml:space="preserve"> Park, Námestovo-</w:t>
      </w:r>
      <w:proofErr w:type="spellStart"/>
      <w:r w:rsidR="00175F7F" w:rsidRPr="00791F47">
        <w:rPr>
          <w:i/>
          <w:sz w:val="24"/>
          <w:szCs w:val="24"/>
        </w:rPr>
        <w:t>Slanica</w:t>
      </w:r>
      <w:proofErr w:type="spellEnd"/>
      <w:r w:rsidR="00175F7F" w:rsidRPr="00791F47">
        <w:rPr>
          <w:i/>
          <w:sz w:val="24"/>
          <w:szCs w:val="24"/>
        </w:rPr>
        <w:t xml:space="preserve"> + Optimalizácia križovatky </w:t>
      </w:r>
      <w:proofErr w:type="spellStart"/>
      <w:r w:rsidR="00175F7F" w:rsidRPr="00791F47">
        <w:rPr>
          <w:i/>
          <w:sz w:val="24"/>
          <w:szCs w:val="24"/>
        </w:rPr>
        <w:t>Accentis</w:t>
      </w:r>
      <w:proofErr w:type="spellEnd"/>
      <w:r w:rsidR="00175F7F" w:rsidRPr="00791F47">
        <w:rPr>
          <w:i/>
          <w:sz w:val="24"/>
          <w:szCs w:val="24"/>
        </w:rPr>
        <w:t xml:space="preserve"> Námestovo, s.r.o. k nahliadnutiu vo firme </w:t>
      </w:r>
      <w:proofErr w:type="spellStart"/>
      <w:r w:rsidR="00175F7F" w:rsidRPr="00791F47">
        <w:rPr>
          <w:i/>
          <w:sz w:val="24"/>
          <w:szCs w:val="24"/>
        </w:rPr>
        <w:t>Accentis</w:t>
      </w:r>
      <w:proofErr w:type="spellEnd"/>
      <w:r w:rsidR="00175F7F" w:rsidRPr="00791F47">
        <w:rPr>
          <w:i/>
          <w:sz w:val="24"/>
          <w:szCs w:val="24"/>
        </w:rPr>
        <w:t xml:space="preserve"> Námestovo, s.r.o..</w:t>
      </w:r>
    </w:p>
    <w:p w:rsidR="00175F7F" w:rsidRPr="00A30347" w:rsidRDefault="00175F7F" w:rsidP="006A75FC">
      <w:pPr>
        <w:ind w:left="720"/>
        <w:jc w:val="both"/>
        <w:rPr>
          <w:b/>
          <w:sz w:val="24"/>
          <w:szCs w:val="24"/>
        </w:rPr>
      </w:pPr>
    </w:p>
    <w:p w:rsidR="00175F7F" w:rsidRPr="00A30347" w:rsidRDefault="00175F7F" w:rsidP="006A75FC">
      <w:pPr>
        <w:numPr>
          <w:ilvl w:val="0"/>
          <w:numId w:val="22"/>
        </w:numPr>
        <w:jc w:val="both"/>
        <w:rPr>
          <w:sz w:val="24"/>
          <w:szCs w:val="24"/>
        </w:rPr>
      </w:pPr>
      <w:r w:rsidRPr="00A30347">
        <w:rPr>
          <w:sz w:val="24"/>
          <w:szCs w:val="24"/>
        </w:rPr>
        <w:t xml:space="preserve">Žiadame doplniť </w:t>
      </w:r>
      <w:proofErr w:type="spellStart"/>
      <w:r w:rsidRPr="00A30347">
        <w:rPr>
          <w:sz w:val="24"/>
          <w:szCs w:val="24"/>
        </w:rPr>
        <w:t>dopravno</w:t>
      </w:r>
      <w:proofErr w:type="spellEnd"/>
      <w:r w:rsidRPr="00A30347">
        <w:rPr>
          <w:sz w:val="24"/>
          <w:szCs w:val="24"/>
        </w:rPr>
        <w:t xml:space="preserve"> – kapacitné posúdenie v súlade s príslušnými normami STN a metodikami (STN 73 6102, STN 73 6101, Technické podmienky TP 10/2010  , Metodika dopravno-kapacitného posudzovania vplyvov veľkých investičných projektov) pre existujúce križovatky ovplyvnené zvýšenou dopravou navrhovanej stavby a zohľadniť širšie vzťahy vychádzajúce z vývoja dopravnej situácie v dotknutom území, z jej súčasného stavu a aj z koncepčných materiálov mesta zaoberajúcich sa vývojom dopravy v budúcnosti (20 rokov od uvedenia stavby do prevádzky).</w:t>
      </w:r>
    </w:p>
    <w:p w:rsidR="00175F7F" w:rsidRPr="00791F47" w:rsidRDefault="00175F7F" w:rsidP="006A75FC">
      <w:pPr>
        <w:ind w:left="720"/>
        <w:jc w:val="both"/>
        <w:rPr>
          <w:i/>
          <w:sz w:val="24"/>
          <w:szCs w:val="24"/>
        </w:rPr>
      </w:pPr>
      <w:r w:rsidRPr="00791F47">
        <w:rPr>
          <w:i/>
          <w:sz w:val="24"/>
          <w:szCs w:val="24"/>
        </w:rPr>
        <w:t xml:space="preserve">odpoveď: Pri projektovej dokumentácie k bodu 1. bola v roku 2017 vypracované aj kapacitné posúdenie križovatky, k nahliadnutiu vo firme </w:t>
      </w:r>
      <w:proofErr w:type="spellStart"/>
      <w:r w:rsidRPr="00791F47">
        <w:rPr>
          <w:i/>
          <w:sz w:val="24"/>
          <w:szCs w:val="24"/>
        </w:rPr>
        <w:t>Accentis</w:t>
      </w:r>
      <w:proofErr w:type="spellEnd"/>
      <w:r w:rsidRPr="00791F47">
        <w:rPr>
          <w:i/>
          <w:sz w:val="24"/>
          <w:szCs w:val="24"/>
        </w:rPr>
        <w:t xml:space="preserve"> Námestovo, s.r.o..</w:t>
      </w:r>
    </w:p>
    <w:p w:rsidR="00175F7F" w:rsidRPr="00A30347" w:rsidRDefault="00175F7F" w:rsidP="006A75FC">
      <w:pPr>
        <w:ind w:left="720"/>
        <w:jc w:val="both"/>
        <w:rPr>
          <w:b/>
          <w:sz w:val="24"/>
          <w:szCs w:val="24"/>
        </w:rPr>
      </w:pPr>
    </w:p>
    <w:p w:rsidR="00175F7F" w:rsidRPr="00A30347" w:rsidRDefault="00175F7F" w:rsidP="006A75FC">
      <w:pPr>
        <w:numPr>
          <w:ilvl w:val="0"/>
          <w:numId w:val="22"/>
        </w:numPr>
        <w:jc w:val="both"/>
        <w:rPr>
          <w:sz w:val="24"/>
          <w:szCs w:val="24"/>
        </w:rPr>
      </w:pPr>
      <w:r w:rsidRPr="00A30347">
        <w:rPr>
          <w:sz w:val="24"/>
          <w:szCs w:val="24"/>
        </w:rPr>
        <w:t>Žiadame overiť obsluhu územia verejnou hromadnou dopravou; žiadame, aby príslušná zastávka hromadnej dopravy bola maximálne v 5-minútovej pešej dostupnosti.</w:t>
      </w:r>
    </w:p>
    <w:p w:rsidR="00175F7F" w:rsidRPr="00791F47" w:rsidRDefault="00175F7F" w:rsidP="006A75FC">
      <w:pPr>
        <w:ind w:left="720"/>
        <w:jc w:val="both"/>
        <w:rPr>
          <w:i/>
          <w:sz w:val="24"/>
          <w:szCs w:val="24"/>
        </w:rPr>
      </w:pPr>
      <w:r w:rsidRPr="00791F47">
        <w:rPr>
          <w:i/>
          <w:sz w:val="24"/>
          <w:szCs w:val="24"/>
        </w:rPr>
        <w:t>odpoveď: Hromadná doprava má obsluhu už 18 rokov až pred vrátnicu areálu kde sa nachádza 10 autobusových zastávok na všetky smery a obsluhu zamestnancov nášho parku.</w:t>
      </w:r>
    </w:p>
    <w:p w:rsidR="00175F7F" w:rsidRPr="00A30347" w:rsidRDefault="00175F7F" w:rsidP="006A75FC">
      <w:pPr>
        <w:ind w:left="720"/>
        <w:jc w:val="both"/>
        <w:rPr>
          <w:b/>
          <w:sz w:val="24"/>
          <w:szCs w:val="24"/>
        </w:rPr>
      </w:pPr>
    </w:p>
    <w:p w:rsidR="00175F7F" w:rsidRPr="00A30347" w:rsidRDefault="00175F7F" w:rsidP="006A75FC">
      <w:pPr>
        <w:numPr>
          <w:ilvl w:val="0"/>
          <w:numId w:val="22"/>
        </w:numPr>
        <w:jc w:val="both"/>
        <w:rPr>
          <w:sz w:val="24"/>
          <w:szCs w:val="24"/>
        </w:rPr>
      </w:pPr>
      <w:r w:rsidRPr="00A30347">
        <w:rPr>
          <w:sz w:val="24"/>
          <w:szCs w:val="24"/>
        </w:rPr>
        <w:t xml:space="preserve">Žiadame overiť výpočet potrebného počtu parkovacích miest v súlade s aktuálnym znením príslušnej normy STN 73 6110. </w:t>
      </w:r>
    </w:p>
    <w:p w:rsidR="00175F7F" w:rsidRPr="00791F47" w:rsidRDefault="00175F7F" w:rsidP="006A75FC">
      <w:pPr>
        <w:ind w:left="720"/>
        <w:jc w:val="both"/>
        <w:rPr>
          <w:i/>
          <w:sz w:val="24"/>
          <w:szCs w:val="24"/>
        </w:rPr>
      </w:pPr>
      <w:r w:rsidRPr="00791F47">
        <w:rPr>
          <w:i/>
          <w:sz w:val="24"/>
          <w:szCs w:val="24"/>
        </w:rPr>
        <w:t xml:space="preserve">odpoveď: V projektovej dokumentácii komunikácie, parkoviská a spevnené plochy, k nahliadnutiu vo firme </w:t>
      </w:r>
      <w:proofErr w:type="spellStart"/>
      <w:r w:rsidRPr="00791F47">
        <w:rPr>
          <w:i/>
          <w:sz w:val="24"/>
          <w:szCs w:val="24"/>
        </w:rPr>
        <w:t>Accentis</w:t>
      </w:r>
      <w:proofErr w:type="spellEnd"/>
      <w:r w:rsidRPr="00791F47">
        <w:rPr>
          <w:i/>
          <w:sz w:val="24"/>
          <w:szCs w:val="24"/>
        </w:rPr>
        <w:t xml:space="preserve"> Námestovo, s.r.o. . </w:t>
      </w:r>
    </w:p>
    <w:p w:rsidR="00784755" w:rsidRPr="00A30347" w:rsidRDefault="00784755" w:rsidP="006A75FC">
      <w:pPr>
        <w:ind w:left="720"/>
        <w:jc w:val="both"/>
        <w:rPr>
          <w:b/>
          <w:sz w:val="24"/>
          <w:szCs w:val="24"/>
        </w:rPr>
      </w:pPr>
    </w:p>
    <w:p w:rsidR="00175F7F" w:rsidRPr="00A30347" w:rsidRDefault="00175F7F" w:rsidP="006A75FC">
      <w:pPr>
        <w:numPr>
          <w:ilvl w:val="0"/>
          <w:numId w:val="22"/>
        </w:numPr>
        <w:jc w:val="both"/>
        <w:rPr>
          <w:sz w:val="24"/>
          <w:szCs w:val="24"/>
        </w:rPr>
      </w:pPr>
      <w:r w:rsidRPr="00A30347">
        <w:rPr>
          <w:sz w:val="24"/>
          <w:szCs w:val="24"/>
        </w:rPr>
        <w:t xml:space="preserve">Žiadame, aby parkovacie miesta boli riešené formou podzemných garáží pod objektami stavieb a povrch územia upravený ako lokálny parčík, maximálne pripúšťame využitie striech parkovacích domov ako zatrávnených ihrísk či </w:t>
      </w:r>
      <w:proofErr w:type="spellStart"/>
      <w:r w:rsidRPr="00A30347">
        <w:rPr>
          <w:sz w:val="24"/>
          <w:szCs w:val="24"/>
        </w:rPr>
        <w:t>outdoorových</w:t>
      </w:r>
      <w:proofErr w:type="spellEnd"/>
      <w:r w:rsidRPr="00A30347">
        <w:rPr>
          <w:sz w:val="24"/>
          <w:szCs w:val="24"/>
        </w:rPr>
        <w:t xml:space="preserve"> cvičísk. </w:t>
      </w:r>
    </w:p>
    <w:p w:rsidR="00175F7F" w:rsidRPr="00791F47" w:rsidRDefault="00175F7F" w:rsidP="006A75FC">
      <w:pPr>
        <w:ind w:left="720"/>
        <w:jc w:val="both"/>
        <w:rPr>
          <w:i/>
          <w:sz w:val="24"/>
          <w:szCs w:val="24"/>
        </w:rPr>
      </w:pPr>
      <w:r w:rsidRPr="00791F47">
        <w:rPr>
          <w:i/>
          <w:sz w:val="24"/>
          <w:szCs w:val="24"/>
        </w:rPr>
        <w:t>odpoveď: Nerelevantná požiadavka lebo pri priemyselnej hale so zaťažením 4,5t/m</w:t>
      </w:r>
      <w:r w:rsidRPr="00791F47">
        <w:rPr>
          <w:i/>
          <w:sz w:val="24"/>
          <w:szCs w:val="24"/>
          <w:vertAlign w:val="superscript"/>
        </w:rPr>
        <w:t>2</w:t>
      </w:r>
      <w:r w:rsidRPr="00791F47">
        <w:rPr>
          <w:i/>
          <w:sz w:val="24"/>
          <w:szCs w:val="24"/>
        </w:rPr>
        <w:t xml:space="preserve"> je nemožné vytvoriť podzemné parkovisko a už vôbec nie ihriská a </w:t>
      </w:r>
      <w:proofErr w:type="spellStart"/>
      <w:r w:rsidRPr="00791F47">
        <w:rPr>
          <w:i/>
          <w:sz w:val="24"/>
          <w:szCs w:val="24"/>
        </w:rPr>
        <w:t>outdoorové</w:t>
      </w:r>
      <w:proofErr w:type="spellEnd"/>
      <w:r w:rsidRPr="00791F47">
        <w:rPr>
          <w:i/>
          <w:sz w:val="24"/>
          <w:szCs w:val="24"/>
        </w:rPr>
        <w:t xml:space="preserve"> cvičiská.</w:t>
      </w:r>
    </w:p>
    <w:p w:rsidR="00175F7F" w:rsidRPr="00A30347" w:rsidRDefault="00175F7F" w:rsidP="006A75FC">
      <w:pPr>
        <w:ind w:left="720"/>
        <w:jc w:val="both"/>
        <w:rPr>
          <w:b/>
          <w:sz w:val="24"/>
          <w:szCs w:val="24"/>
        </w:rPr>
      </w:pPr>
    </w:p>
    <w:p w:rsidR="00175F7F" w:rsidRPr="00A30347" w:rsidRDefault="00175F7F" w:rsidP="006A75FC">
      <w:pPr>
        <w:numPr>
          <w:ilvl w:val="0"/>
          <w:numId w:val="22"/>
        </w:numPr>
        <w:jc w:val="both"/>
        <w:rPr>
          <w:sz w:val="24"/>
          <w:szCs w:val="24"/>
        </w:rPr>
      </w:pPr>
      <w:r w:rsidRPr="00A30347">
        <w:rPr>
          <w:sz w:val="24"/>
          <w:szCs w:val="24"/>
        </w:rPr>
        <w:t xml:space="preserve">Podľa ustanovenia § 2 zákona č. 135/1961 Zb. o pozemných komunikáciách (cestný zákon) v znení neskorších predpisov sa pozemné komunikácie budujú, rekonštruujú, spravujú a udržiavajú v súlade so zásadami štátnej dopravnej a cestnej politiky, s koncepciou rozvoja dopravy a vzhľadom na ochranu životného prostredia. Navrhovanie pozemných komunikácií sa vykonáva podľa platných slovenských technických noriem, technických predpisov a objektívne zistených výsledkov výskumu a vývoja v cestnej infraštruktúre. Na zabezpečenie uvedených úloh ministerstvo v súlade s metodickým pokynom MP 38/2016 schvaľuje a vydáva technické predpisy rezortu, ktoré usmerňujú prácu investorov, projektantov a zhotoviteľov v rôznych oblastiach (činnostiach) cestnej infraštruktúry. Technické predpisy rezortu sú zverejňované v </w:t>
      </w:r>
      <w:proofErr w:type="spellStart"/>
      <w:r w:rsidRPr="00A30347">
        <w:rPr>
          <w:sz w:val="24"/>
          <w:szCs w:val="24"/>
        </w:rPr>
        <w:t>plnotextovom</w:t>
      </w:r>
      <w:proofErr w:type="spellEnd"/>
      <w:r w:rsidRPr="00A30347">
        <w:rPr>
          <w:sz w:val="24"/>
          <w:szCs w:val="24"/>
        </w:rPr>
        <w:t xml:space="preserve"> znení na webovom sídle Slovenskej správy ciest - </w:t>
      </w:r>
      <w:hyperlink r:id="rId25" w:history="1">
        <w:r w:rsidRPr="00A30347">
          <w:rPr>
            <w:rStyle w:val="Hypertextovprepojenie"/>
            <w:color w:val="auto"/>
            <w:sz w:val="24"/>
            <w:szCs w:val="24"/>
          </w:rPr>
          <w:t>www.ssc.sk/sk/Technicke-predpisy-rezortu.ssc</w:t>
        </w:r>
      </w:hyperlink>
      <w:r w:rsidRPr="00A30347">
        <w:rPr>
          <w:sz w:val="24"/>
          <w:szCs w:val="24"/>
        </w:rPr>
        <w:t>. Žiadame rešpektovať Technicko-kvalitatívne podmienky MDVRR SR, časť 9 – Kryty chodníkov a iných plôch z dlažby, Technické podmienky projektovania odvodňovacích zariadení na cestných komunikáciách ako aj ostatné spomínané technické predpisy v plnom rozsahu.</w:t>
      </w:r>
    </w:p>
    <w:p w:rsidR="00175F7F" w:rsidRPr="00791F47" w:rsidRDefault="00175F7F" w:rsidP="006A75FC">
      <w:pPr>
        <w:ind w:left="720"/>
        <w:jc w:val="both"/>
        <w:rPr>
          <w:i/>
          <w:sz w:val="24"/>
          <w:szCs w:val="24"/>
        </w:rPr>
      </w:pPr>
      <w:r w:rsidRPr="00791F47">
        <w:rPr>
          <w:i/>
          <w:sz w:val="24"/>
          <w:szCs w:val="24"/>
        </w:rPr>
        <w:lastRenderedPageBreak/>
        <w:t xml:space="preserve">odpoveď: Rešpektujeme, projekt komunikácie, parkoviská a spevnené plochy k nahliadnutiu </w:t>
      </w:r>
      <w:proofErr w:type="spellStart"/>
      <w:r w:rsidRPr="00791F47">
        <w:rPr>
          <w:i/>
          <w:sz w:val="24"/>
          <w:szCs w:val="24"/>
        </w:rPr>
        <w:t>Accentis</w:t>
      </w:r>
      <w:proofErr w:type="spellEnd"/>
      <w:r w:rsidRPr="00791F47">
        <w:rPr>
          <w:i/>
          <w:sz w:val="24"/>
          <w:szCs w:val="24"/>
        </w:rPr>
        <w:t xml:space="preserve"> Námestovo, s.r.o.</w:t>
      </w:r>
    </w:p>
    <w:p w:rsidR="00175F7F" w:rsidRPr="00A30347" w:rsidRDefault="00175F7F" w:rsidP="006A75FC">
      <w:pPr>
        <w:ind w:left="720"/>
        <w:jc w:val="both"/>
        <w:rPr>
          <w:b/>
          <w:sz w:val="24"/>
          <w:szCs w:val="24"/>
        </w:rPr>
      </w:pPr>
    </w:p>
    <w:p w:rsidR="00175F7F" w:rsidRPr="00A30347" w:rsidRDefault="00175F7F" w:rsidP="006A75FC">
      <w:pPr>
        <w:numPr>
          <w:ilvl w:val="0"/>
          <w:numId w:val="22"/>
        </w:numPr>
        <w:jc w:val="both"/>
        <w:rPr>
          <w:sz w:val="24"/>
          <w:szCs w:val="24"/>
        </w:rPr>
      </w:pPr>
      <w:r w:rsidRPr="00A30347">
        <w:rPr>
          <w:sz w:val="24"/>
          <w:szCs w:val="24"/>
        </w:rPr>
        <w:t>V prípade nevyhnutnosti povrchovým státí ako aj na ploché strechy a iné spevnené vodorovné plochy  požadujeme použitie drenážnej dlažby , ktoré zabezpečia minimálne 80% podiel priesakovej plochy preukázateľne zadržania minimálne 8 l vody/m</w:t>
      </w:r>
      <w:r w:rsidRPr="00A30347">
        <w:rPr>
          <w:sz w:val="24"/>
          <w:szCs w:val="24"/>
          <w:vertAlign w:val="superscript"/>
        </w:rPr>
        <w:t>2</w:t>
      </w:r>
      <w:r w:rsidRPr="00A30347">
        <w:rPr>
          <w:sz w:val="24"/>
          <w:szCs w:val="24"/>
        </w:rPr>
        <w:t xml:space="preserve"> po dobu prvých 15 min. dažďa a znížia tepelné napätie v danom území, viď informačný materiál Národnej recyklačnej agentúry SR </w:t>
      </w:r>
      <w:hyperlink r:id="rId26" w:history="1">
        <w:r w:rsidRPr="00A30347">
          <w:rPr>
            <w:rStyle w:val="Hypertextovprepojenie"/>
            <w:color w:val="auto"/>
            <w:sz w:val="24"/>
            <w:szCs w:val="24"/>
          </w:rPr>
          <w:t>www.samospravydomov.org/files/retencna_dlazba.pdf</w:t>
        </w:r>
      </w:hyperlink>
      <w:r w:rsidRPr="00A30347">
        <w:rPr>
          <w:sz w:val="24"/>
          <w:szCs w:val="24"/>
        </w:rPr>
        <w:t>. Tieto materiály spĺňajú technické predpisy definované v predchádzajúcom bode týchto pripomienok.</w:t>
      </w:r>
    </w:p>
    <w:p w:rsidR="00175F7F" w:rsidRPr="00791F47" w:rsidRDefault="00175F7F" w:rsidP="006A75FC">
      <w:pPr>
        <w:ind w:left="720"/>
        <w:jc w:val="both"/>
        <w:rPr>
          <w:i/>
          <w:sz w:val="24"/>
          <w:szCs w:val="24"/>
        </w:rPr>
      </w:pPr>
      <w:r w:rsidRPr="00791F47">
        <w:rPr>
          <w:i/>
          <w:sz w:val="24"/>
          <w:szCs w:val="24"/>
        </w:rPr>
        <w:t xml:space="preserve">odpoveď: Považujeme za neefektívne lebo celý park má dažďovú kanalizáciu zvedenú cez </w:t>
      </w:r>
      <w:proofErr w:type="spellStart"/>
      <w:r w:rsidRPr="00791F47">
        <w:rPr>
          <w:i/>
          <w:sz w:val="24"/>
          <w:szCs w:val="24"/>
        </w:rPr>
        <w:t>lapol</w:t>
      </w:r>
      <w:proofErr w:type="spellEnd"/>
      <w:r w:rsidRPr="00791F47">
        <w:rPr>
          <w:i/>
          <w:sz w:val="24"/>
          <w:szCs w:val="24"/>
        </w:rPr>
        <w:t xml:space="preserve"> do oravskej priehrady, dokumentácia k nahliadnutiu v </w:t>
      </w:r>
      <w:proofErr w:type="spellStart"/>
      <w:r w:rsidRPr="00791F47">
        <w:rPr>
          <w:i/>
          <w:sz w:val="24"/>
          <w:szCs w:val="24"/>
        </w:rPr>
        <w:t>Accentis</w:t>
      </w:r>
      <w:proofErr w:type="spellEnd"/>
      <w:r w:rsidRPr="00791F47">
        <w:rPr>
          <w:i/>
          <w:sz w:val="24"/>
          <w:szCs w:val="24"/>
        </w:rPr>
        <w:t xml:space="preserve"> Námestovo, s.r.o.</w:t>
      </w:r>
    </w:p>
    <w:p w:rsidR="00175F7F" w:rsidRPr="00A30347" w:rsidRDefault="00175F7F" w:rsidP="006A75FC">
      <w:pPr>
        <w:ind w:left="720"/>
        <w:jc w:val="both"/>
        <w:rPr>
          <w:b/>
          <w:sz w:val="24"/>
          <w:szCs w:val="24"/>
        </w:rPr>
      </w:pPr>
    </w:p>
    <w:p w:rsidR="00175F7F" w:rsidRPr="00A30347" w:rsidRDefault="00175F7F" w:rsidP="006A75FC">
      <w:pPr>
        <w:numPr>
          <w:ilvl w:val="0"/>
          <w:numId w:val="22"/>
        </w:numPr>
        <w:jc w:val="both"/>
        <w:rPr>
          <w:sz w:val="24"/>
          <w:szCs w:val="24"/>
        </w:rPr>
      </w:pPr>
      <w:r w:rsidRPr="00A30347">
        <w:rPr>
          <w:sz w:val="24"/>
          <w:szCs w:val="24"/>
        </w:rPr>
        <w:t xml:space="preserve">Žiadame spracovať dokument ochrany prírody podľa §3 ods.3 až ods.5 zákona OPK č.543/2002 </w:t>
      </w:r>
      <w:proofErr w:type="spellStart"/>
      <w:r w:rsidRPr="00A30347">
        <w:rPr>
          <w:sz w:val="24"/>
          <w:szCs w:val="24"/>
        </w:rPr>
        <w:t>Z.z</w:t>
      </w:r>
      <w:proofErr w:type="spellEnd"/>
      <w:r w:rsidRPr="00A30347">
        <w:rPr>
          <w:sz w:val="24"/>
          <w:szCs w:val="24"/>
        </w:rPr>
        <w:t>. a predložiť ho príslušnému orgánu ako podklad rozhodnutia o posudzovaní vplyvov na životné prostredie.</w:t>
      </w:r>
    </w:p>
    <w:p w:rsidR="00175F7F" w:rsidRPr="00791F47" w:rsidRDefault="00175F7F" w:rsidP="006A75FC">
      <w:pPr>
        <w:ind w:left="720"/>
        <w:jc w:val="both"/>
        <w:rPr>
          <w:i/>
          <w:sz w:val="24"/>
          <w:szCs w:val="24"/>
        </w:rPr>
      </w:pPr>
      <w:r w:rsidRPr="00791F47">
        <w:rPr>
          <w:i/>
          <w:sz w:val="24"/>
          <w:szCs w:val="24"/>
        </w:rPr>
        <w:t>odpoveď: Uvedené znenie § 3 ods. 3 až 5 zákona č. 543/2002 Z. z.  znie nasledovne:</w:t>
      </w:r>
    </w:p>
    <w:p w:rsidR="00175F7F" w:rsidRPr="00791F47" w:rsidRDefault="00175F7F" w:rsidP="006A75FC">
      <w:pPr>
        <w:ind w:left="720"/>
        <w:jc w:val="both"/>
        <w:rPr>
          <w:i/>
          <w:sz w:val="24"/>
          <w:szCs w:val="24"/>
        </w:rPr>
      </w:pPr>
      <w:r w:rsidRPr="00791F47">
        <w:rPr>
          <w:rStyle w:val="PremennHTML"/>
          <w:b w:val="0"/>
          <w:i/>
          <w:sz w:val="24"/>
          <w:szCs w:val="24"/>
        </w:rPr>
        <w:t>(3)</w:t>
      </w:r>
      <w:r w:rsidRPr="00791F47">
        <w:rPr>
          <w:i/>
          <w:sz w:val="24"/>
          <w:szCs w:val="24"/>
        </w:rPr>
        <w:t xml:space="preserve"> Vytváranie a udržiavanie územného systému ekologickej stability je verejným záujmom. Podnikatelia</w:t>
      </w:r>
      <w:hyperlink r:id="rId27" w:anchor="f2831067" w:history="1">
        <w:r w:rsidRPr="00791F47">
          <w:rPr>
            <w:rStyle w:val="Hypertextovprepojenie"/>
            <w:i/>
            <w:color w:val="auto"/>
            <w:sz w:val="24"/>
            <w:szCs w:val="24"/>
            <w:vertAlign w:val="superscript"/>
          </w:rPr>
          <w:t>14</w:t>
        </w:r>
        <w:r w:rsidRPr="00791F47">
          <w:rPr>
            <w:rStyle w:val="Hypertextovprepojenie"/>
            <w:i/>
            <w:color w:val="auto"/>
            <w:sz w:val="24"/>
            <w:szCs w:val="24"/>
          </w:rPr>
          <w:t>)</w:t>
        </w:r>
      </w:hyperlink>
      <w:r w:rsidRPr="00791F47">
        <w:rPr>
          <w:i/>
          <w:sz w:val="24"/>
          <w:szCs w:val="24"/>
        </w:rPr>
        <w:t xml:space="preserve"> a právnické osoby, ktorí zamýšľajú vykonávať činnosť, ktorou môžu ohroziť alebo narušiť územný systém ekologickej stability, sú povinní zároveň navrhnúť opatrenia, ktoré prispejú k jeho vytváraniu a udržiavaniu.</w:t>
      </w:r>
      <w:hyperlink r:id="rId28" w:anchor="f2831068" w:history="1">
        <w:r w:rsidRPr="00791F47">
          <w:rPr>
            <w:rStyle w:val="Hypertextovprepojenie"/>
            <w:i/>
            <w:color w:val="auto"/>
            <w:sz w:val="24"/>
            <w:szCs w:val="24"/>
            <w:vertAlign w:val="superscript"/>
          </w:rPr>
          <w:t>15</w:t>
        </w:r>
        <w:r w:rsidRPr="00791F47">
          <w:rPr>
            <w:rStyle w:val="Hypertextovprepojenie"/>
            <w:i/>
            <w:color w:val="auto"/>
            <w:sz w:val="24"/>
            <w:szCs w:val="24"/>
          </w:rPr>
          <w:t>)</w:t>
        </w:r>
      </w:hyperlink>
    </w:p>
    <w:p w:rsidR="00175F7F" w:rsidRPr="00791F47" w:rsidRDefault="00175F7F" w:rsidP="006A75FC">
      <w:pPr>
        <w:ind w:left="720"/>
        <w:jc w:val="both"/>
        <w:rPr>
          <w:i/>
          <w:sz w:val="24"/>
          <w:szCs w:val="24"/>
        </w:rPr>
      </w:pPr>
      <w:r w:rsidRPr="00791F47">
        <w:rPr>
          <w:rStyle w:val="PremennHTML"/>
          <w:b w:val="0"/>
          <w:i/>
          <w:sz w:val="24"/>
          <w:szCs w:val="24"/>
        </w:rPr>
        <w:t>(4)</w:t>
      </w:r>
      <w:r w:rsidRPr="00791F47">
        <w:rPr>
          <w:i/>
          <w:sz w:val="24"/>
          <w:szCs w:val="24"/>
        </w:rPr>
        <w:t xml:space="preserve"> Podnikatelia a právnické osoby, ktorí svojou činnosťou zasahujú do ekosystémov, ich zložiek alebo prvkov, sú povinní na vlastné náklady vykonávať opatrenia smerujúce k predchádzaniu a obmedzovaniu ich poškodzovania a ničenia. </w:t>
      </w:r>
    </w:p>
    <w:p w:rsidR="00175F7F" w:rsidRPr="00791F47" w:rsidRDefault="00175F7F" w:rsidP="006A75FC">
      <w:pPr>
        <w:ind w:left="720"/>
        <w:jc w:val="both"/>
        <w:rPr>
          <w:i/>
          <w:sz w:val="24"/>
          <w:szCs w:val="24"/>
        </w:rPr>
      </w:pPr>
      <w:r w:rsidRPr="00791F47">
        <w:rPr>
          <w:rStyle w:val="PremennHTML"/>
          <w:b w:val="0"/>
          <w:i/>
          <w:sz w:val="24"/>
          <w:szCs w:val="24"/>
        </w:rPr>
        <w:t>(5)</w:t>
      </w:r>
      <w:r w:rsidRPr="00791F47">
        <w:rPr>
          <w:i/>
          <w:sz w:val="24"/>
          <w:szCs w:val="24"/>
        </w:rPr>
        <w:t xml:space="preserve"> Podnikatelia a právnické osoby sú povinní opatrenia podľa odsekov 3 a 4 zahrnúť už do návrhov projektov, programov, plánov a ostatnej dokumentácie vypracúvanej podľa osobitných predpisov</w:t>
      </w:r>
    </w:p>
    <w:p w:rsidR="00175F7F" w:rsidRPr="00791F47" w:rsidRDefault="00175F7F" w:rsidP="006A75FC">
      <w:pPr>
        <w:ind w:left="720"/>
        <w:jc w:val="both"/>
        <w:rPr>
          <w:i/>
          <w:sz w:val="24"/>
          <w:szCs w:val="24"/>
        </w:rPr>
      </w:pPr>
      <w:r w:rsidRPr="00791F47">
        <w:rPr>
          <w:i/>
          <w:sz w:val="24"/>
          <w:szCs w:val="24"/>
        </w:rPr>
        <w:t>Pričom odkaz č. 15 znie:</w:t>
      </w:r>
    </w:p>
    <w:p w:rsidR="00175F7F" w:rsidRPr="00791F47" w:rsidRDefault="00175F7F" w:rsidP="006A75FC">
      <w:pPr>
        <w:ind w:left="720"/>
        <w:jc w:val="both"/>
        <w:rPr>
          <w:i/>
          <w:sz w:val="24"/>
          <w:szCs w:val="24"/>
        </w:rPr>
      </w:pPr>
      <w:r w:rsidRPr="00791F47">
        <w:rPr>
          <w:rStyle w:val="PremennHTML"/>
          <w:b w:val="0"/>
          <w:i/>
          <w:sz w:val="24"/>
          <w:szCs w:val="24"/>
          <w:vertAlign w:val="superscript"/>
        </w:rPr>
        <w:t>15</w:t>
      </w:r>
      <w:r w:rsidRPr="00791F47">
        <w:rPr>
          <w:rStyle w:val="PremennHTML"/>
          <w:b w:val="0"/>
          <w:i/>
          <w:sz w:val="24"/>
          <w:szCs w:val="24"/>
        </w:rPr>
        <w:t>)</w:t>
      </w:r>
      <w:r w:rsidRPr="00791F47">
        <w:rPr>
          <w:i/>
          <w:sz w:val="24"/>
          <w:szCs w:val="24"/>
        </w:rPr>
        <w:t xml:space="preserve"> Napríklad § 7 zákona Slovenskej národnej rady č. 307/1992 Zb. v znení zákona č. 83/2000 Z. z</w:t>
      </w:r>
    </w:p>
    <w:p w:rsidR="00175F7F" w:rsidRPr="00791F47" w:rsidRDefault="00175F7F" w:rsidP="006A75FC">
      <w:pPr>
        <w:ind w:left="720"/>
        <w:jc w:val="both"/>
        <w:rPr>
          <w:i/>
          <w:sz w:val="24"/>
          <w:szCs w:val="24"/>
        </w:rPr>
      </w:pPr>
      <w:r w:rsidRPr="00791F47">
        <w:rPr>
          <w:i/>
          <w:sz w:val="24"/>
          <w:szCs w:val="24"/>
        </w:rPr>
        <w:t>Z uvedených citácií zákona je zrejmé, že tento je vzťahovaný na všeobecnú ochranu prírody a krajiny pričom sa pojednáva o prípadoch, keď dochádza k poškodzovaniu alebo narušeniu územného systému ekologickej stability, čo však nie je prípad tohto zámeru, ktorým nijakým spôsobom nebude poškodený ani narušený územný systém ekologickej stability. Uvedené dokumentuje aj odkaz pod č. 15 kde sa v § 7 zákona Slovenskej národnej rady č. 307/1992 Zb. v znení zákona č. 83/2000 Z. z pojednáva o ochrane poľnohospodárskeho pôdneho fondu a spôsobe využívania pôdneho fondu na iné účely ako poľnohospodárske. V našom zámere sa jedná o výstavbu</w:t>
      </w:r>
      <w:r w:rsidR="00784755" w:rsidRPr="00791F47">
        <w:rPr>
          <w:i/>
          <w:sz w:val="24"/>
          <w:szCs w:val="24"/>
        </w:rPr>
        <w:t>, ktorá je v priemyselnom areáli</w:t>
      </w:r>
      <w:r w:rsidRPr="00791F47">
        <w:rPr>
          <w:i/>
          <w:sz w:val="24"/>
          <w:szCs w:val="24"/>
        </w:rPr>
        <w:t xml:space="preserve"> a poľnohospodárska pôda bola vyňatá z PPF v celom areály už v predchádzajúcich konaniach. Inak povedané, investičný zámer je plánovaný výlučne na pozemkoch, ktoré sú v katastri nehnuteľností vedené ako zastavané plochy a nádvoria. Z uvedeného je zrejmé, že vyššie uvedené ustanovenia zákona o ochrane prírody a krajiny nemôžu byť aplikované na náš zámer.</w:t>
      </w:r>
    </w:p>
    <w:p w:rsidR="00175F7F" w:rsidRPr="00A30347" w:rsidRDefault="00175F7F" w:rsidP="006A75FC">
      <w:pPr>
        <w:ind w:left="720"/>
        <w:jc w:val="both"/>
        <w:rPr>
          <w:b/>
          <w:sz w:val="24"/>
          <w:szCs w:val="24"/>
        </w:rPr>
      </w:pPr>
    </w:p>
    <w:p w:rsidR="00175F7F" w:rsidRPr="00A30347" w:rsidRDefault="00175F7F" w:rsidP="006A75FC">
      <w:pPr>
        <w:numPr>
          <w:ilvl w:val="0"/>
          <w:numId w:val="22"/>
        </w:numPr>
        <w:jc w:val="both"/>
        <w:rPr>
          <w:sz w:val="24"/>
          <w:szCs w:val="24"/>
        </w:rPr>
      </w:pPr>
      <w:r w:rsidRPr="00A30347">
        <w:rPr>
          <w:sz w:val="24"/>
          <w:szCs w:val="24"/>
        </w:rPr>
        <w:t>Žiadame vyhodnotiť súlad výstavby a prevádzky navrhovanej činnosti s ochranou zelene v súlade s normou STN 83 7010 Ochrana prírody, STN 83 7015 Práca s pôdou, STN 83 7016 Rastliny a ich výsadba a STN 83 7017 Trávniky a ich zakladanie.</w:t>
      </w:r>
    </w:p>
    <w:p w:rsidR="00175F7F" w:rsidRPr="00791F47" w:rsidRDefault="00175F7F" w:rsidP="006A75FC">
      <w:pPr>
        <w:ind w:left="720"/>
        <w:jc w:val="both"/>
        <w:rPr>
          <w:i/>
          <w:sz w:val="24"/>
          <w:szCs w:val="24"/>
        </w:rPr>
      </w:pPr>
      <w:r w:rsidRPr="00791F47">
        <w:rPr>
          <w:i/>
          <w:sz w:val="24"/>
          <w:szCs w:val="24"/>
        </w:rPr>
        <w:t>odpoveď: Pri realizácii zámeru nedôjde k záberu pôdy, výrubu drevín ani zabratiu trávnatých plôch, pričom zámer v plnej miere rešpektuje vyššie uvedené STN.</w:t>
      </w:r>
    </w:p>
    <w:p w:rsidR="00175F7F" w:rsidRPr="00791F47" w:rsidRDefault="00175F7F" w:rsidP="006A75FC">
      <w:pPr>
        <w:pStyle w:val="Odsekzoznamu"/>
        <w:jc w:val="both"/>
        <w:rPr>
          <w:i/>
          <w:sz w:val="24"/>
          <w:szCs w:val="24"/>
        </w:rPr>
      </w:pPr>
    </w:p>
    <w:p w:rsidR="00175F7F" w:rsidRPr="00A30347" w:rsidRDefault="00175F7F" w:rsidP="006A75FC">
      <w:pPr>
        <w:numPr>
          <w:ilvl w:val="0"/>
          <w:numId w:val="22"/>
        </w:numPr>
        <w:jc w:val="both"/>
        <w:rPr>
          <w:sz w:val="24"/>
          <w:szCs w:val="24"/>
        </w:rPr>
      </w:pPr>
      <w:r w:rsidRPr="00A30347">
        <w:rPr>
          <w:sz w:val="24"/>
          <w:szCs w:val="24"/>
        </w:rPr>
        <w:t xml:space="preserve">Žiadame dodržať ustanovenia zákona č. 364/2004 </w:t>
      </w:r>
      <w:proofErr w:type="spellStart"/>
      <w:r w:rsidRPr="00A30347">
        <w:rPr>
          <w:sz w:val="24"/>
          <w:szCs w:val="24"/>
        </w:rPr>
        <w:t>Z.z</w:t>
      </w:r>
      <w:proofErr w:type="spellEnd"/>
      <w:r w:rsidRPr="00A30347">
        <w:rPr>
          <w:sz w:val="24"/>
          <w:szCs w:val="24"/>
        </w:rPr>
        <w:t xml:space="preserve">. o vodách (vodný zákon). </w:t>
      </w:r>
    </w:p>
    <w:p w:rsidR="00175F7F" w:rsidRPr="00791F47" w:rsidRDefault="00175F7F" w:rsidP="006A75FC">
      <w:pPr>
        <w:pStyle w:val="Odsekzoznamu"/>
        <w:jc w:val="both"/>
        <w:rPr>
          <w:i/>
          <w:sz w:val="24"/>
          <w:szCs w:val="24"/>
        </w:rPr>
      </w:pPr>
      <w:r w:rsidRPr="00791F47">
        <w:rPr>
          <w:i/>
          <w:sz w:val="24"/>
          <w:szCs w:val="24"/>
        </w:rPr>
        <w:lastRenderedPageBreak/>
        <w:t>odpoveď: Všetky ustanovenia a podmienky zákona č. 364/2004 Z. z. o vodách sú v rámci spracovaného zámeru aj projektovej dokumentácie striktne dodržané.</w:t>
      </w:r>
    </w:p>
    <w:p w:rsidR="00175F7F" w:rsidRPr="00A30347" w:rsidRDefault="00175F7F" w:rsidP="006A75FC">
      <w:pPr>
        <w:pStyle w:val="Odsekzoznamu"/>
        <w:jc w:val="both"/>
        <w:rPr>
          <w:b/>
          <w:sz w:val="24"/>
          <w:szCs w:val="24"/>
        </w:rPr>
      </w:pPr>
    </w:p>
    <w:p w:rsidR="00175F7F" w:rsidRPr="00A30347" w:rsidRDefault="00175F7F" w:rsidP="006A75FC">
      <w:pPr>
        <w:numPr>
          <w:ilvl w:val="0"/>
          <w:numId w:val="22"/>
        </w:numPr>
        <w:jc w:val="both"/>
        <w:rPr>
          <w:sz w:val="24"/>
          <w:szCs w:val="24"/>
        </w:rPr>
      </w:pPr>
      <w:r w:rsidRPr="00A30347">
        <w:rPr>
          <w:sz w:val="24"/>
          <w:szCs w:val="24"/>
        </w:rPr>
        <w:t>Žiadame dbať o ochranu podzemných a povrchových vôd a zabrániť nežiaducemu úniku škodlivých látok do pôdy, podzemných a povrchových vôd. Osobitne požadujeme správu o hospodárení s vodou, ktorá hodnotí aktuálny stav podzemných vôd, povrchových vôd atď., spolu s posúdením vplyvu dokončeného projektu na životné prostredie (stav vodných útvarov)</w:t>
      </w:r>
    </w:p>
    <w:p w:rsidR="00175F7F" w:rsidRPr="00791F47" w:rsidRDefault="00175F7F" w:rsidP="006A75FC">
      <w:pPr>
        <w:pStyle w:val="Odsekzoznamu"/>
        <w:jc w:val="both"/>
        <w:rPr>
          <w:i/>
          <w:sz w:val="24"/>
          <w:szCs w:val="24"/>
        </w:rPr>
      </w:pPr>
      <w:r w:rsidRPr="00791F47">
        <w:rPr>
          <w:i/>
          <w:sz w:val="24"/>
          <w:szCs w:val="24"/>
        </w:rPr>
        <w:t xml:space="preserve">odpoveď: Realizácia zámeru je spojená s maximálnou ochranou povrchových aj podzemných vôd, prevádzka je z tohto pohľadu úplne bezpečná, keďže na plánovanú technológiu nie je potrebná voda ako vstupná surovina a  jedinou odpadovou vodou z prevádzky bude splašková voda zo sociálnych zriadení, ktorá využijúc súčasnú </w:t>
      </w:r>
      <w:proofErr w:type="spellStart"/>
      <w:r w:rsidRPr="00791F47">
        <w:rPr>
          <w:i/>
          <w:sz w:val="24"/>
          <w:szCs w:val="24"/>
        </w:rPr>
        <w:t>vnútroareálovu</w:t>
      </w:r>
      <w:proofErr w:type="spellEnd"/>
      <w:r w:rsidRPr="00791F47">
        <w:rPr>
          <w:i/>
          <w:sz w:val="24"/>
          <w:szCs w:val="24"/>
        </w:rPr>
        <w:t xml:space="preserve"> kanalizačnú sieť bude odvádzaná na čistenie do centrálnej ČOV Námestovo. Povrchové vody zo zrážok, ktoré však nespadajú pod kategóriu odpadových vôd, budú odvádzané cez odlučovač ropných látok do priehradnej nádrže. Bilancia spotreby vody ako aj popis odpadových vôd a ich čistenia je bližšie popísaný v kapitole IV zámeru.</w:t>
      </w:r>
    </w:p>
    <w:p w:rsidR="00175F7F" w:rsidRPr="00A30347" w:rsidRDefault="00175F7F" w:rsidP="006A75FC">
      <w:pPr>
        <w:ind w:left="720"/>
        <w:jc w:val="both"/>
        <w:rPr>
          <w:sz w:val="24"/>
          <w:szCs w:val="24"/>
        </w:rPr>
      </w:pPr>
    </w:p>
    <w:p w:rsidR="00175F7F" w:rsidRPr="00A30347" w:rsidRDefault="00175F7F" w:rsidP="006A75FC">
      <w:pPr>
        <w:numPr>
          <w:ilvl w:val="0"/>
          <w:numId w:val="22"/>
        </w:numPr>
        <w:jc w:val="both"/>
        <w:rPr>
          <w:sz w:val="24"/>
          <w:szCs w:val="24"/>
        </w:rPr>
      </w:pPr>
      <w:r w:rsidRPr="00A30347">
        <w:rPr>
          <w:sz w:val="24"/>
          <w:szCs w:val="24"/>
        </w:rPr>
        <w:t>Žiadame dôsledne rešpektovať a postupovať podľa Rámcovej smernice o vode č. 2000/60/ES; najmä vyhodnotiť vplyv na životné prostredie a jeho zložky podľa článku 4.7 Rámcovej smernice o vode</w:t>
      </w:r>
      <w:r w:rsidRPr="00A30347">
        <w:rPr>
          <w:rStyle w:val="st"/>
          <w:sz w:val="24"/>
          <w:szCs w:val="24"/>
        </w:rPr>
        <w:t>, ktorá je transponovaná do národnej legislatívy a jej slovenská transpozícia je právne záväzná (</w:t>
      </w:r>
      <w:hyperlink r:id="rId29" w:history="1">
        <w:r w:rsidRPr="00A30347">
          <w:rPr>
            <w:rStyle w:val="Hypertextovprepojenie"/>
            <w:color w:val="auto"/>
            <w:sz w:val="24"/>
            <w:szCs w:val="24"/>
          </w:rPr>
          <w:t>http://www.minzp.sk/oblasti/voda/implementacia-smernic-eu/</w:t>
        </w:r>
      </w:hyperlink>
      <w:r w:rsidRPr="00A30347">
        <w:rPr>
          <w:rStyle w:val="st"/>
          <w:sz w:val="24"/>
          <w:szCs w:val="24"/>
        </w:rPr>
        <w:t>)</w:t>
      </w:r>
      <w:r w:rsidRPr="00A30347">
        <w:rPr>
          <w:sz w:val="24"/>
          <w:szCs w:val="24"/>
        </w:rPr>
        <w:t xml:space="preserve">. </w:t>
      </w:r>
    </w:p>
    <w:p w:rsidR="00175F7F" w:rsidRPr="00791F47" w:rsidRDefault="00175F7F" w:rsidP="006A75FC">
      <w:pPr>
        <w:ind w:left="720"/>
        <w:jc w:val="both"/>
        <w:rPr>
          <w:i/>
          <w:sz w:val="24"/>
          <w:szCs w:val="24"/>
        </w:rPr>
      </w:pPr>
      <w:r w:rsidRPr="00791F47">
        <w:rPr>
          <w:i/>
          <w:sz w:val="24"/>
          <w:szCs w:val="24"/>
        </w:rPr>
        <w:t>odpoveď: Celý povoľovací proces plne rešpektuje Rámcovú smernicu o vode č. 2000/60/ES, pričom zámer obsahuje dostatočné posúdenie vplyvov na životné prostredie, pričom tiež projektová dokumentácia plne rešpektuje požiadavky tejto smernice.</w:t>
      </w:r>
    </w:p>
    <w:p w:rsidR="00175F7F" w:rsidRPr="00A30347" w:rsidRDefault="00175F7F" w:rsidP="006A75FC">
      <w:pPr>
        <w:ind w:left="720"/>
        <w:jc w:val="both"/>
        <w:rPr>
          <w:sz w:val="24"/>
          <w:szCs w:val="24"/>
        </w:rPr>
      </w:pPr>
    </w:p>
    <w:p w:rsidR="00175F7F" w:rsidRPr="00A30347" w:rsidRDefault="00175F7F" w:rsidP="006A75FC">
      <w:pPr>
        <w:numPr>
          <w:ilvl w:val="0"/>
          <w:numId w:val="22"/>
        </w:numPr>
        <w:jc w:val="both"/>
        <w:rPr>
          <w:sz w:val="24"/>
          <w:szCs w:val="24"/>
        </w:rPr>
      </w:pPr>
      <w:r w:rsidRPr="00A30347">
        <w:rPr>
          <w:sz w:val="24"/>
          <w:szCs w:val="24"/>
        </w:rPr>
        <w:t xml:space="preserve">Žiadame definovať najbližšiu existujúci obytnú, </w:t>
      </w:r>
      <w:proofErr w:type="spellStart"/>
      <w:r w:rsidRPr="00A30347">
        <w:rPr>
          <w:sz w:val="24"/>
          <w:szCs w:val="24"/>
        </w:rPr>
        <w:t>event</w:t>
      </w:r>
      <w:proofErr w:type="spellEnd"/>
      <w:r w:rsidRPr="00A30347">
        <w:rPr>
          <w:sz w:val="24"/>
          <w:szCs w:val="24"/>
        </w:rPr>
        <w:t xml:space="preserve">. inú zástavbu s dlhodobým pobytom osôb v okolí navrhovanej činnosti, vo väzbe na hlukové, rozptylové vplyvy, dendrologický posudok a </w:t>
      </w:r>
      <w:proofErr w:type="spellStart"/>
      <w:r w:rsidRPr="00A30347">
        <w:rPr>
          <w:sz w:val="24"/>
          <w:szCs w:val="24"/>
        </w:rPr>
        <w:t>svetlotechnický</w:t>
      </w:r>
      <w:proofErr w:type="spellEnd"/>
      <w:r w:rsidRPr="00A30347">
        <w:rPr>
          <w:sz w:val="24"/>
          <w:szCs w:val="24"/>
        </w:rPr>
        <w:t xml:space="preserve"> posudok.</w:t>
      </w:r>
    </w:p>
    <w:p w:rsidR="00175F7F" w:rsidRPr="00791F47" w:rsidRDefault="00175F7F" w:rsidP="006A75FC">
      <w:pPr>
        <w:pStyle w:val="Odsekzoznamu"/>
        <w:jc w:val="both"/>
        <w:rPr>
          <w:i/>
          <w:sz w:val="24"/>
          <w:szCs w:val="24"/>
        </w:rPr>
      </w:pPr>
      <w:r w:rsidRPr="00791F47">
        <w:rPr>
          <w:i/>
          <w:sz w:val="24"/>
          <w:szCs w:val="24"/>
        </w:rPr>
        <w:t xml:space="preserve">odpoveď: Keby p. Ing. Slávik si aspoň prečítal náš zámer, tak by vedel, že najbližšia obytná zóna je minimálne 3km od nášho parku. </w:t>
      </w:r>
    </w:p>
    <w:p w:rsidR="00175F7F" w:rsidRPr="00A30347" w:rsidRDefault="00175F7F" w:rsidP="006A75FC">
      <w:pPr>
        <w:pStyle w:val="Odsekzoznamu"/>
        <w:jc w:val="both"/>
        <w:rPr>
          <w:sz w:val="24"/>
          <w:szCs w:val="24"/>
        </w:rPr>
      </w:pPr>
    </w:p>
    <w:p w:rsidR="00175F7F" w:rsidRPr="00A30347" w:rsidRDefault="00175F7F" w:rsidP="006A75FC">
      <w:pPr>
        <w:numPr>
          <w:ilvl w:val="0"/>
          <w:numId w:val="22"/>
        </w:numPr>
        <w:jc w:val="both"/>
        <w:rPr>
          <w:sz w:val="24"/>
          <w:szCs w:val="24"/>
        </w:rPr>
      </w:pPr>
      <w:r w:rsidRPr="00A30347">
        <w:rPr>
          <w:sz w:val="24"/>
          <w:szCs w:val="24"/>
        </w:rPr>
        <w:t xml:space="preserve">Výškovo aj funkčne zosúladiť s okolitou najbližšou zástavbou. </w:t>
      </w:r>
    </w:p>
    <w:p w:rsidR="00175F7F" w:rsidRPr="00791F47" w:rsidRDefault="00175F7F" w:rsidP="006A75FC">
      <w:pPr>
        <w:ind w:left="720"/>
        <w:jc w:val="both"/>
        <w:rPr>
          <w:i/>
          <w:sz w:val="24"/>
          <w:szCs w:val="24"/>
        </w:rPr>
      </w:pPr>
      <w:r w:rsidRPr="00791F47">
        <w:rPr>
          <w:i/>
          <w:sz w:val="24"/>
          <w:szCs w:val="24"/>
        </w:rPr>
        <w:t>odpoveď: Budova je výškovo aj farebne zosúladená.</w:t>
      </w:r>
    </w:p>
    <w:p w:rsidR="00175F7F" w:rsidRPr="00A30347" w:rsidRDefault="00175F7F" w:rsidP="006A75FC">
      <w:pPr>
        <w:ind w:left="720"/>
        <w:jc w:val="both"/>
        <w:rPr>
          <w:b/>
          <w:sz w:val="24"/>
          <w:szCs w:val="24"/>
        </w:rPr>
      </w:pPr>
    </w:p>
    <w:p w:rsidR="00175F7F" w:rsidRPr="00A30347" w:rsidRDefault="00175F7F" w:rsidP="006A75FC">
      <w:pPr>
        <w:numPr>
          <w:ilvl w:val="0"/>
          <w:numId w:val="22"/>
        </w:numPr>
        <w:jc w:val="both"/>
        <w:rPr>
          <w:sz w:val="24"/>
          <w:szCs w:val="24"/>
        </w:rPr>
      </w:pPr>
      <w:r w:rsidRPr="00A30347">
        <w:rPr>
          <w:sz w:val="24"/>
          <w:szCs w:val="24"/>
        </w:rPr>
        <w:t xml:space="preserve">V okolí zámeru navrhujeme realizáciu lokálneho parčíku ako samostatného stavebného objektu, ktorý však po realizácii bude prístupný širokej verejnosti. </w:t>
      </w:r>
    </w:p>
    <w:p w:rsidR="00175F7F" w:rsidRPr="00791F47" w:rsidRDefault="00175F7F" w:rsidP="006A75FC">
      <w:pPr>
        <w:pStyle w:val="Odsekzoznamu"/>
        <w:jc w:val="both"/>
        <w:rPr>
          <w:i/>
          <w:sz w:val="24"/>
          <w:szCs w:val="24"/>
        </w:rPr>
      </w:pPr>
      <w:r w:rsidRPr="00791F47">
        <w:rPr>
          <w:i/>
          <w:sz w:val="24"/>
          <w:szCs w:val="24"/>
        </w:rPr>
        <w:t>odpoveď: Je potrebné si uvedomiť, že predmetný investičný zámer je súčasťou priemyselného areálu, riadne zabezpečeného pred neoprávneným vstupom do areálu. Akákoľvek prítomnosť verejnosti v takomto areály je vylúčená z viacerých aspektov, napr. bezpečnosti a ochrany zdravia.  Uvedená požiadavka je v rozpore s platnými predpismi BOZP, parčík pre verejnosť v rámci priemyselného areálu je nereálna požiadavka.</w:t>
      </w:r>
    </w:p>
    <w:p w:rsidR="00175F7F" w:rsidRPr="00A30347" w:rsidRDefault="00175F7F" w:rsidP="006A75FC">
      <w:pPr>
        <w:ind w:left="720"/>
        <w:jc w:val="both"/>
        <w:rPr>
          <w:sz w:val="24"/>
          <w:szCs w:val="24"/>
        </w:rPr>
      </w:pPr>
    </w:p>
    <w:p w:rsidR="00175F7F" w:rsidRPr="00A30347" w:rsidRDefault="00175F7F" w:rsidP="006A75FC">
      <w:pPr>
        <w:numPr>
          <w:ilvl w:val="0"/>
          <w:numId w:val="22"/>
        </w:numPr>
        <w:jc w:val="both"/>
        <w:rPr>
          <w:sz w:val="24"/>
          <w:szCs w:val="24"/>
        </w:rPr>
      </w:pPr>
      <w:r w:rsidRPr="00A30347">
        <w:rPr>
          <w:sz w:val="24"/>
          <w:szCs w:val="24"/>
        </w:rPr>
        <w:t>Požadujeme, aby v prípade kladného odporúčacieho stanoviska bol realizovaný parčík vhodne začlenený do okolitého územia a podľa možnosti voľne prístupný zo všetkých smerov; okrem environmentálnych funkcií bude plniť aj účel pre oddych zamestnancov a návštevníkov areálu; súčasťou parčíka je aj líniová obvodová izolačná zeleň. Z hľadiska stavebného zákona sa jedná o stavebný objekt sadových a parkových úprav, ktorý vhodne začleňuje zámer do biodiverzity okolitého územia.</w:t>
      </w:r>
    </w:p>
    <w:p w:rsidR="00175F7F" w:rsidRPr="00791F47" w:rsidRDefault="00175F7F" w:rsidP="006A75FC">
      <w:pPr>
        <w:pStyle w:val="Odsekzoznamu"/>
        <w:jc w:val="both"/>
        <w:rPr>
          <w:i/>
          <w:sz w:val="24"/>
          <w:szCs w:val="24"/>
        </w:rPr>
      </w:pPr>
      <w:r w:rsidRPr="00791F47">
        <w:rPr>
          <w:i/>
          <w:sz w:val="24"/>
          <w:szCs w:val="24"/>
        </w:rPr>
        <w:t>odpoveď: Viď bod č.15.</w:t>
      </w:r>
    </w:p>
    <w:p w:rsidR="00175F7F" w:rsidRPr="00A30347" w:rsidRDefault="00175F7F" w:rsidP="006A75FC">
      <w:pPr>
        <w:ind w:left="720"/>
        <w:jc w:val="both"/>
        <w:rPr>
          <w:sz w:val="24"/>
          <w:szCs w:val="24"/>
        </w:rPr>
      </w:pPr>
    </w:p>
    <w:p w:rsidR="00175F7F" w:rsidRPr="00A30347" w:rsidRDefault="00175F7F" w:rsidP="006A75FC">
      <w:pPr>
        <w:numPr>
          <w:ilvl w:val="0"/>
          <w:numId w:val="22"/>
        </w:numPr>
        <w:jc w:val="both"/>
        <w:rPr>
          <w:sz w:val="24"/>
          <w:szCs w:val="24"/>
        </w:rPr>
      </w:pPr>
      <w:r w:rsidRPr="00A30347">
        <w:rPr>
          <w:sz w:val="24"/>
          <w:szCs w:val="24"/>
        </w:rPr>
        <w:lastRenderedPageBreak/>
        <w:t xml:space="preserve">Náhradnú výsadbu žiadame riešiť výlučne výsadbou </w:t>
      </w:r>
      <w:proofErr w:type="spellStart"/>
      <w:r w:rsidRPr="00A30347">
        <w:rPr>
          <w:sz w:val="24"/>
          <w:szCs w:val="24"/>
        </w:rPr>
        <w:t>vzrastlých</w:t>
      </w:r>
      <w:proofErr w:type="spellEnd"/>
      <w:r w:rsidRPr="00A30347">
        <w:rPr>
          <w:sz w:val="24"/>
          <w:szCs w:val="24"/>
        </w:rPr>
        <w:t xml:space="preserve"> stromov v danej lokalite. Nesúhlasíme s finančnou náhradou spoločenskej hodnoty.</w:t>
      </w:r>
    </w:p>
    <w:p w:rsidR="00175F7F" w:rsidRPr="00A30347" w:rsidRDefault="00175F7F" w:rsidP="006A75FC">
      <w:pPr>
        <w:ind w:left="720"/>
        <w:jc w:val="both"/>
        <w:rPr>
          <w:b/>
          <w:sz w:val="24"/>
          <w:szCs w:val="24"/>
        </w:rPr>
      </w:pPr>
      <w:r w:rsidRPr="00791F47">
        <w:rPr>
          <w:i/>
          <w:sz w:val="24"/>
          <w:szCs w:val="24"/>
        </w:rPr>
        <w:t>odpoveď: Realizáciou zámeru nedôjde k výrubu žiadneho stromu ani inej dreviny, navyše nedôjde ani k odstráneniu zelene v podobe trávnika, nakoľko ide výlučne o plochu vyňatú z PPF</w:t>
      </w:r>
      <w:r w:rsidRPr="00A30347">
        <w:rPr>
          <w:b/>
          <w:sz w:val="24"/>
          <w:szCs w:val="24"/>
        </w:rPr>
        <w:t>.</w:t>
      </w:r>
    </w:p>
    <w:p w:rsidR="00175F7F" w:rsidRPr="00A30347" w:rsidRDefault="00175F7F" w:rsidP="006A75FC">
      <w:pPr>
        <w:pStyle w:val="Odsekzoznamu"/>
        <w:jc w:val="both"/>
        <w:rPr>
          <w:b/>
          <w:sz w:val="24"/>
          <w:szCs w:val="24"/>
        </w:rPr>
      </w:pPr>
    </w:p>
    <w:p w:rsidR="00175F7F" w:rsidRPr="00A30347" w:rsidRDefault="00175F7F" w:rsidP="006A75FC">
      <w:pPr>
        <w:numPr>
          <w:ilvl w:val="0"/>
          <w:numId w:val="22"/>
        </w:numPr>
        <w:jc w:val="both"/>
        <w:rPr>
          <w:sz w:val="24"/>
          <w:szCs w:val="24"/>
        </w:rPr>
      </w:pPr>
      <w:r w:rsidRPr="00A30347">
        <w:rPr>
          <w:sz w:val="24"/>
          <w:szCs w:val="24"/>
        </w:rPr>
        <w:t xml:space="preserve">Náhradnú výsadbu a lokálny parčík žiadame riešiť tak, aby prispievali k zlepšovaniu lokálnej mikroklímy a jej bilancie. </w:t>
      </w:r>
    </w:p>
    <w:p w:rsidR="00175F7F" w:rsidRPr="00791F47" w:rsidRDefault="00175F7F" w:rsidP="006A75FC">
      <w:pPr>
        <w:pStyle w:val="Odsekzoznamu"/>
        <w:jc w:val="both"/>
        <w:rPr>
          <w:i/>
          <w:sz w:val="24"/>
          <w:szCs w:val="24"/>
        </w:rPr>
      </w:pPr>
      <w:r w:rsidRPr="00791F47">
        <w:rPr>
          <w:i/>
          <w:sz w:val="24"/>
          <w:szCs w:val="24"/>
        </w:rPr>
        <w:t>odpoveď: Viď predchádzajúce stanoviská.</w:t>
      </w:r>
    </w:p>
    <w:p w:rsidR="00175F7F" w:rsidRPr="00A30347" w:rsidRDefault="00175F7F" w:rsidP="006A75FC">
      <w:pPr>
        <w:pStyle w:val="Odsekzoznamu"/>
        <w:jc w:val="both"/>
        <w:rPr>
          <w:b/>
          <w:sz w:val="24"/>
          <w:szCs w:val="24"/>
        </w:rPr>
      </w:pPr>
    </w:p>
    <w:p w:rsidR="00175F7F" w:rsidRPr="00A30347" w:rsidRDefault="00175F7F" w:rsidP="006A75FC">
      <w:pPr>
        <w:pStyle w:val="Odsekzoznamu"/>
        <w:numPr>
          <w:ilvl w:val="0"/>
          <w:numId w:val="22"/>
        </w:numPr>
        <w:jc w:val="both"/>
        <w:rPr>
          <w:sz w:val="24"/>
          <w:szCs w:val="24"/>
        </w:rPr>
      </w:pPr>
      <w:r w:rsidRPr="00A30347">
        <w:rPr>
          <w:sz w:val="24"/>
          <w:szCs w:val="24"/>
        </w:rPr>
        <w:t>Sadové a parkové úpravy realizovať minimálne v rozsahu podľa príručky Štandardy minimálnej vybavenosti obcí (</w:t>
      </w:r>
      <w:hyperlink r:id="rId30" w:history="1">
        <w:r w:rsidRPr="00A30347">
          <w:rPr>
            <w:rStyle w:val="Hypertextovprepojenie"/>
            <w:color w:val="auto"/>
            <w:sz w:val="24"/>
            <w:szCs w:val="24"/>
          </w:rPr>
          <w:t>https://www.mindop.sk/ministerstvo-1/vystavba-5/uzemne-planovanie/metodicke-usmernenia-oznamenia-stanoviska-pokyny/standardy-minimalnej-vybavenosti-obci-pdf-1-95-mb</w:t>
        </w:r>
      </w:hyperlink>
      <w:r w:rsidRPr="00A30347">
        <w:rPr>
          <w:sz w:val="24"/>
          <w:szCs w:val="24"/>
        </w:rPr>
        <w:t>)</w:t>
      </w:r>
    </w:p>
    <w:p w:rsidR="00175F7F" w:rsidRPr="00791F47" w:rsidRDefault="00807C3D" w:rsidP="006A75FC">
      <w:pPr>
        <w:pStyle w:val="Odsekzoznamu"/>
        <w:jc w:val="both"/>
        <w:rPr>
          <w:i/>
          <w:sz w:val="24"/>
          <w:szCs w:val="24"/>
        </w:rPr>
      </w:pPr>
      <w:r>
        <w:rPr>
          <w:i/>
          <w:sz w:val="24"/>
          <w:szCs w:val="24"/>
        </w:rPr>
        <w:t>odpoveď: B</w:t>
      </w:r>
      <w:r w:rsidR="00175F7F" w:rsidRPr="00791F47">
        <w:rPr>
          <w:i/>
          <w:sz w:val="24"/>
          <w:szCs w:val="24"/>
        </w:rPr>
        <w:t>udeme realizovať podľa zákona</w:t>
      </w:r>
      <w:r>
        <w:rPr>
          <w:i/>
          <w:sz w:val="24"/>
          <w:szCs w:val="24"/>
        </w:rPr>
        <w:t>.</w:t>
      </w:r>
      <w:r w:rsidR="00175F7F" w:rsidRPr="00791F47">
        <w:rPr>
          <w:i/>
          <w:sz w:val="24"/>
          <w:szCs w:val="24"/>
        </w:rPr>
        <w:t xml:space="preserve"> </w:t>
      </w:r>
    </w:p>
    <w:p w:rsidR="00175F7F" w:rsidRPr="00A30347" w:rsidRDefault="00175F7F" w:rsidP="006A75FC">
      <w:pPr>
        <w:pStyle w:val="Odsekzoznamu"/>
        <w:jc w:val="both"/>
        <w:rPr>
          <w:sz w:val="24"/>
          <w:szCs w:val="24"/>
        </w:rPr>
      </w:pPr>
    </w:p>
    <w:p w:rsidR="00175F7F" w:rsidRPr="00A30347" w:rsidRDefault="00175F7F" w:rsidP="006A75FC">
      <w:pPr>
        <w:numPr>
          <w:ilvl w:val="0"/>
          <w:numId w:val="22"/>
        </w:numPr>
        <w:jc w:val="both"/>
        <w:rPr>
          <w:sz w:val="24"/>
          <w:szCs w:val="24"/>
        </w:rPr>
      </w:pPr>
      <w:r w:rsidRPr="00A30347">
        <w:rPr>
          <w:sz w:val="24"/>
          <w:szCs w:val="24"/>
        </w:rPr>
        <w:t>Náhradnú výsadbu a lokálny parčík žiadame riešiť tak, aby prispievali k zlepšovaniu lokálnej mikroklímy a jej bilancie.</w:t>
      </w:r>
    </w:p>
    <w:p w:rsidR="00175F7F" w:rsidRPr="00791F47" w:rsidRDefault="00807C3D" w:rsidP="006A75FC">
      <w:pPr>
        <w:pStyle w:val="Odsekzoznamu"/>
        <w:jc w:val="both"/>
        <w:rPr>
          <w:i/>
          <w:sz w:val="24"/>
          <w:szCs w:val="24"/>
        </w:rPr>
      </w:pPr>
      <w:r>
        <w:rPr>
          <w:i/>
          <w:sz w:val="24"/>
          <w:szCs w:val="24"/>
        </w:rPr>
        <w:t>odpoveď: B</w:t>
      </w:r>
      <w:r w:rsidR="00175F7F" w:rsidRPr="00791F47">
        <w:rPr>
          <w:i/>
          <w:sz w:val="24"/>
          <w:szCs w:val="24"/>
        </w:rPr>
        <w:t>udeme realizovať podľa zákona</w:t>
      </w:r>
      <w:r>
        <w:rPr>
          <w:i/>
          <w:sz w:val="24"/>
          <w:szCs w:val="24"/>
        </w:rPr>
        <w:t>.</w:t>
      </w:r>
      <w:r w:rsidR="00175F7F" w:rsidRPr="00791F47">
        <w:rPr>
          <w:i/>
          <w:sz w:val="24"/>
          <w:szCs w:val="24"/>
        </w:rPr>
        <w:t xml:space="preserve"> </w:t>
      </w:r>
    </w:p>
    <w:p w:rsidR="00175F7F" w:rsidRPr="00A30347" w:rsidRDefault="00175F7F" w:rsidP="006A75FC">
      <w:pPr>
        <w:jc w:val="both"/>
        <w:rPr>
          <w:b/>
          <w:sz w:val="24"/>
          <w:szCs w:val="24"/>
        </w:rPr>
      </w:pPr>
    </w:p>
    <w:p w:rsidR="00175F7F" w:rsidRPr="00A30347" w:rsidRDefault="00175F7F" w:rsidP="006A75FC">
      <w:pPr>
        <w:pStyle w:val="Odsekzoznamu"/>
        <w:numPr>
          <w:ilvl w:val="0"/>
          <w:numId w:val="42"/>
        </w:numPr>
        <w:jc w:val="both"/>
        <w:rPr>
          <w:sz w:val="24"/>
          <w:szCs w:val="24"/>
        </w:rPr>
      </w:pPr>
      <w:r w:rsidRPr="00A30347">
        <w:rPr>
          <w:sz w:val="24"/>
          <w:szCs w:val="24"/>
        </w:rPr>
        <w:t>Žiadame dôsledne uplatňovať strategický dokument Slovenskej republiky "Stratégie adaptácie Slovenskej republiky na nepriaznivé dôsledky zmeny klímy" schválený uznesením vlády SR č. 148/2014, z ktorých uvádzame charakteristiku najdôležitejších opatrení, ktoré je navrhovateľ v zmysle §3 ods.5 zákona OPK č.543/2002 Z.</w:t>
      </w:r>
      <w:r w:rsidR="00E9226F">
        <w:rPr>
          <w:sz w:val="24"/>
          <w:szCs w:val="24"/>
        </w:rPr>
        <w:t xml:space="preserve"> </w:t>
      </w:r>
      <w:r w:rsidRPr="00A30347">
        <w:rPr>
          <w:sz w:val="24"/>
          <w:szCs w:val="24"/>
        </w:rPr>
        <w:t>z. povinný zapracovať do projektovej dokumentácie zámeru.</w:t>
      </w:r>
    </w:p>
    <w:p w:rsidR="00175F7F" w:rsidRPr="00A30347" w:rsidRDefault="00175F7F" w:rsidP="006A75FC">
      <w:pPr>
        <w:numPr>
          <w:ilvl w:val="1"/>
          <w:numId w:val="42"/>
        </w:numPr>
        <w:jc w:val="both"/>
        <w:rPr>
          <w:sz w:val="24"/>
          <w:szCs w:val="24"/>
        </w:rPr>
      </w:pPr>
      <w:r w:rsidRPr="00A30347">
        <w:rPr>
          <w:bCs/>
          <w:sz w:val="24"/>
          <w:szCs w:val="24"/>
        </w:rPr>
        <w:t>Všeobecná charakteristika opatrení sa nachádza na str. 45 a 63 adaptačnej stratégie</w:t>
      </w:r>
      <w:r w:rsidRPr="00A30347">
        <w:rPr>
          <w:sz w:val="24"/>
          <w:szCs w:val="24"/>
        </w:rPr>
        <w:t>: v sídlach mestského typu je veľká koncentrácia povrchov, ktoré sa prehrievajú a majú veľkú tepelnú kapacitu. To spôsobuje značnú akumuláciu tepla v ich prostredí. Na zvyšovanie teploty má vplyv aj teplo uvoľňované z priemyselných procesov, spaľovacích motorov v doprave a vykurovania obytných budov. Spolu pôsobením týchto faktorov sa nad mestom vytvára tzv. tepelný ostrov. Nad mestom sa otepľujú vzduchové vrstvy a spolu s prítomnosťou kondenzačných jadier napomáhajú zvyšovaniu oblačnosti nad mestami oproti okolitej krajine. V ročnom priemere predstavuje tento rozdiel 5 až 10 %. V dôsledku zvýšenej oblačnosti sa zvyšuje aj množstvo zrážok, avšak z dôvodu, že v urbanizovanom prostredí nepriepustné povrchy zaberajú vysoký percentuálny podiel, je prirodzený kolobeh vody značne ovplyvnený  a negatívne poznačený. Urbanizácia má vplyv na hydrologický cyklus presahujúci hranice  samotného sídla a môže zásadne negatívne ovplyvňovať aj prírodné prostredie, vrátane fauny  aj flóry v priľahlom povodí.</w:t>
      </w:r>
    </w:p>
    <w:p w:rsidR="00175F7F" w:rsidRPr="00A30347" w:rsidRDefault="00175F7F" w:rsidP="006A75FC">
      <w:pPr>
        <w:numPr>
          <w:ilvl w:val="1"/>
          <w:numId w:val="42"/>
        </w:numPr>
        <w:jc w:val="both"/>
        <w:rPr>
          <w:sz w:val="24"/>
          <w:szCs w:val="24"/>
        </w:rPr>
      </w:pPr>
      <w:r w:rsidRPr="00A30347">
        <w:rPr>
          <w:bCs/>
          <w:sz w:val="24"/>
          <w:szCs w:val="24"/>
        </w:rPr>
        <w:t>Opatrenia voči častejším a intenzívnejším vlnám horúčav</w:t>
      </w:r>
      <w:r w:rsidRPr="00A30347">
        <w:rPr>
          <w:sz w:val="24"/>
          <w:szCs w:val="24"/>
        </w:rPr>
        <w:t xml:space="preserve">:  • Zabezpečiť zvyšovanie podielu vegetácie a vodných prvkov v sídlach, osobitne v zastavaných  centrách miest  • Zabezpečiť a podporovať zamedzovanie prílišného prehrievania stavieb, napríklad vhodnou  orientáciou stavby k svetovým stranám, tepelnú izoláciu, tienením transparentných výplni  otvorov  • Podporovať a využívať vegetáciu, svetlé a odrazové povrchy na budovách a v dopravnej infraštruktúre • Zabezpečiť a podporovať: aby boli dopravné a energetické technológie, materiály a infraštruktúra prispôsobené meniacim sa klimatickým podmienkam  • Zabezpečiť prispôsobenie výberu drevín pre výsadbu v sídlach meniacim sa klimatickým podmienkam Vytvárať komplexný systém plôch zelene v sídle v prepojení do kontaktných hraníc sídla a do  priľahlej krajiny  </w:t>
      </w:r>
    </w:p>
    <w:p w:rsidR="00175F7F" w:rsidRPr="00A30347" w:rsidRDefault="00175F7F" w:rsidP="006A75FC">
      <w:pPr>
        <w:numPr>
          <w:ilvl w:val="1"/>
          <w:numId w:val="42"/>
        </w:numPr>
        <w:jc w:val="both"/>
        <w:rPr>
          <w:sz w:val="24"/>
          <w:szCs w:val="24"/>
        </w:rPr>
      </w:pPr>
      <w:r w:rsidRPr="00A30347">
        <w:rPr>
          <w:bCs/>
          <w:sz w:val="24"/>
          <w:szCs w:val="24"/>
        </w:rPr>
        <w:lastRenderedPageBreak/>
        <w:t>Opatrenia voči častejšiemu výskytu silných vetrov a víchric</w:t>
      </w:r>
      <w:r w:rsidRPr="00A30347">
        <w:rPr>
          <w:sz w:val="24"/>
          <w:szCs w:val="24"/>
        </w:rPr>
        <w:t>: Zabezpečiť a podporovať implementáciu opatrení proti veternej erózii, napríklad výsadbu  vetrolamov, živých plotov, aplikáciu prenosných zábran</w:t>
      </w:r>
    </w:p>
    <w:p w:rsidR="00175F7F" w:rsidRPr="00A30347" w:rsidRDefault="00175F7F" w:rsidP="006A75FC">
      <w:pPr>
        <w:numPr>
          <w:ilvl w:val="1"/>
          <w:numId w:val="42"/>
        </w:numPr>
        <w:jc w:val="both"/>
        <w:rPr>
          <w:sz w:val="24"/>
          <w:szCs w:val="24"/>
        </w:rPr>
      </w:pPr>
      <w:r w:rsidRPr="00A30347">
        <w:rPr>
          <w:bCs/>
          <w:sz w:val="24"/>
          <w:szCs w:val="24"/>
        </w:rPr>
        <w:t>Opatrenia voči častejšiemu výskytu sucha:</w:t>
      </w:r>
      <w:r w:rsidRPr="00A30347">
        <w:rPr>
          <w:sz w:val="24"/>
          <w:szCs w:val="24"/>
        </w:rPr>
        <w:t xml:space="preserve">  Podporovať a zabezpečiť opätovné využívanie dažďovej a odpadovej vody  </w:t>
      </w:r>
    </w:p>
    <w:p w:rsidR="00175F7F" w:rsidRPr="00A30347" w:rsidRDefault="00175F7F" w:rsidP="006A75FC">
      <w:pPr>
        <w:numPr>
          <w:ilvl w:val="1"/>
          <w:numId w:val="42"/>
        </w:numPr>
        <w:jc w:val="both"/>
        <w:rPr>
          <w:sz w:val="24"/>
          <w:szCs w:val="24"/>
        </w:rPr>
      </w:pPr>
      <w:r w:rsidRPr="00A30347">
        <w:rPr>
          <w:bCs/>
          <w:sz w:val="24"/>
          <w:szCs w:val="24"/>
        </w:rPr>
        <w:t>Opatrenia voči častejšiemu výskytu intenzívnych zrážok:</w:t>
      </w:r>
      <w:r w:rsidRPr="00A30347">
        <w:rPr>
          <w:sz w:val="24"/>
          <w:szCs w:val="24"/>
        </w:rPr>
        <w:t xml:space="preserve">  • Zabezpečiť a podporovať zvýšenie retenčnej kapacity územia pomocou </w:t>
      </w:r>
      <w:proofErr w:type="spellStart"/>
      <w:r w:rsidRPr="00A30347">
        <w:rPr>
          <w:sz w:val="24"/>
          <w:szCs w:val="24"/>
        </w:rPr>
        <w:t>hydrotechnických</w:t>
      </w:r>
      <w:proofErr w:type="spellEnd"/>
      <w:r w:rsidRPr="00A30347">
        <w:rPr>
          <w:sz w:val="24"/>
          <w:szCs w:val="24"/>
        </w:rPr>
        <w:t xml:space="preserve"> opatrení, navrhnutých ohľaduplne k životnému prostrediu.  Ak opatrenia zelenej infraštruktúry nepostačujú zabezpečiť a podporovať zvýšenie infiltračnej kapacity územia </w:t>
      </w:r>
      <w:proofErr w:type="spellStart"/>
      <w:r w:rsidRPr="00A30347">
        <w:rPr>
          <w:sz w:val="24"/>
          <w:szCs w:val="24"/>
        </w:rPr>
        <w:t>diverzifikovaním</w:t>
      </w:r>
      <w:proofErr w:type="spellEnd"/>
      <w:r w:rsidRPr="00A30347">
        <w:rPr>
          <w:sz w:val="24"/>
          <w:szCs w:val="24"/>
        </w:rPr>
        <w:t xml:space="preserve"> štruktúry krajinnej pokrývky s výrazným zastúpením </w:t>
      </w:r>
      <w:proofErr w:type="spellStart"/>
      <w:r w:rsidRPr="00A30347">
        <w:rPr>
          <w:sz w:val="24"/>
          <w:szCs w:val="24"/>
        </w:rPr>
        <w:t>vsakovacích</w:t>
      </w:r>
      <w:proofErr w:type="spellEnd"/>
      <w:r w:rsidRPr="00A30347">
        <w:rPr>
          <w:sz w:val="24"/>
          <w:szCs w:val="24"/>
        </w:rPr>
        <w:t xml:space="preserve"> prvkov v extraviláne a minimalizovaním podielu nepriepustných povrchov a vytvárania nových nepriepustných plôch na urbanizovaných pôdach v intraviláne obcí • Zabezpečiť a podporovať zvyšovanie podielu vegetácie pre zadržiavanie a infiltráciu dažďových vôd v sídlach, osobitne v zastavaných centrách miest  • Zabezpečiť a podporovať </w:t>
      </w:r>
      <w:proofErr w:type="spellStart"/>
      <w:r w:rsidRPr="00A30347">
        <w:rPr>
          <w:sz w:val="24"/>
          <w:szCs w:val="24"/>
        </w:rPr>
        <w:t>renaturáciu</w:t>
      </w:r>
      <w:proofErr w:type="spellEnd"/>
      <w:r w:rsidRPr="00A30347">
        <w:rPr>
          <w:sz w:val="24"/>
          <w:szCs w:val="24"/>
        </w:rPr>
        <w:t xml:space="preserve"> a ochranu tokov a mokradi</w:t>
      </w:r>
    </w:p>
    <w:p w:rsidR="00175F7F" w:rsidRPr="00791F47" w:rsidRDefault="00175F7F" w:rsidP="006A75FC">
      <w:pPr>
        <w:ind w:left="709"/>
        <w:jc w:val="both"/>
        <w:rPr>
          <w:i/>
          <w:sz w:val="24"/>
          <w:szCs w:val="24"/>
        </w:rPr>
      </w:pPr>
      <w:r w:rsidRPr="00791F47">
        <w:rPr>
          <w:i/>
          <w:sz w:val="24"/>
          <w:szCs w:val="24"/>
        </w:rPr>
        <w:t>odpoveď: Projektová dokumentácia spĺňa všetky predpísané náležitosti vrátane ustanovení a podmienok Stratégie adaptácie Slovenskej republiky na nepriaznivé dôsledky zmeny klímy schválenej uznesením vlády SR č. 148/2014.</w:t>
      </w:r>
    </w:p>
    <w:p w:rsidR="00175F7F" w:rsidRPr="00A30347" w:rsidRDefault="00175F7F" w:rsidP="006A75FC">
      <w:pPr>
        <w:ind w:firstLine="708"/>
        <w:jc w:val="both"/>
        <w:rPr>
          <w:b/>
          <w:sz w:val="24"/>
          <w:szCs w:val="24"/>
        </w:rPr>
      </w:pPr>
    </w:p>
    <w:p w:rsidR="00175F7F" w:rsidRPr="00A30347" w:rsidRDefault="00175F7F" w:rsidP="006A75FC">
      <w:pPr>
        <w:numPr>
          <w:ilvl w:val="0"/>
          <w:numId w:val="42"/>
        </w:numPr>
        <w:jc w:val="both"/>
        <w:rPr>
          <w:sz w:val="24"/>
          <w:szCs w:val="24"/>
        </w:rPr>
      </w:pPr>
      <w:r w:rsidRPr="00A30347">
        <w:rPr>
          <w:sz w:val="24"/>
          <w:szCs w:val="24"/>
        </w:rPr>
        <w:t>Alternatívou k bodom 15 až 19 by bolo realizácia zatrávnenej strechy (môžu byť použité aj vegetačné dielce špecifikované v bode 5) a stromoradie obkolesujúce pozemok. Zatrávnená strecha pozitívne prispieva k mikroklimatickej bilancii a zároveň je prirodzenou termoreguláciou, navyše znižujúcou náklady na termoreguláciu objektu.</w:t>
      </w:r>
    </w:p>
    <w:p w:rsidR="00175F7F" w:rsidRPr="00791F47" w:rsidRDefault="00175F7F" w:rsidP="006A75FC">
      <w:pPr>
        <w:ind w:left="709"/>
        <w:jc w:val="both"/>
        <w:rPr>
          <w:i/>
          <w:sz w:val="24"/>
          <w:szCs w:val="24"/>
        </w:rPr>
      </w:pPr>
      <w:r w:rsidRPr="00791F47">
        <w:rPr>
          <w:i/>
          <w:sz w:val="24"/>
          <w:szCs w:val="24"/>
        </w:rPr>
        <w:t>odpoveď: Pri priemyselných halách tohto rozsahu je to nereálne resp. technicky nerealizovateľné</w:t>
      </w:r>
      <w:r w:rsidR="00CF2EB3">
        <w:rPr>
          <w:i/>
          <w:sz w:val="24"/>
          <w:szCs w:val="24"/>
        </w:rPr>
        <w:t>.</w:t>
      </w:r>
    </w:p>
    <w:p w:rsidR="00175F7F" w:rsidRPr="00A30347" w:rsidRDefault="00175F7F" w:rsidP="006A75FC">
      <w:pPr>
        <w:ind w:left="360"/>
        <w:jc w:val="both"/>
        <w:rPr>
          <w:b/>
          <w:sz w:val="24"/>
          <w:szCs w:val="24"/>
        </w:rPr>
      </w:pPr>
    </w:p>
    <w:p w:rsidR="00175F7F" w:rsidRPr="00A30347" w:rsidRDefault="00175F7F" w:rsidP="006A75FC">
      <w:pPr>
        <w:numPr>
          <w:ilvl w:val="0"/>
          <w:numId w:val="42"/>
        </w:numPr>
        <w:jc w:val="both"/>
        <w:rPr>
          <w:sz w:val="24"/>
          <w:szCs w:val="24"/>
        </w:rPr>
      </w:pPr>
      <w:r w:rsidRPr="00A30347">
        <w:rPr>
          <w:sz w:val="24"/>
          <w:szCs w:val="24"/>
        </w:rPr>
        <w:t>Nakladanie s vodami, zabezpečenie správneho vodného režimu ako aj vysporiadanie a s klimatickými zmenami je komplexná a systematická činnosť; v zmysle §3 ods. 4 až 5 zákona OPK č.543/2002 Z.</w:t>
      </w:r>
      <w:r w:rsidR="00CF2EB3">
        <w:rPr>
          <w:sz w:val="24"/>
          <w:szCs w:val="24"/>
        </w:rPr>
        <w:t xml:space="preserve"> </w:t>
      </w:r>
      <w:r w:rsidRPr="00A30347">
        <w:rPr>
          <w:sz w:val="24"/>
          <w:szCs w:val="24"/>
        </w:rPr>
        <w:t xml:space="preserve">z. sú právnické osoby povinné zapracovávať opatrenia v oblasti životného prostredia už do projektovej dokumentácie. Spôsob ako sa daná problematika vyrieši je na rozhodnuté navrhovateľa, musí však spĺňať isté kvalitatívne aj technické parametre, viac k tejto téme napr.: </w:t>
      </w:r>
      <w:hyperlink r:id="rId31" w:history="1">
        <w:r w:rsidRPr="00A30347">
          <w:rPr>
            <w:rStyle w:val="Hypertextovprepojenie"/>
            <w:color w:val="auto"/>
            <w:sz w:val="24"/>
            <w:szCs w:val="24"/>
          </w:rPr>
          <w:t>http://www.uzemneplany.sk/zakon/nakladanie-s-vodami-z-povrchoveho-odtoku-v-mestach</w:t>
        </w:r>
      </w:hyperlink>
      <w:r w:rsidRPr="00A30347">
        <w:rPr>
          <w:sz w:val="24"/>
          <w:szCs w:val="24"/>
        </w:rPr>
        <w:t>. Vo všeobecnosti odporúčame realizáciu tzv. dažďových záhrad.</w:t>
      </w:r>
    </w:p>
    <w:p w:rsidR="00175F7F" w:rsidRPr="00791F47" w:rsidRDefault="00CF2EB3" w:rsidP="006A75FC">
      <w:pPr>
        <w:ind w:left="709"/>
        <w:jc w:val="both"/>
        <w:rPr>
          <w:i/>
          <w:sz w:val="24"/>
          <w:szCs w:val="24"/>
        </w:rPr>
      </w:pPr>
      <w:r>
        <w:rPr>
          <w:i/>
          <w:sz w:val="24"/>
          <w:szCs w:val="24"/>
        </w:rPr>
        <w:t>odpoveď: Z</w:t>
      </w:r>
      <w:r w:rsidR="00175F7F" w:rsidRPr="00791F47">
        <w:rPr>
          <w:i/>
          <w:sz w:val="24"/>
          <w:szCs w:val="24"/>
        </w:rPr>
        <w:t>abezpečíme všetko podľa zákona a dohody s</w:t>
      </w:r>
      <w:r>
        <w:rPr>
          <w:i/>
          <w:sz w:val="24"/>
          <w:szCs w:val="24"/>
        </w:rPr>
        <w:t> </w:t>
      </w:r>
      <w:r w:rsidR="00175F7F" w:rsidRPr="00791F47">
        <w:rPr>
          <w:i/>
          <w:sz w:val="24"/>
          <w:szCs w:val="24"/>
        </w:rPr>
        <w:t>NARA</w:t>
      </w:r>
      <w:r>
        <w:rPr>
          <w:i/>
          <w:sz w:val="24"/>
          <w:szCs w:val="24"/>
        </w:rPr>
        <w:t>.</w:t>
      </w:r>
    </w:p>
    <w:p w:rsidR="00175F7F" w:rsidRDefault="00175F7F" w:rsidP="006A75FC">
      <w:pPr>
        <w:ind w:left="360"/>
        <w:jc w:val="both"/>
        <w:rPr>
          <w:sz w:val="24"/>
          <w:szCs w:val="24"/>
        </w:rPr>
      </w:pPr>
    </w:p>
    <w:p w:rsidR="00E9226F" w:rsidRPr="00A30347" w:rsidRDefault="00E9226F" w:rsidP="006A75FC">
      <w:pPr>
        <w:ind w:left="360"/>
        <w:jc w:val="both"/>
        <w:rPr>
          <w:sz w:val="24"/>
          <w:szCs w:val="24"/>
        </w:rPr>
      </w:pPr>
    </w:p>
    <w:p w:rsidR="00175F7F" w:rsidRPr="00A30347" w:rsidRDefault="00175F7F" w:rsidP="006A75FC">
      <w:pPr>
        <w:numPr>
          <w:ilvl w:val="0"/>
          <w:numId w:val="42"/>
        </w:numPr>
        <w:jc w:val="both"/>
        <w:rPr>
          <w:sz w:val="24"/>
          <w:szCs w:val="24"/>
        </w:rPr>
      </w:pPr>
      <w:r w:rsidRPr="00A30347">
        <w:rPr>
          <w:sz w:val="24"/>
          <w:szCs w:val="24"/>
        </w:rPr>
        <w:t>Statiku stavby žiadame overiť nezávislým oponentským posudkom.</w:t>
      </w:r>
    </w:p>
    <w:p w:rsidR="00175F7F" w:rsidRPr="00791F47" w:rsidRDefault="00175F7F" w:rsidP="006A75FC">
      <w:pPr>
        <w:pStyle w:val="Odsekzoznamu"/>
        <w:jc w:val="both"/>
        <w:rPr>
          <w:i/>
          <w:sz w:val="24"/>
          <w:szCs w:val="24"/>
        </w:rPr>
      </w:pPr>
      <w:r w:rsidRPr="00791F47">
        <w:rPr>
          <w:i/>
          <w:sz w:val="24"/>
          <w:szCs w:val="24"/>
        </w:rPr>
        <w:t>odpoveď: Zákon to nevyžaduje, ale ak to p. Ing. Slávik zaplatí sme ochotný to urobiť</w:t>
      </w:r>
      <w:r w:rsidR="00CF2EB3">
        <w:rPr>
          <w:i/>
          <w:sz w:val="24"/>
          <w:szCs w:val="24"/>
        </w:rPr>
        <w:t>.</w:t>
      </w:r>
    </w:p>
    <w:p w:rsidR="00175F7F" w:rsidRPr="00A30347" w:rsidRDefault="00175F7F" w:rsidP="006A75FC">
      <w:pPr>
        <w:ind w:left="720"/>
        <w:jc w:val="both"/>
        <w:rPr>
          <w:sz w:val="24"/>
          <w:szCs w:val="24"/>
        </w:rPr>
      </w:pPr>
    </w:p>
    <w:p w:rsidR="00175F7F" w:rsidRPr="00A30347" w:rsidRDefault="00175F7F" w:rsidP="006A75FC">
      <w:pPr>
        <w:numPr>
          <w:ilvl w:val="0"/>
          <w:numId w:val="42"/>
        </w:numPr>
        <w:jc w:val="both"/>
        <w:rPr>
          <w:sz w:val="24"/>
          <w:szCs w:val="24"/>
        </w:rPr>
      </w:pPr>
      <w:r w:rsidRPr="00A30347">
        <w:rPr>
          <w:sz w:val="24"/>
          <w:szCs w:val="24"/>
        </w:rPr>
        <w:t xml:space="preserve">Žiadame variantné riešenie okrem nulového variantu ešte aspoň v dvoch alternatívnych variantoch, tak aby sa naplnil účel zákona podľa §2 písm. c zákona EIA č.24/2006 </w:t>
      </w:r>
      <w:proofErr w:type="spellStart"/>
      <w:r w:rsidRPr="00A30347">
        <w:rPr>
          <w:sz w:val="24"/>
          <w:szCs w:val="24"/>
        </w:rPr>
        <w:t>Z.z</w:t>
      </w:r>
      <w:proofErr w:type="spellEnd"/>
      <w:r w:rsidRPr="00A30347">
        <w:rPr>
          <w:sz w:val="24"/>
          <w:szCs w:val="24"/>
        </w:rPr>
        <w:t xml:space="preserve">. </w:t>
      </w:r>
      <w:r w:rsidRPr="00791F47">
        <w:rPr>
          <w:sz w:val="24"/>
          <w:szCs w:val="24"/>
        </w:rPr>
        <w:t>„</w:t>
      </w:r>
      <w:r w:rsidRPr="00791F47">
        <w:rPr>
          <w:iCs/>
          <w:sz w:val="24"/>
          <w:szCs w:val="24"/>
        </w:rPr>
        <w:t>objasniť a porovnať výhody a nevýhody návrhu strategického dokumentu a navrhovanej činnosti vrátane ich variantov a to aj v porovnaní s nulovým variantom</w:t>
      </w:r>
      <w:r w:rsidRPr="00791F47">
        <w:rPr>
          <w:sz w:val="24"/>
          <w:szCs w:val="24"/>
        </w:rPr>
        <w:t>“.</w:t>
      </w:r>
    </w:p>
    <w:p w:rsidR="00175F7F" w:rsidRPr="00791F47" w:rsidRDefault="00175F7F" w:rsidP="006A75FC">
      <w:pPr>
        <w:ind w:left="720"/>
        <w:jc w:val="both"/>
        <w:rPr>
          <w:i/>
          <w:sz w:val="24"/>
          <w:szCs w:val="24"/>
        </w:rPr>
      </w:pPr>
      <w:r w:rsidRPr="00791F47">
        <w:rPr>
          <w:i/>
          <w:sz w:val="24"/>
          <w:szCs w:val="24"/>
        </w:rPr>
        <w:t xml:space="preserve">odpoveď: Zámer bol spracovaný </w:t>
      </w:r>
      <w:proofErr w:type="spellStart"/>
      <w:r w:rsidRPr="00791F47">
        <w:rPr>
          <w:i/>
          <w:sz w:val="24"/>
          <w:szCs w:val="24"/>
        </w:rPr>
        <w:t>jednovariantne</w:t>
      </w:r>
      <w:proofErr w:type="spellEnd"/>
      <w:r w:rsidRPr="00791F47">
        <w:rPr>
          <w:i/>
          <w:sz w:val="24"/>
          <w:szCs w:val="24"/>
        </w:rPr>
        <w:t xml:space="preserve">, na základe rozhodnutia Okresného úradu. Jednoznačným dôvodom tohto zámeru je trhom vygenerovaný dopyt po  takýchto výrobných priestoroch v regióne. Z uvedeného vyplýva aj najväčší prínos tohto zámeru a to je, že takáto výstavba je plánovaná v priemyselnom areály, s napojením na už existujúce komunikácie, inžinierske </w:t>
      </w:r>
      <w:r w:rsidR="0000462D" w:rsidRPr="00791F47">
        <w:rPr>
          <w:i/>
          <w:sz w:val="24"/>
          <w:szCs w:val="24"/>
        </w:rPr>
        <w:t xml:space="preserve">siete s vyňatou plochou z PPF. </w:t>
      </w:r>
      <w:r w:rsidRPr="00791F47">
        <w:rPr>
          <w:i/>
          <w:sz w:val="24"/>
          <w:szCs w:val="24"/>
        </w:rPr>
        <w:t xml:space="preserve">Je zrejmé, že ak by sa hľadala alternatívna lokalita, jednalo by sa o  výstavbu výrobných priestorov pravdepodobne na zelenej lúke, čo je vždy spojené s negatívnymi vplyvmi na prírodu a krajinu čomu sa v tomto prípade dá vyhnúť. Preto prihliadnuc na všetky okolnosti by bolo spracovanie </w:t>
      </w:r>
      <w:r w:rsidRPr="00791F47">
        <w:rPr>
          <w:i/>
          <w:sz w:val="24"/>
          <w:szCs w:val="24"/>
        </w:rPr>
        <w:lastRenderedPageBreak/>
        <w:t>alternatívnych riešení zbytočné a voči ochrane záujmov prírody a krajiny kontraproduktívne.</w:t>
      </w:r>
    </w:p>
    <w:p w:rsidR="00175F7F" w:rsidRPr="00A30347" w:rsidRDefault="00175F7F" w:rsidP="006A75FC">
      <w:pPr>
        <w:ind w:left="720"/>
        <w:jc w:val="both"/>
        <w:rPr>
          <w:sz w:val="24"/>
          <w:szCs w:val="24"/>
        </w:rPr>
      </w:pPr>
    </w:p>
    <w:p w:rsidR="00175F7F" w:rsidRPr="00A30347" w:rsidRDefault="00175F7F" w:rsidP="006A75FC">
      <w:pPr>
        <w:numPr>
          <w:ilvl w:val="0"/>
          <w:numId w:val="42"/>
        </w:numPr>
        <w:jc w:val="both"/>
        <w:rPr>
          <w:sz w:val="24"/>
          <w:szCs w:val="24"/>
        </w:rPr>
      </w:pPr>
      <w:r w:rsidRPr="00A30347">
        <w:rPr>
          <w:sz w:val="24"/>
          <w:szCs w:val="24"/>
        </w:rPr>
        <w:t>Vyhodnotiť zámer vo vzťahu s geológiou a hydrogeológiou v dotknutom území. Požadujeme spracovať aktuálny geologický a hydrogeologický prieskum a spracovaním analýzy reálnych vplyvov a uvedené zistenia použiť ako podklad pre spracovanie analýzy vplyvov navrhovaného posudzovaného zámeru v oblasti geológie a hydrogeológie.</w:t>
      </w:r>
    </w:p>
    <w:p w:rsidR="00175F7F" w:rsidRPr="00791F47" w:rsidRDefault="00175F7F" w:rsidP="006A75FC">
      <w:pPr>
        <w:ind w:left="720"/>
        <w:jc w:val="both"/>
        <w:rPr>
          <w:i/>
          <w:sz w:val="24"/>
          <w:szCs w:val="24"/>
        </w:rPr>
      </w:pPr>
      <w:r w:rsidRPr="00791F47">
        <w:rPr>
          <w:i/>
          <w:sz w:val="24"/>
          <w:szCs w:val="24"/>
        </w:rPr>
        <w:t xml:space="preserve">odpoveď: Investor disponuje inžinierskogeologickým prieskumom územia, vypracovaným fa </w:t>
      </w:r>
      <w:proofErr w:type="spellStart"/>
      <w:r w:rsidRPr="00791F47">
        <w:rPr>
          <w:i/>
          <w:sz w:val="24"/>
          <w:szCs w:val="24"/>
        </w:rPr>
        <w:t>Geart</w:t>
      </w:r>
      <w:proofErr w:type="spellEnd"/>
      <w:r w:rsidRPr="00791F47">
        <w:rPr>
          <w:i/>
          <w:sz w:val="24"/>
          <w:szCs w:val="24"/>
        </w:rPr>
        <w:t xml:space="preserve"> s.r.o. z roku 2018. Tento je k nahliadnutiu v </w:t>
      </w:r>
      <w:proofErr w:type="spellStart"/>
      <w:r w:rsidRPr="00791F47">
        <w:rPr>
          <w:i/>
          <w:sz w:val="24"/>
          <w:szCs w:val="24"/>
        </w:rPr>
        <w:t>Accentis</w:t>
      </w:r>
      <w:proofErr w:type="spellEnd"/>
      <w:r w:rsidRPr="00791F47">
        <w:rPr>
          <w:i/>
          <w:sz w:val="24"/>
          <w:szCs w:val="24"/>
        </w:rPr>
        <w:t xml:space="preserve"> Námestovo s.r.o..</w:t>
      </w:r>
    </w:p>
    <w:p w:rsidR="00175F7F" w:rsidRPr="00A30347" w:rsidRDefault="00175F7F" w:rsidP="006A75FC">
      <w:pPr>
        <w:ind w:left="720"/>
        <w:jc w:val="both"/>
        <w:rPr>
          <w:sz w:val="24"/>
          <w:szCs w:val="24"/>
        </w:rPr>
      </w:pPr>
    </w:p>
    <w:p w:rsidR="00175F7F" w:rsidRPr="00A30347" w:rsidRDefault="00175F7F" w:rsidP="006A75FC">
      <w:pPr>
        <w:numPr>
          <w:ilvl w:val="0"/>
          <w:numId w:val="42"/>
        </w:numPr>
        <w:jc w:val="both"/>
        <w:rPr>
          <w:sz w:val="24"/>
          <w:szCs w:val="24"/>
        </w:rPr>
      </w:pPr>
      <w:r w:rsidRPr="00A30347">
        <w:rPr>
          <w:sz w:val="24"/>
          <w:szCs w:val="24"/>
        </w:rPr>
        <w:t>Žiadame doložiť hydraulický výpočet prietokových množstiev ORL, dažďovej a odpadovej kanalizácie a ostatných vodných stavieb.</w:t>
      </w:r>
    </w:p>
    <w:p w:rsidR="00175F7F" w:rsidRPr="00A30347" w:rsidRDefault="00986F18" w:rsidP="006A75FC">
      <w:pPr>
        <w:pStyle w:val="Odsekzoznamu"/>
        <w:jc w:val="both"/>
        <w:rPr>
          <w:b/>
          <w:sz w:val="24"/>
          <w:szCs w:val="24"/>
        </w:rPr>
      </w:pPr>
      <w:r>
        <w:rPr>
          <w:i/>
          <w:sz w:val="24"/>
          <w:szCs w:val="24"/>
        </w:rPr>
        <w:t>odpoveď: P</w:t>
      </w:r>
      <w:r w:rsidR="00175F7F" w:rsidRPr="00791F47">
        <w:rPr>
          <w:i/>
          <w:sz w:val="24"/>
          <w:szCs w:val="24"/>
        </w:rPr>
        <w:t>odľ</w:t>
      </w:r>
      <w:r>
        <w:rPr>
          <w:i/>
          <w:sz w:val="24"/>
          <w:szCs w:val="24"/>
        </w:rPr>
        <w:t xml:space="preserve">a dohody bude prepočítaný. </w:t>
      </w:r>
    </w:p>
    <w:p w:rsidR="00175F7F" w:rsidRPr="00A30347" w:rsidRDefault="00175F7F" w:rsidP="006A75FC">
      <w:pPr>
        <w:ind w:left="720"/>
        <w:jc w:val="both"/>
        <w:rPr>
          <w:sz w:val="24"/>
          <w:szCs w:val="24"/>
        </w:rPr>
      </w:pPr>
    </w:p>
    <w:p w:rsidR="00175F7F" w:rsidRPr="00A30347" w:rsidRDefault="00175F7F" w:rsidP="006A75FC">
      <w:pPr>
        <w:numPr>
          <w:ilvl w:val="0"/>
          <w:numId w:val="42"/>
        </w:numPr>
        <w:jc w:val="both"/>
        <w:rPr>
          <w:sz w:val="24"/>
          <w:szCs w:val="24"/>
        </w:rPr>
      </w:pPr>
      <w:r w:rsidRPr="00A30347">
        <w:rPr>
          <w:sz w:val="24"/>
          <w:szCs w:val="24"/>
        </w:rPr>
        <w:t>Žiadame overiť návrh činnosti s územným plánom za predpokladu maximálnych intenzít predpokladaných činností aj v okolitom území. V tomto duchu následne preveriť aj všetky predchádzajúce body nášho vyjadrenia. Pri posudzovaní hodnotení súladu s územným plánom je dôležité zohľadňovať nielen stanovené regulatívy, ktoré sa týkajú technických riešení, ale rovnako aj ďalšie atribúty sociálnej a občianskej vybavenosti a charakteru územia a navrhovaného zámeru.</w:t>
      </w:r>
    </w:p>
    <w:p w:rsidR="00175F7F" w:rsidRPr="00791F47" w:rsidRDefault="00175F7F" w:rsidP="006A75FC">
      <w:pPr>
        <w:ind w:left="720"/>
        <w:jc w:val="both"/>
        <w:rPr>
          <w:i/>
          <w:sz w:val="24"/>
          <w:szCs w:val="24"/>
        </w:rPr>
      </w:pPr>
      <w:r w:rsidRPr="00791F47">
        <w:rPr>
          <w:i/>
          <w:sz w:val="24"/>
          <w:szCs w:val="24"/>
        </w:rPr>
        <w:t>odpoveď: Stavba je v úplnom v súlade s územným plánom mesta Námestovo.</w:t>
      </w:r>
    </w:p>
    <w:p w:rsidR="00175F7F" w:rsidRPr="00A30347" w:rsidRDefault="00175F7F" w:rsidP="006A75FC">
      <w:pPr>
        <w:ind w:left="720"/>
        <w:jc w:val="both"/>
        <w:rPr>
          <w:b/>
          <w:sz w:val="24"/>
          <w:szCs w:val="24"/>
        </w:rPr>
      </w:pPr>
    </w:p>
    <w:p w:rsidR="00175F7F" w:rsidRPr="00A30347" w:rsidRDefault="00175F7F" w:rsidP="006A75FC">
      <w:pPr>
        <w:numPr>
          <w:ilvl w:val="0"/>
          <w:numId w:val="42"/>
        </w:numPr>
        <w:jc w:val="both"/>
        <w:rPr>
          <w:sz w:val="24"/>
          <w:szCs w:val="24"/>
        </w:rPr>
      </w:pPr>
      <w:r w:rsidRPr="00A30347">
        <w:rPr>
          <w:sz w:val="24"/>
          <w:szCs w:val="24"/>
        </w:rPr>
        <w:t>Žiadame dôsledne dodržiavať zákon o odpadoch č.79/2015 Z.</w:t>
      </w:r>
      <w:r w:rsidR="00986F18">
        <w:rPr>
          <w:sz w:val="24"/>
          <w:szCs w:val="24"/>
        </w:rPr>
        <w:t xml:space="preserve"> </w:t>
      </w:r>
      <w:r w:rsidRPr="00A30347">
        <w:rPr>
          <w:sz w:val="24"/>
          <w:szCs w:val="24"/>
        </w:rPr>
        <w:t xml:space="preserve">z. Zhrnutie povinností vyplývajúce zo zákona o odpadoch je napr. tu: </w:t>
      </w:r>
      <w:hyperlink r:id="rId32" w:history="1">
        <w:r w:rsidRPr="00A30347">
          <w:rPr>
            <w:rStyle w:val="Hypertextovprepojenie"/>
            <w:color w:val="auto"/>
            <w:sz w:val="24"/>
            <w:szCs w:val="24"/>
          </w:rPr>
          <w:t>https://www.enviroportal.sk/podnikatel/odpad/povinnosti-podnikatela</w:t>
        </w:r>
      </w:hyperlink>
      <w:r w:rsidRPr="00A30347">
        <w:rPr>
          <w:sz w:val="24"/>
          <w:szCs w:val="24"/>
        </w:rPr>
        <w:t xml:space="preserve">. </w:t>
      </w:r>
    </w:p>
    <w:p w:rsidR="00175F7F" w:rsidRPr="00791F47" w:rsidRDefault="00175F7F" w:rsidP="006A75FC">
      <w:pPr>
        <w:ind w:left="720"/>
        <w:jc w:val="both"/>
        <w:rPr>
          <w:i/>
          <w:sz w:val="24"/>
          <w:szCs w:val="24"/>
        </w:rPr>
      </w:pPr>
      <w:r w:rsidRPr="00791F47">
        <w:rPr>
          <w:i/>
          <w:sz w:val="24"/>
          <w:szCs w:val="24"/>
        </w:rPr>
        <w:t>odpoveď: Zákon o odpadoch ako aj súvisiaca legislatíva v oblasti odpadového hospodárstva bude dôsledne dodržiavaná.</w:t>
      </w:r>
    </w:p>
    <w:p w:rsidR="00175F7F" w:rsidRPr="00A30347" w:rsidRDefault="00175F7F" w:rsidP="006A75FC">
      <w:pPr>
        <w:ind w:left="720"/>
        <w:jc w:val="both"/>
        <w:rPr>
          <w:sz w:val="24"/>
          <w:szCs w:val="24"/>
        </w:rPr>
      </w:pPr>
    </w:p>
    <w:p w:rsidR="00175F7F" w:rsidRPr="00A30347" w:rsidRDefault="00175F7F" w:rsidP="006A75FC">
      <w:pPr>
        <w:numPr>
          <w:ilvl w:val="0"/>
          <w:numId w:val="42"/>
        </w:numPr>
        <w:jc w:val="both"/>
        <w:rPr>
          <w:sz w:val="24"/>
          <w:szCs w:val="24"/>
        </w:rPr>
      </w:pPr>
      <w:r w:rsidRPr="00A30347">
        <w:rPr>
          <w:sz w:val="24"/>
          <w:szCs w:val="24"/>
        </w:rPr>
        <w:t>Žiadame vyriešiť a zabezpečiť separovaný zber odpadu; v dostatočnom množstve zabezpečiť umiestnenie zberných nádob osobitne pre zber:</w:t>
      </w:r>
    </w:p>
    <w:p w:rsidR="00175F7F" w:rsidRPr="00A30347" w:rsidRDefault="00175F7F" w:rsidP="006A75FC">
      <w:pPr>
        <w:numPr>
          <w:ilvl w:val="1"/>
          <w:numId w:val="23"/>
        </w:numPr>
        <w:jc w:val="both"/>
        <w:rPr>
          <w:sz w:val="24"/>
          <w:szCs w:val="24"/>
        </w:rPr>
      </w:pPr>
      <w:r w:rsidRPr="00A30347">
        <w:rPr>
          <w:sz w:val="24"/>
          <w:szCs w:val="24"/>
        </w:rPr>
        <w:t xml:space="preserve">komunálneho zmesového odpadu označeného čiernou farbou, </w:t>
      </w:r>
    </w:p>
    <w:p w:rsidR="00175F7F" w:rsidRPr="00A30347" w:rsidRDefault="00175F7F" w:rsidP="006A75FC">
      <w:pPr>
        <w:numPr>
          <w:ilvl w:val="1"/>
          <w:numId w:val="23"/>
        </w:numPr>
        <w:jc w:val="both"/>
        <w:rPr>
          <w:sz w:val="24"/>
          <w:szCs w:val="24"/>
        </w:rPr>
      </w:pPr>
      <w:r w:rsidRPr="00A30347">
        <w:rPr>
          <w:sz w:val="24"/>
          <w:szCs w:val="24"/>
        </w:rPr>
        <w:t>kovov označeného červenou farbou</w:t>
      </w:r>
    </w:p>
    <w:p w:rsidR="00175F7F" w:rsidRPr="00A30347" w:rsidRDefault="00175F7F" w:rsidP="006A75FC">
      <w:pPr>
        <w:numPr>
          <w:ilvl w:val="1"/>
          <w:numId w:val="23"/>
        </w:numPr>
        <w:jc w:val="both"/>
        <w:rPr>
          <w:sz w:val="24"/>
          <w:szCs w:val="24"/>
        </w:rPr>
      </w:pPr>
      <w:r w:rsidRPr="00A30347">
        <w:rPr>
          <w:sz w:val="24"/>
          <w:szCs w:val="24"/>
        </w:rPr>
        <w:t>papiera označeného modrou farbou</w:t>
      </w:r>
    </w:p>
    <w:p w:rsidR="00175F7F" w:rsidRPr="00A30347" w:rsidRDefault="00175F7F" w:rsidP="006A75FC">
      <w:pPr>
        <w:numPr>
          <w:ilvl w:val="1"/>
          <w:numId w:val="23"/>
        </w:numPr>
        <w:jc w:val="both"/>
        <w:rPr>
          <w:sz w:val="24"/>
          <w:szCs w:val="24"/>
        </w:rPr>
      </w:pPr>
      <w:r w:rsidRPr="00A30347">
        <w:rPr>
          <w:sz w:val="24"/>
          <w:szCs w:val="24"/>
        </w:rPr>
        <w:t>skla označeného zelenou farbou</w:t>
      </w:r>
    </w:p>
    <w:p w:rsidR="00175F7F" w:rsidRPr="00A30347" w:rsidRDefault="00175F7F" w:rsidP="006A75FC">
      <w:pPr>
        <w:numPr>
          <w:ilvl w:val="1"/>
          <w:numId w:val="23"/>
        </w:numPr>
        <w:jc w:val="both"/>
        <w:rPr>
          <w:sz w:val="24"/>
          <w:szCs w:val="24"/>
        </w:rPr>
      </w:pPr>
      <w:r w:rsidRPr="00A30347">
        <w:rPr>
          <w:sz w:val="24"/>
          <w:szCs w:val="24"/>
        </w:rPr>
        <w:t>plastov označeného žltou farbou</w:t>
      </w:r>
    </w:p>
    <w:p w:rsidR="00175F7F" w:rsidRPr="00A30347" w:rsidRDefault="00175F7F" w:rsidP="006A75FC">
      <w:pPr>
        <w:numPr>
          <w:ilvl w:val="1"/>
          <w:numId w:val="23"/>
        </w:numPr>
        <w:jc w:val="both"/>
        <w:rPr>
          <w:sz w:val="24"/>
          <w:szCs w:val="24"/>
        </w:rPr>
      </w:pPr>
      <w:r w:rsidRPr="00A30347">
        <w:rPr>
          <w:sz w:val="24"/>
          <w:szCs w:val="24"/>
        </w:rPr>
        <w:t>bio-odpadu označeného hnedého farbou</w:t>
      </w:r>
    </w:p>
    <w:p w:rsidR="00175F7F" w:rsidRDefault="00175F7F" w:rsidP="006A75FC">
      <w:pPr>
        <w:jc w:val="both"/>
        <w:rPr>
          <w:rFonts w:eastAsia="Calibri"/>
          <w:i/>
          <w:sz w:val="24"/>
          <w:szCs w:val="24"/>
        </w:rPr>
      </w:pPr>
      <w:r w:rsidRPr="00791F47">
        <w:rPr>
          <w:rFonts w:eastAsia="Calibri"/>
          <w:i/>
          <w:sz w:val="24"/>
          <w:szCs w:val="24"/>
        </w:rPr>
        <w:tab/>
        <w:t>odpoveď: Systém separovaného zberu v spoločnosti je realizovaný.</w:t>
      </w:r>
    </w:p>
    <w:p w:rsidR="00791F47" w:rsidRPr="00791F47" w:rsidRDefault="00791F47" w:rsidP="006A75FC">
      <w:pPr>
        <w:jc w:val="both"/>
        <w:rPr>
          <w:rFonts w:eastAsia="Calibri"/>
          <w:i/>
          <w:sz w:val="24"/>
          <w:szCs w:val="24"/>
        </w:rPr>
      </w:pPr>
    </w:p>
    <w:p w:rsidR="00175F7F" w:rsidRPr="00A30347" w:rsidRDefault="00175F7F" w:rsidP="006A75FC">
      <w:pPr>
        <w:numPr>
          <w:ilvl w:val="0"/>
          <w:numId w:val="42"/>
        </w:numPr>
        <w:jc w:val="both"/>
        <w:rPr>
          <w:sz w:val="24"/>
          <w:szCs w:val="24"/>
        </w:rPr>
      </w:pPr>
      <w:r w:rsidRPr="00A30347">
        <w:rPr>
          <w:sz w:val="24"/>
          <w:szCs w:val="24"/>
        </w:rPr>
        <w:t>Žiadame používať v maximálnej možnej miere materiály zo zhodnocovaných odpadov; sú vhodné na mnohé aplikácie ako napr. spevnené plochy, povrchy plochých striech a majú mnohé pozitívne ekologické, environmentálne a klimatické funkcie.</w:t>
      </w:r>
    </w:p>
    <w:p w:rsidR="00175F7F" w:rsidRPr="00A30347" w:rsidRDefault="00175F7F" w:rsidP="006A75FC">
      <w:pPr>
        <w:ind w:left="720"/>
        <w:jc w:val="both"/>
        <w:rPr>
          <w:b/>
          <w:sz w:val="24"/>
          <w:szCs w:val="24"/>
        </w:rPr>
      </w:pPr>
      <w:r w:rsidRPr="00791F47">
        <w:rPr>
          <w:i/>
          <w:sz w:val="24"/>
          <w:szCs w:val="24"/>
        </w:rPr>
        <w:t>odpoveď: Dodržiavame</w:t>
      </w:r>
      <w:r w:rsidRPr="008F6567">
        <w:rPr>
          <w:i/>
          <w:sz w:val="24"/>
          <w:szCs w:val="24"/>
        </w:rPr>
        <w:t>.</w:t>
      </w:r>
    </w:p>
    <w:p w:rsidR="00175F7F" w:rsidRPr="00A30347" w:rsidRDefault="00175F7F" w:rsidP="006A75FC">
      <w:pPr>
        <w:ind w:left="720"/>
        <w:jc w:val="both"/>
        <w:rPr>
          <w:b/>
          <w:sz w:val="24"/>
          <w:szCs w:val="24"/>
        </w:rPr>
      </w:pPr>
    </w:p>
    <w:p w:rsidR="00175F7F" w:rsidRPr="00A30347" w:rsidRDefault="00175F7F" w:rsidP="006A75FC">
      <w:pPr>
        <w:numPr>
          <w:ilvl w:val="0"/>
          <w:numId w:val="42"/>
        </w:numPr>
        <w:jc w:val="both"/>
        <w:rPr>
          <w:sz w:val="24"/>
          <w:szCs w:val="24"/>
        </w:rPr>
      </w:pPr>
      <w:bookmarkStart w:id="19" w:name="_Hlk511814641"/>
      <w:r w:rsidRPr="00A30347">
        <w:rPr>
          <w:sz w:val="24"/>
          <w:szCs w:val="24"/>
        </w:rPr>
        <w:t>Žiadame zapracovať záväzné opatrenia Programu odpadového hospodárstva SR (</w:t>
      </w:r>
      <w:hyperlink r:id="rId33" w:history="1">
        <w:r w:rsidRPr="00A30347">
          <w:rPr>
            <w:rStyle w:val="Hypertextovprepojenie"/>
            <w:color w:val="auto"/>
            <w:sz w:val="24"/>
            <w:szCs w:val="24"/>
          </w:rPr>
          <w:t>http://www.minzp.sk/files/sekcia-enviromentalneho-hodnotenia-riadenia/odpady-a-obaly/registre-a-zoznamy/poh-sr-2016-2020_vestnik.pdf</w:t>
        </w:r>
      </w:hyperlink>
      <w:r w:rsidRPr="00A30347">
        <w:rPr>
          <w:sz w:val="24"/>
          <w:szCs w:val="24"/>
        </w:rPr>
        <w:t>) do zámeru a v ňom navrhovaných opatrení.</w:t>
      </w:r>
    </w:p>
    <w:p w:rsidR="00175F7F" w:rsidRPr="008F6567" w:rsidRDefault="00175F7F" w:rsidP="006A75FC">
      <w:pPr>
        <w:ind w:left="720"/>
        <w:jc w:val="both"/>
        <w:rPr>
          <w:i/>
          <w:sz w:val="24"/>
          <w:szCs w:val="24"/>
        </w:rPr>
      </w:pPr>
      <w:r w:rsidRPr="008F6567">
        <w:rPr>
          <w:i/>
          <w:sz w:val="24"/>
          <w:szCs w:val="24"/>
        </w:rPr>
        <w:t>odpoveď: Dodržiavame.</w:t>
      </w:r>
    </w:p>
    <w:p w:rsidR="00175F7F" w:rsidRPr="00A30347" w:rsidRDefault="00175F7F" w:rsidP="006A75FC">
      <w:pPr>
        <w:ind w:left="720"/>
        <w:jc w:val="both"/>
        <w:rPr>
          <w:b/>
          <w:sz w:val="24"/>
          <w:szCs w:val="24"/>
        </w:rPr>
      </w:pPr>
    </w:p>
    <w:p w:rsidR="00175F7F" w:rsidRPr="00A30347" w:rsidRDefault="00175F7F" w:rsidP="006A75FC">
      <w:pPr>
        <w:numPr>
          <w:ilvl w:val="0"/>
          <w:numId w:val="42"/>
        </w:numPr>
        <w:jc w:val="both"/>
        <w:rPr>
          <w:sz w:val="24"/>
          <w:szCs w:val="24"/>
        </w:rPr>
      </w:pPr>
      <w:r w:rsidRPr="00A30347">
        <w:rPr>
          <w:sz w:val="24"/>
          <w:szCs w:val="24"/>
        </w:rPr>
        <w:t>Žiadame spracovať manuál krízového riadenia pre prípad krízových situácií a havárií</w:t>
      </w:r>
    </w:p>
    <w:p w:rsidR="00175F7F" w:rsidRPr="008F6567" w:rsidRDefault="00175F7F" w:rsidP="006A75FC">
      <w:pPr>
        <w:ind w:left="720"/>
        <w:jc w:val="both"/>
        <w:rPr>
          <w:i/>
          <w:sz w:val="24"/>
          <w:szCs w:val="24"/>
        </w:rPr>
      </w:pPr>
      <w:r w:rsidRPr="008F6567">
        <w:rPr>
          <w:i/>
          <w:sz w:val="24"/>
          <w:szCs w:val="24"/>
        </w:rPr>
        <w:lastRenderedPageBreak/>
        <w:t>odpoveď: Aj v oblasti krízových situácií a havárií postupujeme striktne podľa platnej legislatívy. Vypracovanie manuálu krízového riadenia pre tento typ prevádzky nepredpisuje žiadna legislatívna norma, požiadavka je neopodstatnená.</w:t>
      </w:r>
    </w:p>
    <w:p w:rsidR="00175F7F" w:rsidRPr="00A30347" w:rsidRDefault="00175F7F" w:rsidP="006A75FC">
      <w:pPr>
        <w:ind w:left="720"/>
        <w:jc w:val="both"/>
        <w:rPr>
          <w:b/>
          <w:sz w:val="24"/>
          <w:szCs w:val="24"/>
        </w:rPr>
      </w:pPr>
    </w:p>
    <w:bookmarkEnd w:id="19"/>
    <w:p w:rsidR="00175F7F" w:rsidRPr="00A30347" w:rsidRDefault="00175F7F" w:rsidP="006A75FC">
      <w:pPr>
        <w:numPr>
          <w:ilvl w:val="0"/>
          <w:numId w:val="42"/>
        </w:numPr>
        <w:jc w:val="both"/>
        <w:rPr>
          <w:sz w:val="24"/>
          <w:szCs w:val="24"/>
        </w:rPr>
      </w:pPr>
      <w:r w:rsidRPr="00A30347">
        <w:rPr>
          <w:sz w:val="24"/>
          <w:szCs w:val="24"/>
        </w:rPr>
        <w:t>Žiadame, aby súčasťou stavby a architektonického stvárnenie verejných priestorov v podobe fasády,, exteriérov a spoločných interiérových prvkov bolo aj  nehnuteľné umelecké dielo neoddeliteľné od samotnej stavby (socha, plastika, reliéf, fontána a pod.). Týmto sa dosiahne budovanie sociálneho, kultúrneho a ekonomického kapitálu nielen pre danú lokalitu a mesto, ale hlavne zhodnotenie investície ekonomicky aj marketingovo.</w:t>
      </w:r>
    </w:p>
    <w:p w:rsidR="00175F7F" w:rsidRPr="008F6567" w:rsidRDefault="00175F7F" w:rsidP="006A75FC">
      <w:pPr>
        <w:ind w:left="720"/>
        <w:jc w:val="both"/>
        <w:rPr>
          <w:i/>
          <w:sz w:val="24"/>
          <w:szCs w:val="24"/>
        </w:rPr>
      </w:pPr>
      <w:r w:rsidRPr="008F6567">
        <w:rPr>
          <w:i/>
          <w:sz w:val="24"/>
          <w:szCs w:val="24"/>
        </w:rPr>
        <w:t>odpov</w:t>
      </w:r>
      <w:r w:rsidR="00CF2EB3">
        <w:rPr>
          <w:i/>
          <w:sz w:val="24"/>
          <w:szCs w:val="24"/>
        </w:rPr>
        <w:t>eď: V spoločných priestoroch</w:t>
      </w:r>
      <w:r w:rsidRPr="008F6567">
        <w:rPr>
          <w:i/>
          <w:sz w:val="24"/>
          <w:szCs w:val="24"/>
        </w:rPr>
        <w:t xml:space="preserve"> a</w:t>
      </w:r>
      <w:r w:rsidR="00CF2EB3">
        <w:rPr>
          <w:i/>
          <w:sz w:val="24"/>
          <w:szCs w:val="24"/>
        </w:rPr>
        <w:t xml:space="preserve"> v jedálni</w:t>
      </w:r>
      <w:r w:rsidRPr="008F6567">
        <w:rPr>
          <w:i/>
          <w:sz w:val="24"/>
          <w:szCs w:val="24"/>
        </w:rPr>
        <w:t xml:space="preserve"> sú a budú umiestnené umelecké diela.</w:t>
      </w:r>
    </w:p>
    <w:p w:rsidR="00175F7F" w:rsidRPr="008F6567" w:rsidRDefault="00175F7F" w:rsidP="006A75FC">
      <w:pPr>
        <w:ind w:left="720"/>
        <w:jc w:val="both"/>
        <w:rPr>
          <w:i/>
          <w:sz w:val="24"/>
          <w:szCs w:val="24"/>
        </w:rPr>
      </w:pPr>
    </w:p>
    <w:p w:rsidR="00175F7F" w:rsidRPr="00A30347" w:rsidRDefault="00175F7F" w:rsidP="006A75FC">
      <w:pPr>
        <w:numPr>
          <w:ilvl w:val="0"/>
          <w:numId w:val="42"/>
        </w:numPr>
        <w:jc w:val="both"/>
        <w:rPr>
          <w:sz w:val="24"/>
          <w:szCs w:val="24"/>
        </w:rPr>
      </w:pPr>
      <w:r w:rsidRPr="00A30347">
        <w:rPr>
          <w:sz w:val="24"/>
          <w:szCs w:val="24"/>
        </w:rPr>
        <w:t>Žiadame dôsledne dodržiavať zákon o ochrane poľnohospodárskej pôdy č.220/2004 Z.</w:t>
      </w:r>
      <w:r w:rsidR="00CF2EB3">
        <w:rPr>
          <w:sz w:val="24"/>
          <w:szCs w:val="24"/>
        </w:rPr>
        <w:t xml:space="preserve"> </w:t>
      </w:r>
      <w:r w:rsidRPr="00A30347">
        <w:rPr>
          <w:sz w:val="24"/>
          <w:szCs w:val="24"/>
        </w:rPr>
        <w:t>z.</w:t>
      </w:r>
    </w:p>
    <w:p w:rsidR="00175F7F" w:rsidRPr="008F6567" w:rsidRDefault="00175F7F" w:rsidP="006A75FC">
      <w:pPr>
        <w:ind w:left="720"/>
        <w:jc w:val="both"/>
        <w:rPr>
          <w:i/>
          <w:sz w:val="24"/>
          <w:szCs w:val="24"/>
        </w:rPr>
      </w:pPr>
      <w:r w:rsidRPr="008F6567">
        <w:rPr>
          <w:i/>
          <w:sz w:val="24"/>
          <w:szCs w:val="24"/>
        </w:rPr>
        <w:t>odpoveď: Dodržiavame.</w:t>
      </w:r>
    </w:p>
    <w:p w:rsidR="00175F7F" w:rsidRPr="00A30347" w:rsidRDefault="00175F7F" w:rsidP="006A75FC">
      <w:pPr>
        <w:ind w:left="720"/>
        <w:jc w:val="both"/>
        <w:rPr>
          <w:b/>
          <w:sz w:val="24"/>
          <w:szCs w:val="24"/>
        </w:rPr>
      </w:pPr>
    </w:p>
    <w:p w:rsidR="00175F7F" w:rsidRPr="00A30347" w:rsidRDefault="00175F7F" w:rsidP="006A75FC">
      <w:pPr>
        <w:numPr>
          <w:ilvl w:val="0"/>
          <w:numId w:val="42"/>
        </w:numPr>
        <w:jc w:val="both"/>
        <w:rPr>
          <w:sz w:val="24"/>
          <w:szCs w:val="24"/>
        </w:rPr>
      </w:pPr>
      <w:r w:rsidRPr="00A30347">
        <w:rPr>
          <w:sz w:val="24"/>
          <w:szCs w:val="24"/>
        </w:rPr>
        <w:t>Žiadame overiť bonitu zaberaných poľnohospodárskych pôd a predložiť odôvodnenie nevyhnutnosti takéhoto záberu.</w:t>
      </w:r>
    </w:p>
    <w:p w:rsidR="00175F7F" w:rsidRPr="008F6567" w:rsidRDefault="00175F7F" w:rsidP="006A75FC">
      <w:pPr>
        <w:ind w:left="720"/>
        <w:jc w:val="both"/>
        <w:rPr>
          <w:i/>
          <w:sz w:val="24"/>
          <w:szCs w:val="24"/>
        </w:rPr>
      </w:pPr>
      <w:r w:rsidRPr="008F6567">
        <w:rPr>
          <w:i/>
          <w:sz w:val="24"/>
          <w:szCs w:val="24"/>
        </w:rPr>
        <w:t>odpoveď: Realizáciou zámeru nedochádza k záberu poľnohospodárskej pôdy.</w:t>
      </w:r>
    </w:p>
    <w:p w:rsidR="00175F7F" w:rsidRPr="00A30347" w:rsidRDefault="00175F7F" w:rsidP="006A75FC">
      <w:pPr>
        <w:ind w:left="720"/>
        <w:jc w:val="both"/>
        <w:rPr>
          <w:b/>
          <w:sz w:val="24"/>
          <w:szCs w:val="24"/>
        </w:rPr>
      </w:pPr>
    </w:p>
    <w:p w:rsidR="00175F7F" w:rsidRPr="00A30347" w:rsidRDefault="00175F7F" w:rsidP="006A75FC">
      <w:pPr>
        <w:numPr>
          <w:ilvl w:val="0"/>
          <w:numId w:val="42"/>
        </w:numPr>
        <w:jc w:val="both"/>
        <w:rPr>
          <w:sz w:val="24"/>
          <w:szCs w:val="24"/>
        </w:rPr>
      </w:pPr>
      <w:r w:rsidRPr="00A30347">
        <w:rPr>
          <w:sz w:val="24"/>
          <w:szCs w:val="24"/>
        </w:rPr>
        <w:t>Žiadame overiť, že predložený zámer nie je situovaný na ornej pôde najvyššej kvality príslušného katastrálneho územia.</w:t>
      </w:r>
    </w:p>
    <w:p w:rsidR="00175F7F" w:rsidRPr="008F6567" w:rsidRDefault="00175F7F" w:rsidP="006A75FC">
      <w:pPr>
        <w:ind w:left="720"/>
        <w:jc w:val="both"/>
        <w:rPr>
          <w:i/>
          <w:sz w:val="24"/>
          <w:szCs w:val="24"/>
        </w:rPr>
      </w:pPr>
      <w:r w:rsidRPr="008F6567">
        <w:rPr>
          <w:i/>
          <w:sz w:val="24"/>
          <w:szCs w:val="24"/>
        </w:rPr>
        <w:t>odpoveď: Zámer je v priemyselnom parku</w:t>
      </w:r>
      <w:r w:rsidR="008F6567">
        <w:rPr>
          <w:i/>
          <w:sz w:val="24"/>
          <w:szCs w:val="24"/>
        </w:rPr>
        <w:t>.</w:t>
      </w:r>
    </w:p>
    <w:p w:rsidR="00175F7F" w:rsidRPr="00A30347" w:rsidRDefault="00175F7F" w:rsidP="006A75FC">
      <w:pPr>
        <w:ind w:left="720"/>
        <w:jc w:val="both"/>
        <w:rPr>
          <w:b/>
          <w:sz w:val="24"/>
          <w:szCs w:val="24"/>
        </w:rPr>
      </w:pPr>
    </w:p>
    <w:p w:rsidR="00175F7F" w:rsidRPr="00A30347" w:rsidRDefault="00175F7F" w:rsidP="006A75FC">
      <w:pPr>
        <w:numPr>
          <w:ilvl w:val="0"/>
          <w:numId w:val="42"/>
        </w:numPr>
        <w:jc w:val="both"/>
        <w:rPr>
          <w:sz w:val="24"/>
          <w:szCs w:val="24"/>
        </w:rPr>
      </w:pPr>
      <w:r w:rsidRPr="00A30347">
        <w:rPr>
          <w:sz w:val="24"/>
          <w:szCs w:val="24"/>
        </w:rPr>
        <w:t xml:space="preserve">Vzhľadom na splnenie podmienok uvedených v §24 ods.2 zákona č. 24/2006 </w:t>
      </w:r>
      <w:proofErr w:type="spellStart"/>
      <w:r w:rsidRPr="00A30347">
        <w:rPr>
          <w:sz w:val="24"/>
          <w:szCs w:val="24"/>
        </w:rPr>
        <w:t>Z.z</w:t>
      </w:r>
      <w:proofErr w:type="spellEnd"/>
      <w:r w:rsidRPr="00A30347">
        <w:rPr>
          <w:sz w:val="24"/>
          <w:szCs w:val="24"/>
        </w:rPr>
        <w:t>. je Združenie domových samospráv účastníkom ďalších povoľovacích konaní (územné konanie, územné plánovanie, stavebné konanie, vodoprávne konanie) a preto žiadame, aby sme ako známy účastník konania boli v zmysle §§24 a 25 Správneho poriadku o začatí týchto konaní písomne upozornení, aby sme si v nich mohli uplatňovať svoje práva. Združenie domových samospráv zároveň konštatuje, že podľa §24 ods.2 zákona č.24/2006 môžu byť jeho práva na priaznivé životné prostredie priamo dotknuté a to minimálne v rozsahu a v zmysle obsahu týchto pripomienok.</w:t>
      </w:r>
    </w:p>
    <w:p w:rsidR="00175F7F" w:rsidRPr="008F6567" w:rsidRDefault="00175F7F" w:rsidP="00F46CA7">
      <w:pPr>
        <w:ind w:left="720"/>
        <w:jc w:val="both"/>
        <w:rPr>
          <w:i/>
          <w:sz w:val="24"/>
          <w:szCs w:val="24"/>
        </w:rPr>
      </w:pPr>
      <w:r w:rsidRPr="008F6567">
        <w:rPr>
          <w:i/>
          <w:sz w:val="24"/>
          <w:szCs w:val="24"/>
        </w:rPr>
        <w:t>odpoveď: Otázku kto je účastníkom konania pri jednotlivých konaniach striktne určujú príslušné normy ktoré budeme v plnej miere dodržiavať.</w:t>
      </w:r>
      <w:r w:rsidR="00F46CA7" w:rsidRPr="008F6567">
        <w:rPr>
          <w:i/>
          <w:sz w:val="24"/>
          <w:szCs w:val="24"/>
        </w:rPr>
        <w:t xml:space="preserve"> </w:t>
      </w:r>
      <w:r w:rsidRPr="008F6567">
        <w:rPr>
          <w:i/>
          <w:sz w:val="24"/>
          <w:szCs w:val="24"/>
        </w:rPr>
        <w:t>Dovoľujeme si tiež zdôrazniť znenie § ods. 3 písm. a/ ktoré znie:</w:t>
      </w:r>
    </w:p>
    <w:p w:rsidR="00175F7F" w:rsidRPr="008F6567" w:rsidRDefault="00175F7F" w:rsidP="006A75FC">
      <w:pPr>
        <w:jc w:val="both"/>
        <w:rPr>
          <w:i/>
          <w:sz w:val="24"/>
          <w:szCs w:val="24"/>
        </w:rPr>
      </w:pPr>
      <w:r w:rsidRPr="008F6567">
        <w:rPr>
          <w:i/>
          <w:sz w:val="24"/>
          <w:szCs w:val="24"/>
        </w:rPr>
        <w:t xml:space="preserve">„Verejnosť prejaví záujem na navrhovanej činnosti alebo jej zmene a na konaní o jej povolení podaním </w:t>
      </w:r>
    </w:p>
    <w:p w:rsidR="00175F7F" w:rsidRPr="008F6567" w:rsidRDefault="00175F7F" w:rsidP="006A75FC">
      <w:pPr>
        <w:pStyle w:val="Odsekzoznamu"/>
        <w:numPr>
          <w:ilvl w:val="0"/>
          <w:numId w:val="43"/>
        </w:numPr>
        <w:jc w:val="both"/>
        <w:rPr>
          <w:i/>
          <w:sz w:val="24"/>
          <w:szCs w:val="24"/>
        </w:rPr>
      </w:pPr>
      <w:r w:rsidRPr="008F6567">
        <w:rPr>
          <w:i/>
          <w:sz w:val="24"/>
          <w:szCs w:val="24"/>
        </w:rPr>
        <w:t xml:space="preserve">odôvodneného písomného stanoviska k zámeru podľa </w:t>
      </w:r>
      <w:hyperlink r:id="rId34" w:anchor="paragraf-23.odsek-4" w:tooltip="Odkaz na predpis alebo ustanovenie" w:history="1">
        <w:r w:rsidRPr="008F6567">
          <w:rPr>
            <w:bCs/>
            <w:i/>
            <w:sz w:val="24"/>
            <w:szCs w:val="24"/>
            <w:u w:val="single"/>
          </w:rPr>
          <w:t>§ 23 ods. 4</w:t>
        </w:r>
      </w:hyperlink>
      <w:r w:rsidR="00F46CA7" w:rsidRPr="008F6567">
        <w:rPr>
          <w:i/>
          <w:sz w:val="24"/>
          <w:szCs w:val="24"/>
        </w:rPr>
        <w:t xml:space="preserve">, </w:t>
      </w:r>
      <w:r w:rsidRPr="008F6567">
        <w:rPr>
          <w:i/>
          <w:sz w:val="24"/>
          <w:szCs w:val="24"/>
        </w:rPr>
        <w:t>Nechávame na posúdenie príslušných orgánov, či námietky, resp. stanoviská takéhoto typu spĺňajú zákonnú požiadavku odôvodnených stanovísk.</w:t>
      </w:r>
    </w:p>
    <w:p w:rsidR="00175F7F" w:rsidRPr="00A30347" w:rsidRDefault="00175F7F" w:rsidP="006A75FC">
      <w:pPr>
        <w:jc w:val="both"/>
        <w:rPr>
          <w:sz w:val="24"/>
          <w:szCs w:val="24"/>
        </w:rPr>
      </w:pPr>
      <w:r w:rsidRPr="00A30347">
        <w:rPr>
          <w:sz w:val="24"/>
          <w:szCs w:val="24"/>
        </w:rPr>
        <w:t>Ďalej p. Slávik žiada:</w:t>
      </w:r>
    </w:p>
    <w:p w:rsidR="00175F7F" w:rsidRPr="008F6567" w:rsidRDefault="00175F7F" w:rsidP="006A75FC">
      <w:pPr>
        <w:jc w:val="both"/>
        <w:rPr>
          <w:sz w:val="24"/>
          <w:szCs w:val="24"/>
        </w:rPr>
      </w:pPr>
      <w:r w:rsidRPr="008F6567">
        <w:rPr>
          <w:bCs/>
          <w:sz w:val="24"/>
          <w:szCs w:val="24"/>
        </w:rPr>
        <w:t xml:space="preserve">Vzhľadom na uvedené žiadame zahrnúť do podmienok rozhodnutia podľa §29 ods.13 zákona EIA č.24/2006 </w:t>
      </w:r>
      <w:proofErr w:type="spellStart"/>
      <w:r w:rsidRPr="008F6567">
        <w:rPr>
          <w:bCs/>
          <w:sz w:val="24"/>
          <w:szCs w:val="24"/>
        </w:rPr>
        <w:t>Z.z</w:t>
      </w:r>
      <w:proofErr w:type="spellEnd"/>
      <w:r w:rsidRPr="008F6567">
        <w:rPr>
          <w:bCs/>
          <w:sz w:val="24"/>
          <w:szCs w:val="24"/>
        </w:rPr>
        <w:t>. resp. podľa §37 ods.5 zákona EIA v zmysle prílohy k zákonu EIA č.12, bod VI.3 a bod VI.6 aj nasledovné podmienky</w:t>
      </w:r>
      <w:r w:rsidRPr="008F6567">
        <w:rPr>
          <w:sz w:val="24"/>
          <w:szCs w:val="24"/>
        </w:rPr>
        <w:t>:</w:t>
      </w:r>
    </w:p>
    <w:p w:rsidR="00175F7F" w:rsidRPr="00A30347" w:rsidRDefault="00175F7F" w:rsidP="006A75FC">
      <w:pPr>
        <w:numPr>
          <w:ilvl w:val="0"/>
          <w:numId w:val="42"/>
        </w:numPr>
        <w:jc w:val="both"/>
        <w:rPr>
          <w:sz w:val="24"/>
          <w:szCs w:val="24"/>
        </w:rPr>
      </w:pPr>
      <w:r w:rsidRPr="00A30347">
        <w:rPr>
          <w:sz w:val="24"/>
          <w:szCs w:val="24"/>
        </w:rPr>
        <w:t xml:space="preserve">Budovanie parkovacích miest a komunikácií je potrebné navrhnúť v súlade s príslušnými normami STN  technickými predpismi; v maximálnej možnej miere používať materiály zo zhodnotených odpadov s retenčnou funkcionalitou.  </w:t>
      </w:r>
    </w:p>
    <w:p w:rsidR="00175F7F" w:rsidRPr="008F6567" w:rsidRDefault="00CF2EB3" w:rsidP="006A75FC">
      <w:pPr>
        <w:ind w:left="720"/>
        <w:jc w:val="both"/>
        <w:rPr>
          <w:bCs/>
          <w:i/>
          <w:sz w:val="24"/>
          <w:szCs w:val="24"/>
        </w:rPr>
      </w:pPr>
      <w:r>
        <w:rPr>
          <w:i/>
          <w:sz w:val="24"/>
          <w:szCs w:val="24"/>
        </w:rPr>
        <w:t>odpoveď: J</w:t>
      </w:r>
      <w:r w:rsidR="00175F7F" w:rsidRPr="008F6567">
        <w:rPr>
          <w:i/>
          <w:sz w:val="24"/>
          <w:szCs w:val="24"/>
        </w:rPr>
        <w:t xml:space="preserve">edná sa vlastne o </w:t>
      </w:r>
      <w:proofErr w:type="spellStart"/>
      <w:r w:rsidR="00175F7F" w:rsidRPr="008F6567">
        <w:rPr>
          <w:i/>
          <w:sz w:val="24"/>
          <w:szCs w:val="24"/>
        </w:rPr>
        <w:t>zatrávňovacie</w:t>
      </w:r>
      <w:proofErr w:type="spellEnd"/>
      <w:r w:rsidR="00175F7F" w:rsidRPr="008F6567">
        <w:rPr>
          <w:i/>
          <w:sz w:val="24"/>
          <w:szCs w:val="24"/>
        </w:rPr>
        <w:t xml:space="preserve"> rohože, čo je vlastne problé</w:t>
      </w:r>
      <w:r w:rsidR="00A30347" w:rsidRPr="008F6567">
        <w:rPr>
          <w:i/>
          <w:sz w:val="24"/>
          <w:szCs w:val="24"/>
        </w:rPr>
        <w:t>m</w:t>
      </w:r>
      <w:r w:rsidR="00175F7F" w:rsidRPr="008F6567">
        <w:rPr>
          <w:i/>
          <w:sz w:val="24"/>
          <w:szCs w:val="24"/>
        </w:rPr>
        <w:t>, keď máme splniť odvodnenie</w:t>
      </w:r>
      <w:r w:rsidR="00175F7F" w:rsidRPr="008F6567">
        <w:rPr>
          <w:bCs/>
          <w:i/>
          <w:sz w:val="24"/>
          <w:szCs w:val="24"/>
        </w:rPr>
        <w:t xml:space="preserve"> cez </w:t>
      </w:r>
      <w:proofErr w:type="spellStart"/>
      <w:r w:rsidR="00175F7F" w:rsidRPr="008F6567">
        <w:rPr>
          <w:bCs/>
          <w:i/>
          <w:sz w:val="24"/>
          <w:szCs w:val="24"/>
        </w:rPr>
        <w:t>lapol</w:t>
      </w:r>
      <w:proofErr w:type="spellEnd"/>
      <w:r w:rsidR="00175F7F" w:rsidRPr="008F6567">
        <w:rPr>
          <w:bCs/>
          <w:i/>
          <w:sz w:val="24"/>
          <w:szCs w:val="24"/>
        </w:rPr>
        <w:t>. Projektant komun</w:t>
      </w:r>
      <w:r w:rsidR="00F46CA7" w:rsidRPr="008F6567">
        <w:rPr>
          <w:bCs/>
          <w:i/>
          <w:sz w:val="24"/>
          <w:szCs w:val="24"/>
        </w:rPr>
        <w:t xml:space="preserve">ikácii nám to </w:t>
      </w:r>
      <w:proofErr w:type="spellStart"/>
      <w:r w:rsidR="00F46CA7" w:rsidRPr="008F6567">
        <w:rPr>
          <w:bCs/>
          <w:i/>
          <w:sz w:val="24"/>
          <w:szCs w:val="24"/>
        </w:rPr>
        <w:t>neoporúča</w:t>
      </w:r>
      <w:proofErr w:type="spellEnd"/>
      <w:r w:rsidR="00F46CA7" w:rsidRPr="008F6567">
        <w:rPr>
          <w:bCs/>
          <w:i/>
          <w:sz w:val="24"/>
          <w:szCs w:val="24"/>
        </w:rPr>
        <w:t xml:space="preserve"> povedal</w:t>
      </w:r>
      <w:r w:rsidR="00175F7F" w:rsidRPr="008F6567">
        <w:rPr>
          <w:bCs/>
          <w:i/>
          <w:sz w:val="24"/>
          <w:szCs w:val="24"/>
        </w:rPr>
        <w:t xml:space="preserve">, že tento systém neprežije prvú zimu. Okrem toho aj odstraňovanie snehu </w:t>
      </w:r>
      <w:proofErr w:type="spellStart"/>
      <w:r w:rsidR="00175F7F" w:rsidRPr="008F6567">
        <w:rPr>
          <w:bCs/>
          <w:i/>
          <w:sz w:val="24"/>
          <w:szCs w:val="24"/>
        </w:rPr>
        <w:t>atd</w:t>
      </w:r>
      <w:proofErr w:type="spellEnd"/>
      <w:r w:rsidR="00175F7F" w:rsidRPr="008F6567">
        <w:rPr>
          <w:bCs/>
          <w:i/>
          <w:sz w:val="24"/>
          <w:szCs w:val="24"/>
        </w:rPr>
        <w:t xml:space="preserve"> . V prípade, že dostaneme od p. Slávika riešenie, aby sme obsiahli </w:t>
      </w:r>
      <w:proofErr w:type="spellStart"/>
      <w:r w:rsidR="00175F7F" w:rsidRPr="008F6567">
        <w:rPr>
          <w:bCs/>
          <w:i/>
          <w:sz w:val="24"/>
          <w:szCs w:val="24"/>
        </w:rPr>
        <w:t>lapol</w:t>
      </w:r>
      <w:proofErr w:type="spellEnd"/>
      <w:r w:rsidR="00175F7F" w:rsidRPr="008F6567">
        <w:rPr>
          <w:bCs/>
          <w:i/>
          <w:sz w:val="24"/>
          <w:szCs w:val="24"/>
        </w:rPr>
        <w:t xml:space="preserve"> a splnili </w:t>
      </w:r>
      <w:proofErr w:type="spellStart"/>
      <w:r w:rsidR="00175F7F" w:rsidRPr="008F6567">
        <w:rPr>
          <w:bCs/>
          <w:i/>
          <w:sz w:val="24"/>
          <w:szCs w:val="24"/>
        </w:rPr>
        <w:t>retenciu</w:t>
      </w:r>
      <w:proofErr w:type="spellEnd"/>
      <w:r w:rsidR="00175F7F" w:rsidRPr="008F6567">
        <w:rPr>
          <w:bCs/>
          <w:i/>
          <w:sz w:val="24"/>
          <w:szCs w:val="24"/>
        </w:rPr>
        <w:t xml:space="preserve"> do nášho ílu, tak sme ochotný sa na to pozrieť.</w:t>
      </w:r>
    </w:p>
    <w:p w:rsidR="00175F7F" w:rsidRPr="00A30347" w:rsidRDefault="00175F7F" w:rsidP="006A75FC">
      <w:pPr>
        <w:pStyle w:val="Odsekzoznamu"/>
        <w:numPr>
          <w:ilvl w:val="0"/>
          <w:numId w:val="42"/>
        </w:numPr>
        <w:spacing w:before="100" w:beforeAutospacing="1" w:after="100" w:afterAutospacing="1"/>
        <w:jc w:val="both"/>
        <w:rPr>
          <w:sz w:val="24"/>
          <w:szCs w:val="24"/>
        </w:rPr>
      </w:pPr>
      <w:r w:rsidRPr="00A30347">
        <w:rPr>
          <w:sz w:val="24"/>
          <w:szCs w:val="24"/>
        </w:rPr>
        <w:lastRenderedPageBreak/>
        <w:t xml:space="preserve">Na všetkých parkovacích plochách na teréne realizovať výsadbu </w:t>
      </w:r>
      <w:proofErr w:type="spellStart"/>
      <w:r w:rsidRPr="00A30347">
        <w:rPr>
          <w:sz w:val="24"/>
          <w:szCs w:val="24"/>
        </w:rPr>
        <w:t>vzrastlých</w:t>
      </w:r>
      <w:proofErr w:type="spellEnd"/>
      <w:r w:rsidRPr="00A30347">
        <w:rPr>
          <w:sz w:val="24"/>
          <w:szCs w:val="24"/>
        </w:rPr>
        <w:t xml:space="preserve"> drevín s veľkou korunou v počte 1 ks dreviny na každé 4 povrchové parkovacie státia. </w:t>
      </w:r>
    </w:p>
    <w:p w:rsidR="00175F7F" w:rsidRPr="008F6567" w:rsidRDefault="00175F7F" w:rsidP="006A75FC">
      <w:pPr>
        <w:pStyle w:val="Odsekzoznamu"/>
        <w:spacing w:before="100" w:beforeAutospacing="1" w:after="100" w:afterAutospacing="1"/>
        <w:jc w:val="both"/>
        <w:rPr>
          <w:i/>
          <w:sz w:val="24"/>
          <w:szCs w:val="24"/>
        </w:rPr>
      </w:pPr>
      <w:r w:rsidRPr="008F6567">
        <w:rPr>
          <w:i/>
          <w:sz w:val="24"/>
          <w:szCs w:val="24"/>
        </w:rPr>
        <w:t>odpove</w:t>
      </w:r>
      <w:r w:rsidR="00CF2EB3">
        <w:rPr>
          <w:i/>
          <w:sz w:val="24"/>
          <w:szCs w:val="24"/>
        </w:rPr>
        <w:t>ď: P</w:t>
      </w:r>
      <w:r w:rsidRPr="008F6567">
        <w:rPr>
          <w:i/>
          <w:sz w:val="24"/>
          <w:szCs w:val="24"/>
        </w:rPr>
        <w:t>ožiadavku akceptujeme, v ďalšom povoľovacom konaní bude zahrnutá do projektovej dokumentácie</w:t>
      </w:r>
      <w:r w:rsidR="008F6567">
        <w:rPr>
          <w:i/>
          <w:sz w:val="24"/>
          <w:szCs w:val="24"/>
        </w:rPr>
        <w:t>.</w:t>
      </w:r>
    </w:p>
    <w:p w:rsidR="00175F7F" w:rsidRPr="00A30347" w:rsidRDefault="00175F7F" w:rsidP="006A75FC">
      <w:pPr>
        <w:numPr>
          <w:ilvl w:val="0"/>
          <w:numId w:val="42"/>
        </w:numPr>
        <w:jc w:val="both"/>
        <w:rPr>
          <w:sz w:val="24"/>
          <w:szCs w:val="24"/>
        </w:rPr>
      </w:pPr>
      <w:r w:rsidRPr="00A30347">
        <w:rPr>
          <w:sz w:val="24"/>
          <w:szCs w:val="24"/>
        </w:rPr>
        <w:t>Vypracovať samostatný projekt začlenenia stavby do biodiverzity územia sadovníckymi úpravami v podobe nových zelených plôch, ktoré zároveň prispejú k zvýšeniu ekologickej stability územia a ktoré budú mať charakter lokálneho parčíku vhodného pre daný typ územia a infiltračnú funkcionalitu. Súčasťou tohto projektu bude aj zapracovanie opatrení </w:t>
      </w:r>
      <w:r w:rsidRPr="00A30347">
        <w:rPr>
          <w:i/>
          <w:iCs/>
          <w:sz w:val="24"/>
          <w:szCs w:val="24"/>
        </w:rPr>
        <w:t>Stratégie adaptácie Slovenskej republiky na nepriaznivé dôsledky zmeny klímy</w:t>
      </w:r>
      <w:r w:rsidRPr="00A30347">
        <w:rPr>
          <w:sz w:val="24"/>
          <w:szCs w:val="24"/>
        </w:rPr>
        <w:t> schválený uznesením vlády SR č. 148/2014 (</w:t>
      </w:r>
      <w:hyperlink r:id="rId35" w:history="1">
        <w:r w:rsidRPr="00A30347">
          <w:rPr>
            <w:rStyle w:val="Hypertextovprepojenie"/>
            <w:color w:val="auto"/>
            <w:sz w:val="24"/>
            <w:szCs w:val="24"/>
          </w:rPr>
          <w:t>https://www.minzp.sk/files/oblasti/politika-zmeny-klimy/nas-sr-2014.pdf</w:t>
        </w:r>
      </w:hyperlink>
      <w:r w:rsidRPr="00A30347">
        <w:rPr>
          <w:sz w:val="24"/>
          <w:szCs w:val="24"/>
        </w:rPr>
        <w:t xml:space="preserve">) tak, že budú obsahovať mix </w:t>
      </w:r>
      <w:proofErr w:type="spellStart"/>
      <w:r w:rsidRPr="00A30347">
        <w:rPr>
          <w:sz w:val="24"/>
          <w:szCs w:val="24"/>
        </w:rPr>
        <w:t>mitigačných</w:t>
      </w:r>
      <w:proofErr w:type="spellEnd"/>
      <w:r w:rsidRPr="00A30347">
        <w:rPr>
          <w:sz w:val="24"/>
          <w:szCs w:val="24"/>
        </w:rPr>
        <w:t xml:space="preserve"> opatrení podľa odporúčaní MŽP SR na jeho stránke </w:t>
      </w:r>
      <w:hyperlink r:id="rId36" w:anchor="section-features" w:history="1">
        <w:r w:rsidRPr="00A30347">
          <w:rPr>
            <w:rStyle w:val="Hypertextovprepojenie"/>
            <w:color w:val="auto"/>
            <w:sz w:val="24"/>
            <w:szCs w:val="24"/>
          </w:rPr>
          <w:t>https://www.protisuchu.sk/#section-features</w:t>
        </w:r>
      </w:hyperlink>
      <w:r w:rsidRPr="00A30347">
        <w:rPr>
          <w:sz w:val="24"/>
          <w:szCs w:val="24"/>
        </w:rPr>
        <w:t xml:space="preserve">. </w:t>
      </w:r>
    </w:p>
    <w:p w:rsidR="00175F7F" w:rsidRPr="008F6567" w:rsidRDefault="00175F7F" w:rsidP="00CF2EB3">
      <w:pPr>
        <w:spacing w:after="120"/>
        <w:ind w:left="720"/>
        <w:jc w:val="both"/>
        <w:rPr>
          <w:i/>
          <w:sz w:val="24"/>
          <w:szCs w:val="24"/>
        </w:rPr>
      </w:pPr>
      <w:r w:rsidRPr="008F6567">
        <w:rPr>
          <w:i/>
          <w:sz w:val="24"/>
          <w:szCs w:val="24"/>
        </w:rPr>
        <w:t>odpoveď: Takémuto konaniu sa nebránime, upozorňujeme však na skutočnosť, že tento projekt bude realizovaný v okrese Námestovo, kde dopady zmeny klímy vo vzťahu k suchu sú podstatne iné ako vo veľkých mestách v nížinách južného Slovenska.</w:t>
      </w:r>
    </w:p>
    <w:p w:rsidR="00175F7F" w:rsidRPr="00A30347" w:rsidRDefault="00175F7F" w:rsidP="00CF2EB3">
      <w:pPr>
        <w:numPr>
          <w:ilvl w:val="0"/>
          <w:numId w:val="42"/>
        </w:numPr>
        <w:ind w:left="714" w:hanging="357"/>
        <w:jc w:val="both"/>
        <w:rPr>
          <w:sz w:val="24"/>
          <w:szCs w:val="24"/>
        </w:rPr>
      </w:pPr>
      <w:r w:rsidRPr="00A30347">
        <w:rPr>
          <w:sz w:val="24"/>
          <w:szCs w:val="24"/>
        </w:rPr>
        <w:t>Projektant projektovú dokumentáciu pre územné a stavebné povolenie spracuje tak, aby spĺňala metodiku Štandardy minimálnej vybavenosti obcí, Bratislava 2010 (</w:t>
      </w:r>
      <w:hyperlink r:id="rId37" w:history="1">
        <w:r w:rsidRPr="00A30347">
          <w:rPr>
            <w:rStyle w:val="Hypertextovprepojenie"/>
            <w:color w:val="auto"/>
            <w:sz w:val="24"/>
            <w:szCs w:val="24"/>
          </w:rPr>
          <w:t>https://www.mindop.sk/ministerstvo-1/vystavba-5/uzemne-planovanie/metodicke-usmernenia-oznamenia-stanoviska-pokyny/standardy-minimalnej-vybavenosti-obci-pdf-1-95-mb</w:t>
        </w:r>
      </w:hyperlink>
      <w:r w:rsidRPr="00A30347">
        <w:rPr>
          <w:sz w:val="24"/>
          <w:szCs w:val="24"/>
        </w:rPr>
        <w:t>). </w:t>
      </w:r>
    </w:p>
    <w:p w:rsidR="00175F7F" w:rsidRPr="008F6567" w:rsidRDefault="00CF2EB3" w:rsidP="00CF2EB3">
      <w:pPr>
        <w:spacing w:after="120"/>
        <w:ind w:left="720"/>
        <w:jc w:val="both"/>
        <w:rPr>
          <w:i/>
          <w:sz w:val="24"/>
          <w:szCs w:val="24"/>
        </w:rPr>
      </w:pPr>
      <w:r>
        <w:rPr>
          <w:i/>
          <w:sz w:val="24"/>
          <w:szCs w:val="24"/>
        </w:rPr>
        <w:t>odpoveď:</w:t>
      </w:r>
      <w:r w:rsidR="00175F7F" w:rsidRPr="008F6567">
        <w:rPr>
          <w:i/>
          <w:sz w:val="24"/>
          <w:szCs w:val="24"/>
        </w:rPr>
        <w:t xml:space="preserve"> Vybavenosť obcí je vec územného plánu my staviame v území určenom na priemysel.</w:t>
      </w:r>
    </w:p>
    <w:p w:rsidR="00175F7F" w:rsidRPr="00A30347" w:rsidRDefault="00175F7F" w:rsidP="00CF2EB3">
      <w:pPr>
        <w:numPr>
          <w:ilvl w:val="0"/>
          <w:numId w:val="42"/>
        </w:numPr>
        <w:ind w:left="714" w:hanging="357"/>
        <w:jc w:val="both"/>
        <w:rPr>
          <w:sz w:val="24"/>
          <w:szCs w:val="24"/>
        </w:rPr>
      </w:pPr>
      <w:r w:rsidRPr="00A30347">
        <w:rPr>
          <w:sz w:val="24"/>
          <w:szCs w:val="24"/>
        </w:rPr>
        <w:t>Projektant projektovú dokumentáciu pre územné a stavebné povolenie spracuje tak, aby spĺňala metodiku Európskej komisie PRÍRUČKA NA PODPORU VÝBERU, PROJEKTOVANIA A REALIZOVANIA RETENČNÝCH OPATRENÍ PRE PRÍRODNÉ VODY V EURÓPE (</w:t>
      </w:r>
      <w:hyperlink r:id="rId38" w:anchor="2" w:history="1">
        <w:r w:rsidRPr="00A30347">
          <w:rPr>
            <w:rStyle w:val="Hypertextovprepojenie"/>
            <w:color w:val="auto"/>
            <w:sz w:val="24"/>
            <w:szCs w:val="24"/>
          </w:rPr>
          <w:t>http://nwrm.eu/guide-sk/files/assets/basic-html/index.html#2</w:t>
        </w:r>
      </w:hyperlink>
      <w:r w:rsidRPr="00A30347">
        <w:rPr>
          <w:sz w:val="24"/>
          <w:szCs w:val="24"/>
        </w:rPr>
        <w:t xml:space="preserve">).  </w:t>
      </w:r>
    </w:p>
    <w:p w:rsidR="00175F7F" w:rsidRPr="008F6567" w:rsidRDefault="00CF2EB3" w:rsidP="00CF2EB3">
      <w:pPr>
        <w:spacing w:after="120"/>
        <w:ind w:left="720"/>
        <w:jc w:val="both"/>
        <w:rPr>
          <w:bCs/>
          <w:i/>
          <w:sz w:val="24"/>
          <w:szCs w:val="24"/>
        </w:rPr>
      </w:pPr>
      <w:r>
        <w:rPr>
          <w:bCs/>
          <w:i/>
          <w:sz w:val="24"/>
          <w:szCs w:val="24"/>
        </w:rPr>
        <w:t>odpoveď: N</w:t>
      </w:r>
      <w:r w:rsidR="00175F7F" w:rsidRPr="008F6567">
        <w:rPr>
          <w:bCs/>
          <w:i/>
          <w:sz w:val="24"/>
          <w:szCs w:val="24"/>
        </w:rPr>
        <w:t>eviem aký to ma význam</w:t>
      </w:r>
      <w:r>
        <w:rPr>
          <w:bCs/>
          <w:i/>
          <w:sz w:val="24"/>
          <w:szCs w:val="24"/>
        </w:rPr>
        <w:t>,</w:t>
      </w:r>
      <w:r w:rsidR="00175F7F" w:rsidRPr="008F6567">
        <w:rPr>
          <w:bCs/>
          <w:i/>
          <w:sz w:val="24"/>
          <w:szCs w:val="24"/>
        </w:rPr>
        <w:t xml:space="preserve"> keď máme veľkú retenčnú nadrž na hranici pozemku</w:t>
      </w:r>
      <w:r>
        <w:rPr>
          <w:bCs/>
          <w:i/>
          <w:sz w:val="24"/>
          <w:szCs w:val="24"/>
        </w:rPr>
        <w:t xml:space="preserve"> pre</w:t>
      </w:r>
      <w:r w:rsidR="00175F7F" w:rsidRPr="008F6567">
        <w:rPr>
          <w:bCs/>
          <w:i/>
          <w:sz w:val="24"/>
          <w:szCs w:val="24"/>
        </w:rPr>
        <w:t xml:space="preserve"> Orav</w:t>
      </w:r>
      <w:r>
        <w:rPr>
          <w:bCs/>
          <w:i/>
          <w:sz w:val="24"/>
          <w:szCs w:val="24"/>
        </w:rPr>
        <w:t>skej priehrade</w:t>
      </w:r>
      <w:r w:rsidR="008F6567">
        <w:rPr>
          <w:bCs/>
          <w:i/>
          <w:sz w:val="24"/>
          <w:szCs w:val="24"/>
        </w:rPr>
        <w:t>.</w:t>
      </w:r>
    </w:p>
    <w:p w:rsidR="00175F7F" w:rsidRPr="00A30347" w:rsidRDefault="00175F7F" w:rsidP="006A75FC">
      <w:pPr>
        <w:numPr>
          <w:ilvl w:val="0"/>
          <w:numId w:val="42"/>
        </w:numPr>
        <w:jc w:val="both"/>
        <w:rPr>
          <w:sz w:val="24"/>
          <w:szCs w:val="24"/>
        </w:rPr>
      </w:pPr>
      <w:r w:rsidRPr="00A30347">
        <w:rPr>
          <w:sz w:val="24"/>
          <w:szCs w:val="24"/>
        </w:rPr>
        <w:t>Zabezpečiť ochranu existujúcej zelene, a to počas výstavby a aj prevádzky stavby. </w:t>
      </w:r>
    </w:p>
    <w:p w:rsidR="00175F7F" w:rsidRPr="008F6567" w:rsidRDefault="008F6567" w:rsidP="00CF2EB3">
      <w:pPr>
        <w:spacing w:after="120"/>
        <w:ind w:left="720"/>
        <w:jc w:val="both"/>
        <w:rPr>
          <w:i/>
          <w:sz w:val="24"/>
          <w:szCs w:val="24"/>
        </w:rPr>
      </w:pPr>
      <w:r>
        <w:rPr>
          <w:i/>
          <w:sz w:val="24"/>
          <w:szCs w:val="24"/>
        </w:rPr>
        <w:t>odpoveď: N</w:t>
      </w:r>
      <w:r w:rsidR="00175F7F" w:rsidRPr="008F6567">
        <w:rPr>
          <w:i/>
          <w:sz w:val="24"/>
          <w:szCs w:val="24"/>
        </w:rPr>
        <w:t>a pozemku nie je žiadna zeleň, je to už roky stavebná parcela bez stromov, vyňatá z PPF.</w:t>
      </w:r>
    </w:p>
    <w:p w:rsidR="00175F7F" w:rsidRPr="00A30347" w:rsidRDefault="00175F7F" w:rsidP="00CF2EB3">
      <w:pPr>
        <w:numPr>
          <w:ilvl w:val="0"/>
          <w:numId w:val="42"/>
        </w:numPr>
        <w:ind w:left="714" w:hanging="357"/>
        <w:jc w:val="both"/>
        <w:rPr>
          <w:sz w:val="24"/>
          <w:szCs w:val="24"/>
        </w:rPr>
      </w:pPr>
      <w:r w:rsidRPr="00A30347">
        <w:rPr>
          <w:sz w:val="24"/>
          <w:szCs w:val="24"/>
        </w:rPr>
        <w:t xml:space="preserve">Dbať o ochranu podzemných a povrchových vôd a zabrániť nežiaducemu úniku nebezpečných látok do pôdy, podzemných a povrchových vôd.  </w:t>
      </w:r>
    </w:p>
    <w:p w:rsidR="00175F7F" w:rsidRPr="008F6567" w:rsidRDefault="008F6567" w:rsidP="006A75FC">
      <w:pPr>
        <w:spacing w:after="100" w:afterAutospacing="1"/>
        <w:ind w:left="720"/>
        <w:jc w:val="both"/>
        <w:rPr>
          <w:bCs/>
          <w:i/>
          <w:sz w:val="24"/>
          <w:szCs w:val="24"/>
        </w:rPr>
      </w:pPr>
      <w:r>
        <w:rPr>
          <w:bCs/>
          <w:i/>
          <w:sz w:val="24"/>
          <w:szCs w:val="24"/>
        </w:rPr>
        <w:t>o</w:t>
      </w:r>
      <w:r w:rsidR="00175F7F" w:rsidRPr="008F6567">
        <w:rPr>
          <w:bCs/>
          <w:i/>
          <w:sz w:val="24"/>
          <w:szCs w:val="24"/>
        </w:rPr>
        <w:t>dpoveď: V plnom rozsahu realizujeme</w:t>
      </w:r>
      <w:r>
        <w:rPr>
          <w:bCs/>
          <w:i/>
          <w:sz w:val="24"/>
          <w:szCs w:val="24"/>
        </w:rPr>
        <w:t>.</w:t>
      </w:r>
    </w:p>
    <w:p w:rsidR="00175F7F" w:rsidRPr="00A30347" w:rsidRDefault="00175F7F" w:rsidP="006A75FC">
      <w:pPr>
        <w:ind w:left="720"/>
        <w:jc w:val="both"/>
        <w:rPr>
          <w:sz w:val="24"/>
          <w:szCs w:val="24"/>
        </w:rPr>
      </w:pPr>
      <w:r w:rsidRPr="00A30347">
        <w:rPr>
          <w:sz w:val="24"/>
          <w:szCs w:val="24"/>
        </w:rPr>
        <w:t xml:space="preserve">V prípade, že vody z povrchového odtoku (dažďové vody) z parkovísk budú odvádzané do verejnej kanalizácie alebo sústredene </w:t>
      </w:r>
      <w:proofErr w:type="spellStart"/>
      <w:r w:rsidRPr="00A30347">
        <w:rPr>
          <w:sz w:val="24"/>
          <w:szCs w:val="24"/>
        </w:rPr>
        <w:t>vsakovacím</w:t>
      </w:r>
      <w:proofErr w:type="spellEnd"/>
      <w:r w:rsidRPr="00A30347">
        <w:rPr>
          <w:sz w:val="24"/>
          <w:szCs w:val="24"/>
        </w:rPr>
        <w:t xml:space="preserve"> objektom (</w:t>
      </w:r>
      <w:proofErr w:type="spellStart"/>
      <w:r w:rsidRPr="00A30347">
        <w:rPr>
          <w:sz w:val="24"/>
          <w:szCs w:val="24"/>
        </w:rPr>
        <w:t>vsakovacou</w:t>
      </w:r>
      <w:proofErr w:type="spellEnd"/>
      <w:r w:rsidRPr="00A30347">
        <w:rPr>
          <w:sz w:val="24"/>
          <w:szCs w:val="24"/>
        </w:rPr>
        <w:t xml:space="preserve"> šachtou, </w:t>
      </w:r>
      <w:proofErr w:type="spellStart"/>
      <w:r w:rsidRPr="00A30347">
        <w:rPr>
          <w:sz w:val="24"/>
          <w:szCs w:val="24"/>
        </w:rPr>
        <w:t>vsakovacím</w:t>
      </w:r>
      <w:proofErr w:type="spellEnd"/>
      <w:r w:rsidRPr="00A30347">
        <w:rPr>
          <w:sz w:val="24"/>
          <w:szCs w:val="24"/>
        </w:rPr>
        <w:t xml:space="preserve"> vrtom) do podzemných vôd, je potrebné tieto vody prečistiť v odlučovači ropných látok.  </w:t>
      </w:r>
    </w:p>
    <w:p w:rsidR="00175F7F" w:rsidRPr="008F6567" w:rsidRDefault="008F6567" w:rsidP="006A75FC">
      <w:pPr>
        <w:spacing w:after="100" w:afterAutospacing="1"/>
        <w:ind w:left="720"/>
        <w:jc w:val="both"/>
        <w:rPr>
          <w:bCs/>
          <w:i/>
          <w:sz w:val="24"/>
          <w:szCs w:val="24"/>
        </w:rPr>
      </w:pPr>
      <w:r w:rsidRPr="008F6567">
        <w:rPr>
          <w:bCs/>
          <w:i/>
          <w:sz w:val="24"/>
          <w:szCs w:val="24"/>
        </w:rPr>
        <w:t>odpoveď: R</w:t>
      </w:r>
      <w:r w:rsidR="00175F7F" w:rsidRPr="008F6567">
        <w:rPr>
          <w:bCs/>
          <w:i/>
          <w:sz w:val="24"/>
          <w:szCs w:val="24"/>
        </w:rPr>
        <w:t>obíme a nemáme s tým problém</w:t>
      </w:r>
      <w:r w:rsidRPr="008F6567">
        <w:rPr>
          <w:bCs/>
          <w:i/>
          <w:sz w:val="24"/>
          <w:szCs w:val="24"/>
        </w:rPr>
        <w:t>.</w:t>
      </w:r>
    </w:p>
    <w:p w:rsidR="00175F7F" w:rsidRPr="00A30347" w:rsidRDefault="00175F7F" w:rsidP="006A75FC">
      <w:pPr>
        <w:numPr>
          <w:ilvl w:val="0"/>
          <w:numId w:val="42"/>
        </w:numPr>
        <w:spacing w:before="100" w:beforeAutospacing="1"/>
        <w:jc w:val="both"/>
        <w:rPr>
          <w:sz w:val="24"/>
          <w:szCs w:val="24"/>
        </w:rPr>
      </w:pPr>
      <w:r w:rsidRPr="00A30347">
        <w:rPr>
          <w:sz w:val="24"/>
          <w:szCs w:val="24"/>
        </w:rPr>
        <w:t>Vypracovať projekt zapracovania opatrení Programu odpadového hospodárstva SR ako aj zákona o odpadoch (</w:t>
      </w:r>
      <w:hyperlink r:id="rId39" w:history="1">
        <w:r w:rsidRPr="00A30347">
          <w:rPr>
            <w:rStyle w:val="Hypertextovprepojenie"/>
            <w:color w:val="auto"/>
            <w:sz w:val="24"/>
            <w:szCs w:val="24"/>
          </w:rPr>
          <w:t>https://www.enviroportal.sk/podnikatel/odpad/povinnosti-podnikatela</w:t>
        </w:r>
      </w:hyperlink>
      <w:r w:rsidRPr="00A30347">
        <w:rPr>
          <w:sz w:val="24"/>
          <w:szCs w:val="24"/>
        </w:rPr>
        <w:t>). </w:t>
      </w:r>
    </w:p>
    <w:p w:rsidR="00175F7F" w:rsidRPr="008F6567" w:rsidRDefault="008F6567" w:rsidP="006A75FC">
      <w:pPr>
        <w:spacing w:after="100" w:afterAutospacing="1"/>
        <w:ind w:left="720"/>
        <w:jc w:val="both"/>
        <w:rPr>
          <w:i/>
          <w:sz w:val="24"/>
          <w:szCs w:val="24"/>
        </w:rPr>
      </w:pPr>
      <w:r w:rsidRPr="008F6567">
        <w:rPr>
          <w:bCs/>
          <w:i/>
          <w:sz w:val="24"/>
          <w:szCs w:val="24"/>
        </w:rPr>
        <w:t>odpoveď: Z</w:t>
      </w:r>
      <w:r w:rsidR="00175F7F" w:rsidRPr="008F6567">
        <w:rPr>
          <w:bCs/>
          <w:i/>
          <w:sz w:val="24"/>
          <w:szCs w:val="24"/>
        </w:rPr>
        <w:t xml:space="preserve">apracujeme, v projekte sa definuje množstvo odpadov a charakteristika.  </w:t>
      </w:r>
    </w:p>
    <w:p w:rsidR="00175F7F" w:rsidRPr="00A30347" w:rsidRDefault="00175F7F" w:rsidP="006A75FC">
      <w:pPr>
        <w:numPr>
          <w:ilvl w:val="0"/>
          <w:numId w:val="42"/>
        </w:numPr>
        <w:jc w:val="both"/>
        <w:rPr>
          <w:sz w:val="24"/>
          <w:szCs w:val="24"/>
        </w:rPr>
      </w:pPr>
      <w:r w:rsidRPr="00A30347">
        <w:rPr>
          <w:sz w:val="24"/>
          <w:szCs w:val="24"/>
        </w:rPr>
        <w:t xml:space="preserve">Žiadame dôsledne rešpektovať a postupovať podľa Rámcovej smernice o vode č. 2000/60/ES; najmä vyhodnotiť vplyv na životné prostredie a jeho zložky podľa článku </w:t>
      </w:r>
      <w:r w:rsidRPr="00A30347">
        <w:rPr>
          <w:sz w:val="24"/>
          <w:szCs w:val="24"/>
        </w:rPr>
        <w:lastRenderedPageBreak/>
        <w:t>4.7 Rámcovej smernice o vode</w:t>
      </w:r>
      <w:r w:rsidRPr="00A30347">
        <w:rPr>
          <w:rStyle w:val="st"/>
          <w:sz w:val="24"/>
          <w:szCs w:val="24"/>
        </w:rPr>
        <w:t>, ktorá je transponovaná do národnej legislatívy a jej slovenská transpozícia je právne záväzná (</w:t>
      </w:r>
      <w:hyperlink r:id="rId40" w:history="1">
        <w:r w:rsidRPr="00A30347">
          <w:rPr>
            <w:rStyle w:val="Hypertextovprepojenie"/>
            <w:color w:val="auto"/>
            <w:sz w:val="24"/>
            <w:szCs w:val="24"/>
          </w:rPr>
          <w:t>http://www.minzp.sk/oblasti/voda/implementacia-smernic-eu/</w:t>
        </w:r>
      </w:hyperlink>
      <w:r w:rsidRPr="00A30347">
        <w:rPr>
          <w:rStyle w:val="st"/>
          <w:sz w:val="24"/>
          <w:szCs w:val="24"/>
        </w:rPr>
        <w:t>)</w:t>
      </w:r>
      <w:r w:rsidRPr="00A30347">
        <w:rPr>
          <w:sz w:val="24"/>
          <w:szCs w:val="24"/>
        </w:rPr>
        <w:t xml:space="preserve">. Osobitne požadujeme správu o hospodárení s vodou, ktorá hodnotí aktuálny stav podzemných vôd, povrchových vôd atď., spolu s posúdením vplyvu dokončeného projektu na životné prostredie (stav vodných útvarov). Uvedené náležitosti žiadame adekvátne uviesť v dokumentácii pre územné aj stavebné rozhodnutie.  </w:t>
      </w:r>
    </w:p>
    <w:p w:rsidR="00175F7F" w:rsidRPr="008F6567" w:rsidRDefault="008F6567" w:rsidP="006A75FC">
      <w:pPr>
        <w:spacing w:after="100" w:afterAutospacing="1"/>
        <w:ind w:left="720"/>
        <w:jc w:val="both"/>
        <w:rPr>
          <w:i/>
          <w:sz w:val="24"/>
          <w:szCs w:val="24"/>
        </w:rPr>
      </w:pPr>
      <w:r w:rsidRPr="008F6567">
        <w:rPr>
          <w:bCs/>
          <w:i/>
          <w:sz w:val="24"/>
          <w:szCs w:val="24"/>
        </w:rPr>
        <w:t>odpoveď: Z</w:t>
      </w:r>
      <w:r w:rsidR="00175F7F" w:rsidRPr="008F6567">
        <w:rPr>
          <w:bCs/>
          <w:i/>
          <w:sz w:val="24"/>
          <w:szCs w:val="24"/>
        </w:rPr>
        <w:t>apracujeme v rámci zákona a možnosti fina</w:t>
      </w:r>
      <w:r w:rsidR="00A30347" w:rsidRPr="008F6567">
        <w:rPr>
          <w:bCs/>
          <w:i/>
          <w:sz w:val="24"/>
          <w:szCs w:val="24"/>
        </w:rPr>
        <w:t>n</w:t>
      </w:r>
      <w:r w:rsidR="00175F7F" w:rsidRPr="008F6567">
        <w:rPr>
          <w:bCs/>
          <w:i/>
          <w:sz w:val="24"/>
          <w:szCs w:val="24"/>
        </w:rPr>
        <w:t>čných prostriedkov</w:t>
      </w:r>
      <w:r>
        <w:rPr>
          <w:bCs/>
          <w:i/>
          <w:sz w:val="24"/>
          <w:szCs w:val="24"/>
        </w:rPr>
        <w:t>.</w:t>
      </w:r>
      <w:r w:rsidR="00175F7F" w:rsidRPr="008F6567">
        <w:rPr>
          <w:bCs/>
          <w:i/>
          <w:sz w:val="24"/>
          <w:szCs w:val="24"/>
        </w:rPr>
        <w:t xml:space="preserve"> </w:t>
      </w:r>
    </w:p>
    <w:p w:rsidR="00175F7F" w:rsidRPr="00A30347" w:rsidRDefault="00175F7F" w:rsidP="006A75FC">
      <w:pPr>
        <w:numPr>
          <w:ilvl w:val="0"/>
          <w:numId w:val="42"/>
        </w:numPr>
        <w:spacing w:before="240"/>
        <w:jc w:val="both"/>
        <w:rPr>
          <w:sz w:val="24"/>
          <w:szCs w:val="24"/>
        </w:rPr>
      </w:pPr>
      <w:r w:rsidRPr="00A30347">
        <w:rPr>
          <w:sz w:val="24"/>
          <w:szCs w:val="24"/>
        </w:rPr>
        <w:t>Žiadame preukázať splnenie záujmov ochrany vôd predložením rozhodnutia podľa §16a Vodného zákona.</w:t>
      </w:r>
    </w:p>
    <w:p w:rsidR="00175F7F" w:rsidRPr="008F6567" w:rsidRDefault="008F6567" w:rsidP="006A75FC">
      <w:pPr>
        <w:spacing w:after="100" w:afterAutospacing="1"/>
        <w:ind w:left="720"/>
        <w:jc w:val="both"/>
        <w:rPr>
          <w:i/>
          <w:sz w:val="24"/>
          <w:szCs w:val="24"/>
        </w:rPr>
      </w:pPr>
      <w:r w:rsidRPr="008F6567">
        <w:rPr>
          <w:i/>
          <w:sz w:val="24"/>
          <w:szCs w:val="24"/>
        </w:rPr>
        <w:t>o</w:t>
      </w:r>
      <w:r w:rsidR="00175F7F" w:rsidRPr="008F6567">
        <w:rPr>
          <w:i/>
          <w:sz w:val="24"/>
          <w:szCs w:val="24"/>
        </w:rPr>
        <w:t>dpoveď: Ak príslušný orgán štátnej vodnej správy podmieni realizáciu tohto zámeru takouto podmienkou, budeme ju rešpektovať.</w:t>
      </w:r>
    </w:p>
    <w:p w:rsidR="00175F7F" w:rsidRPr="00A30347" w:rsidRDefault="00175F7F" w:rsidP="006A75FC">
      <w:pPr>
        <w:numPr>
          <w:ilvl w:val="0"/>
          <w:numId w:val="42"/>
        </w:numPr>
        <w:spacing w:before="100" w:beforeAutospacing="1"/>
        <w:jc w:val="both"/>
        <w:rPr>
          <w:sz w:val="24"/>
          <w:szCs w:val="24"/>
        </w:rPr>
      </w:pPr>
      <w:r w:rsidRPr="00A30347">
        <w:rPr>
          <w:sz w:val="24"/>
          <w:szCs w:val="24"/>
        </w:rPr>
        <w:t>Hydraulickým výpočtom preukázať dostatočnú kapacitu a účinnosť ORL, kanalizácie a ostatných vodných stavieb.</w:t>
      </w:r>
    </w:p>
    <w:p w:rsidR="00175F7F" w:rsidRPr="008F6567" w:rsidRDefault="008F6567" w:rsidP="006A75FC">
      <w:pPr>
        <w:spacing w:after="100" w:afterAutospacing="1"/>
        <w:ind w:left="720"/>
        <w:jc w:val="both"/>
        <w:rPr>
          <w:i/>
          <w:sz w:val="24"/>
          <w:szCs w:val="24"/>
        </w:rPr>
      </w:pPr>
      <w:r w:rsidRPr="008F6567">
        <w:rPr>
          <w:i/>
          <w:sz w:val="24"/>
          <w:szCs w:val="24"/>
        </w:rPr>
        <w:t>odpoveď: J</w:t>
      </w:r>
      <w:r w:rsidR="00175F7F" w:rsidRPr="008F6567">
        <w:rPr>
          <w:i/>
          <w:sz w:val="24"/>
          <w:szCs w:val="24"/>
        </w:rPr>
        <w:t>e so súčasťou projektovej dokumentácie</w:t>
      </w:r>
      <w:r w:rsidRPr="008F6567">
        <w:rPr>
          <w:i/>
          <w:sz w:val="24"/>
          <w:szCs w:val="24"/>
        </w:rPr>
        <w:t>.</w:t>
      </w:r>
    </w:p>
    <w:p w:rsidR="00175F7F" w:rsidRPr="00A30347" w:rsidRDefault="00175F7F" w:rsidP="006A75FC">
      <w:pPr>
        <w:pStyle w:val="Odsekzoznamu"/>
        <w:numPr>
          <w:ilvl w:val="0"/>
          <w:numId w:val="42"/>
        </w:numPr>
        <w:spacing w:before="100" w:beforeAutospacing="1" w:after="100" w:afterAutospacing="1"/>
        <w:jc w:val="both"/>
        <w:rPr>
          <w:b/>
          <w:sz w:val="24"/>
          <w:szCs w:val="24"/>
        </w:rPr>
      </w:pPr>
      <w:r w:rsidRPr="00A30347">
        <w:rPr>
          <w:sz w:val="24"/>
          <w:szCs w:val="24"/>
        </w:rPr>
        <w:t xml:space="preserve">Realizáciou zámeru nenarušiť existujúce odtokové pomery v území. </w:t>
      </w:r>
    </w:p>
    <w:p w:rsidR="00C4780C" w:rsidRPr="008F6567" w:rsidRDefault="00175F7F" w:rsidP="008F6567">
      <w:pPr>
        <w:pStyle w:val="Odsekzoznamu"/>
        <w:spacing w:before="100" w:beforeAutospacing="1" w:after="100" w:afterAutospacing="1"/>
        <w:jc w:val="both"/>
        <w:rPr>
          <w:i/>
          <w:sz w:val="24"/>
          <w:szCs w:val="24"/>
        </w:rPr>
      </w:pPr>
      <w:r w:rsidRPr="008F6567">
        <w:rPr>
          <w:bCs/>
          <w:i/>
          <w:sz w:val="24"/>
          <w:szCs w:val="24"/>
        </w:rPr>
        <w:t>Odpoveď: V plnej miere akceptujeme.</w:t>
      </w:r>
    </w:p>
    <w:p w:rsidR="00B33EBD" w:rsidRDefault="007D5649" w:rsidP="006A75FC">
      <w:pPr>
        <w:spacing w:after="120"/>
        <w:ind w:firstLine="567"/>
        <w:jc w:val="both"/>
        <w:rPr>
          <w:sz w:val="24"/>
          <w:szCs w:val="24"/>
        </w:rPr>
      </w:pPr>
      <w:r>
        <w:rPr>
          <w:sz w:val="24"/>
        </w:rPr>
        <w:t>Následne Okresný úrad Námestovo, odbor starostlivosti o životné prostredie listom č. OU-NO-OSZP-2019/001131 zo dňa 07. 01. 2019 upovedomil účastníkov konania s možnosťou nahliadnutia do spisového materiálu a vyjadr</w:t>
      </w:r>
      <w:r w:rsidR="00E9226F">
        <w:rPr>
          <w:sz w:val="24"/>
        </w:rPr>
        <w:t>enia s k nemu v zmysle § 33 ods</w:t>
      </w:r>
      <w:r>
        <w:rPr>
          <w:sz w:val="24"/>
        </w:rPr>
        <w:t xml:space="preserve">. 2 správneho poriadku. </w:t>
      </w:r>
      <w:r w:rsidRPr="004775C7">
        <w:rPr>
          <w:sz w:val="24"/>
          <w:szCs w:val="24"/>
        </w:rPr>
        <w:t>Na základe tohto upovedomenia účastník konania, Združenie domových samospráv, Bratislava, požiadalo prostredníctvom e</w:t>
      </w:r>
      <w:r w:rsidR="004775C7" w:rsidRPr="004775C7">
        <w:rPr>
          <w:sz w:val="24"/>
          <w:szCs w:val="24"/>
        </w:rPr>
        <w:t>lektronickej podateľne zo dňa 10. 01</w:t>
      </w:r>
      <w:r w:rsidRPr="004775C7">
        <w:rPr>
          <w:sz w:val="24"/>
          <w:szCs w:val="24"/>
        </w:rPr>
        <w:t>. 2018 o zaslanie podkladov v zmysle § 23 ods. 1 Správneho pori</w:t>
      </w:r>
      <w:r w:rsidR="004775C7" w:rsidRPr="004775C7">
        <w:rPr>
          <w:sz w:val="24"/>
          <w:szCs w:val="24"/>
        </w:rPr>
        <w:t>adku</w:t>
      </w:r>
      <w:r w:rsidRPr="004775C7">
        <w:rPr>
          <w:sz w:val="24"/>
          <w:szCs w:val="24"/>
        </w:rPr>
        <w:t>. Správny orgán ma za to, že podľa § 23 ods. 1 Správneho poriadku nazerať do spisov a robiť si z nich výpisy možno zásadne iba v prítomnosti zamestnanca správneho orgánu. O využití práva nazrieť do spisu by mal správny orgán urobiť záznam obsahujúci údaje o tom, kto do spisu nazrel, ktorý zamestnanec bol prítomný pri nazeraní do spisu, a čas, kedy došlo k nazretiu do spisu. Účastník konania môže požiadať aj o vyhotovenie odpisu (fotokópie) písomn</w:t>
      </w:r>
      <w:r w:rsidR="004775C7" w:rsidRPr="004775C7">
        <w:rPr>
          <w:sz w:val="24"/>
          <w:szCs w:val="24"/>
        </w:rPr>
        <w:t xml:space="preserve">ej informácie zo spisov. </w:t>
      </w:r>
      <w:r w:rsidRPr="004775C7">
        <w:rPr>
          <w:sz w:val="24"/>
          <w:szCs w:val="24"/>
        </w:rPr>
        <w:t>V tomto prípade je povinný zaplatiť správny poplatok. Tunajší úrad tejto požiadavke nevyhovel a nezaslal požado</w:t>
      </w:r>
      <w:r w:rsidR="00E9226F">
        <w:rPr>
          <w:sz w:val="24"/>
          <w:szCs w:val="24"/>
        </w:rPr>
        <w:t xml:space="preserve">vané podklady. </w:t>
      </w:r>
    </w:p>
    <w:p w:rsidR="00CF2EB3" w:rsidRPr="007D5649" w:rsidRDefault="00CF2EB3" w:rsidP="00CF2EB3">
      <w:pPr>
        <w:spacing w:after="120"/>
        <w:jc w:val="both"/>
        <w:rPr>
          <w:sz w:val="24"/>
        </w:rPr>
      </w:pPr>
    </w:p>
    <w:p w:rsidR="00A82324" w:rsidRPr="007D5649" w:rsidRDefault="00A82324" w:rsidP="006A75FC">
      <w:pPr>
        <w:spacing w:after="120"/>
        <w:jc w:val="both"/>
        <w:rPr>
          <w:sz w:val="24"/>
          <w:szCs w:val="24"/>
          <w:u w:val="single"/>
        </w:rPr>
      </w:pPr>
      <w:r w:rsidRPr="007D5649">
        <w:rPr>
          <w:sz w:val="24"/>
          <w:szCs w:val="24"/>
          <w:u w:val="single"/>
        </w:rPr>
        <w:t>VYHODNOTENIE</w:t>
      </w:r>
    </w:p>
    <w:p w:rsidR="007D5649" w:rsidRDefault="007D5649" w:rsidP="006A75FC">
      <w:pPr>
        <w:spacing w:after="120"/>
        <w:ind w:firstLine="567"/>
        <w:jc w:val="both"/>
      </w:pPr>
      <w:r w:rsidRPr="00B87499">
        <w:rPr>
          <w:sz w:val="24"/>
          <w:szCs w:val="24"/>
        </w:rPr>
        <w:t>Okresný úrad Námestovo,</w:t>
      </w:r>
      <w:r>
        <w:rPr>
          <w:sz w:val="24"/>
          <w:szCs w:val="24"/>
        </w:rPr>
        <w:t xml:space="preserve"> </w:t>
      </w:r>
      <w:r w:rsidRPr="00B87499">
        <w:rPr>
          <w:sz w:val="24"/>
          <w:szCs w:val="24"/>
        </w:rPr>
        <w:t>odbor starostlivosti o životné prostredie posúdil zámer z hľadiska povahy a rozsahu navrhovanej činnosti, miesta vykonávania a významu očakávaných vplyvov na životné prostredie, a to aj kumulatívnych, vrátane vplyvov na zdravie obyvateľov, pričom vzal do úvahy súčasný stav životného prostredia v dotknutom území.</w:t>
      </w:r>
    </w:p>
    <w:p w:rsidR="007D5649" w:rsidRDefault="007D5649" w:rsidP="008F6567">
      <w:pPr>
        <w:pStyle w:val="Default"/>
        <w:spacing w:after="120"/>
        <w:jc w:val="both"/>
      </w:pPr>
      <w:r w:rsidRPr="005804FC">
        <w:t xml:space="preserve">Zaoberal sa aj pripomienkami dotknutej verejnosti. Časť pripomienok bola irelevantná, </w:t>
      </w:r>
      <w:r>
        <w:t>vykazovala neznalosť</w:t>
      </w:r>
      <w:r w:rsidRPr="005804FC">
        <w:t xml:space="preserve"> lokality, všeobecná a poukazovala na dodržiavanie zákonov a všeobecne záväzných platných právnych predpisov v oblasti životného prostredia. Niektoré podmienky boli nad rámec platnej legislatívy a v kompetencii vecne príslušných orgánov. Opodstatnené pripomienky dotknutej verejnosti, majúce oporu v zákone, bude potrebné zohľadniť pri povoľovaní činnosti podľa osobitných predpisov, v ktorom má dotknutá verejnosť postavenie účastníka konania. Dotknutá verejnosť uvedená v § 24 zákona EIA disponuje právami definovaný</w:t>
      </w:r>
      <w:r>
        <w:t xml:space="preserve">mi v súlade s § 24 ods. 2 </w:t>
      </w:r>
      <w:r w:rsidRPr="005804FC">
        <w:t>zákona</w:t>
      </w:r>
      <w:r>
        <w:t xml:space="preserve"> EIA</w:t>
      </w:r>
      <w:r w:rsidRPr="005804FC">
        <w:t>.</w:t>
      </w:r>
      <w:r w:rsidR="00DA7828">
        <w:t xml:space="preserve"> Pripomienky vlastníčky susedných pozemkov p. </w:t>
      </w:r>
      <w:proofErr w:type="spellStart"/>
      <w:r w:rsidR="00DA7828">
        <w:t>Hlavínovej</w:t>
      </w:r>
      <w:proofErr w:type="spellEnd"/>
      <w:r w:rsidR="00DA7828">
        <w:t xml:space="preserve"> sa netýkajú posudzovania vplyvu na životné prostredie</w:t>
      </w:r>
      <w:r w:rsidR="008F6567">
        <w:t>,</w:t>
      </w:r>
      <w:r w:rsidR="00DA7828">
        <w:t xml:space="preserve"> ale nasledujúcich povoľovacích konaní.</w:t>
      </w:r>
    </w:p>
    <w:p w:rsidR="007D5649" w:rsidRDefault="007D5649" w:rsidP="006A75FC">
      <w:pPr>
        <w:spacing w:after="120"/>
        <w:ind w:firstLine="567"/>
        <w:jc w:val="both"/>
      </w:pPr>
      <w:r w:rsidRPr="00827831">
        <w:rPr>
          <w:sz w:val="24"/>
          <w:szCs w:val="24"/>
        </w:rPr>
        <w:lastRenderedPageBreak/>
        <w:t xml:space="preserve">Navrhovaná činnosť je riešená v katastrálnom území </w:t>
      </w:r>
      <w:proofErr w:type="spellStart"/>
      <w:r>
        <w:rPr>
          <w:sz w:val="24"/>
          <w:szCs w:val="24"/>
        </w:rPr>
        <w:t>Slanica</w:t>
      </w:r>
      <w:proofErr w:type="spellEnd"/>
      <w:r>
        <w:rPr>
          <w:sz w:val="24"/>
          <w:szCs w:val="24"/>
        </w:rPr>
        <w:t>, v extraviláne mesta Námestovo, v existujúcom priemyselnom areáli investora so štyrmi vybudovanými fázami podniku</w:t>
      </w:r>
      <w:r w:rsidR="00DA7828">
        <w:rPr>
          <w:sz w:val="24"/>
          <w:szCs w:val="24"/>
        </w:rPr>
        <w:t xml:space="preserve"> a piatou prebiehajúcou fázou</w:t>
      </w:r>
      <w:r>
        <w:rPr>
          <w:sz w:val="24"/>
          <w:szCs w:val="24"/>
        </w:rPr>
        <w:t>.</w:t>
      </w:r>
      <w:r w:rsidR="00455F52">
        <w:rPr>
          <w:sz w:val="24"/>
          <w:szCs w:val="24"/>
        </w:rPr>
        <w:t xml:space="preserve"> Navrhované plochy sú územným plánom funkčne určené ako priemyselné, skladové.</w:t>
      </w:r>
    </w:p>
    <w:p w:rsidR="007D5649" w:rsidRPr="00855DB6" w:rsidRDefault="007D5649" w:rsidP="006A75FC">
      <w:pPr>
        <w:ind w:firstLine="567"/>
        <w:jc w:val="both"/>
        <w:rPr>
          <w:sz w:val="24"/>
          <w:szCs w:val="24"/>
        </w:rPr>
      </w:pPr>
      <w:r w:rsidRPr="00855DB6">
        <w:rPr>
          <w:sz w:val="24"/>
          <w:szCs w:val="24"/>
        </w:rPr>
        <w:t>Posudzovanie vplyvov na životné prostredie podľa zákona sa vykonáva v predprojektovom štádiu. V rámci zámeru k navrhovanej činnosti boli podrobne zdokumentované vstupy a výstupy a predpokladané vplyvy navrhovanej činnosti zodpovedajúce stupňu prípravy navrhovanej činnosti – posudzovaniu vplyvov na životné prostred</w:t>
      </w:r>
      <w:r w:rsidR="0089650E">
        <w:rPr>
          <w:sz w:val="24"/>
          <w:szCs w:val="24"/>
        </w:rPr>
        <w:t>ie podľa zákona EIA</w:t>
      </w:r>
      <w:r w:rsidRPr="00855DB6">
        <w:rPr>
          <w:sz w:val="24"/>
          <w:szCs w:val="24"/>
        </w:rPr>
        <w:t>. Rezortný orgán, dotknutá obec a dotknuté orgány nepožadovali posudzovanie navrhovanej činnosti podľa zákona EIA. Prísl</w:t>
      </w:r>
      <w:bookmarkStart w:id="20" w:name="_GoBack"/>
      <w:bookmarkEnd w:id="20"/>
      <w:r w:rsidRPr="00855DB6">
        <w:rPr>
          <w:sz w:val="24"/>
          <w:szCs w:val="24"/>
        </w:rPr>
        <w:t>ušný orgán akceptoval stanoviská dotknutých orgánov, dotknutej obce a verejnosti a zapracoval ich požiadavky do podmienok tohto rozhodnutia. Na základe vyššie uvedeného príslušný orgán dospel k záveru ukončiť posudzovanie vplyvov navrhovanej činnosti na životné prostredie v štádiu zisťovacieho konania. Navrhovanú činnosť je tak možné za predpokladu plného rešpektovania všetkých stanovených požiadaviek odporučiť k realizácii.</w:t>
      </w:r>
    </w:p>
    <w:p w:rsidR="007D5649" w:rsidRPr="00DD484F" w:rsidRDefault="007D5649" w:rsidP="006A75FC">
      <w:pPr>
        <w:jc w:val="both"/>
        <w:rPr>
          <w:noProof/>
          <w:sz w:val="24"/>
          <w:szCs w:val="24"/>
        </w:rPr>
      </w:pPr>
    </w:p>
    <w:p w:rsidR="00A82324" w:rsidRPr="00591C8C" w:rsidRDefault="00A82324" w:rsidP="006A75FC">
      <w:pPr>
        <w:jc w:val="both"/>
        <w:rPr>
          <w:b/>
          <w:noProof/>
          <w:sz w:val="24"/>
          <w:szCs w:val="24"/>
        </w:rPr>
      </w:pPr>
      <w:r w:rsidRPr="00591C8C">
        <w:rPr>
          <w:b/>
          <w:noProof/>
          <w:sz w:val="24"/>
          <w:szCs w:val="24"/>
        </w:rPr>
        <w:t>ZÁVER</w:t>
      </w:r>
    </w:p>
    <w:p w:rsidR="00A47993" w:rsidRPr="00773167" w:rsidRDefault="00A47993" w:rsidP="0089650E">
      <w:pPr>
        <w:spacing w:after="120"/>
        <w:ind w:firstLine="567"/>
        <w:jc w:val="both"/>
        <w:rPr>
          <w:color w:val="FF0000"/>
          <w:sz w:val="24"/>
          <w:szCs w:val="24"/>
        </w:rPr>
      </w:pPr>
      <w:r w:rsidRPr="00591C8C">
        <w:rPr>
          <w:sz w:val="24"/>
          <w:szCs w:val="24"/>
        </w:rPr>
        <w:t>Okresný úrad Námestovo, odbor starostlivosti o životné prostredie pri rozhodovaní o tom, či sa bude navrhovaná činnosť posudzovať podľa zákona EIA prihliadal na stanoviská dotknutých orgánov a dotknutej obce a pri konečnom rozhodovaní primerane použil kritériá pre zisťovacie konanie uvedené v prílohe č. 10 zákona EIA</w:t>
      </w:r>
      <w:r w:rsidRPr="00591C8C">
        <w:rPr>
          <w:sz w:val="23"/>
          <w:szCs w:val="23"/>
        </w:rPr>
        <w:t xml:space="preserve"> (transpozícia prílohy č. III Smernice 2011/92/EÚ o</w:t>
      </w:r>
      <w:r>
        <w:rPr>
          <w:sz w:val="23"/>
          <w:szCs w:val="23"/>
        </w:rPr>
        <w:t xml:space="preserve"> posudzovaní vplyvov určitých verejných a súkromných projektov na životné prostredie).</w:t>
      </w:r>
    </w:p>
    <w:p w:rsidR="00A47993" w:rsidRPr="00B87499" w:rsidRDefault="00A47993" w:rsidP="00A47993">
      <w:pPr>
        <w:spacing w:after="120"/>
        <w:ind w:firstLine="567"/>
        <w:jc w:val="both"/>
        <w:rPr>
          <w:sz w:val="24"/>
          <w:szCs w:val="24"/>
        </w:rPr>
      </w:pPr>
      <w:r w:rsidRPr="00B87499">
        <w:rPr>
          <w:sz w:val="24"/>
          <w:szCs w:val="24"/>
        </w:rPr>
        <w:t>V rámci zisťovacieho konania Okresný úrad Námestovo, odbor starostlivosti o životné prostredie nezistil žiadne skutočnosti, ktoré môžu byť v rozpore so všeobecne záväznými právnymi predpismi na ochranu životného pros</w:t>
      </w:r>
      <w:r>
        <w:rPr>
          <w:sz w:val="24"/>
          <w:szCs w:val="24"/>
        </w:rPr>
        <w:t>tredia</w:t>
      </w:r>
      <w:r w:rsidRPr="00B87499">
        <w:rPr>
          <w:sz w:val="24"/>
          <w:szCs w:val="24"/>
        </w:rPr>
        <w:t xml:space="preserve"> alebo ktoré by v závažnej miere ohrozovali životné prostredie, ktoré by bolo potrebné posudzovať podľa zákona, a preto Okresný úrad Námestovo, odbor starostlivosti o životné prostredie rozhodol tak, ako je uvedené vo výrokovej časti tohto rozhodnutia.</w:t>
      </w:r>
    </w:p>
    <w:p w:rsidR="00A47993" w:rsidRDefault="00A47993" w:rsidP="00A47993">
      <w:pPr>
        <w:spacing w:after="120"/>
        <w:ind w:firstLine="567"/>
        <w:jc w:val="both"/>
        <w:rPr>
          <w:sz w:val="24"/>
          <w:szCs w:val="24"/>
        </w:rPr>
      </w:pPr>
      <w:r w:rsidRPr="00B87499">
        <w:rPr>
          <w:sz w:val="24"/>
          <w:szCs w:val="24"/>
        </w:rPr>
        <w:t>Z výsledkov zisťovacieho konania a po zohľadnení stanovís</w:t>
      </w:r>
      <w:r>
        <w:rPr>
          <w:sz w:val="24"/>
          <w:szCs w:val="24"/>
        </w:rPr>
        <w:t xml:space="preserve">k doručených k zámeru </w:t>
      </w:r>
      <w:r w:rsidRPr="00B87499">
        <w:rPr>
          <w:sz w:val="24"/>
          <w:szCs w:val="24"/>
        </w:rPr>
        <w:t>vyplynuli niektoré konkrét</w:t>
      </w:r>
      <w:r>
        <w:rPr>
          <w:sz w:val="24"/>
          <w:szCs w:val="24"/>
        </w:rPr>
        <w:t xml:space="preserve">ne požiadavky vo vzťahu </w:t>
      </w:r>
      <w:r w:rsidRPr="00B87499">
        <w:rPr>
          <w:sz w:val="24"/>
          <w:szCs w:val="24"/>
        </w:rPr>
        <w:t>navrhovanej činnosti</w:t>
      </w:r>
      <w:r>
        <w:rPr>
          <w:sz w:val="24"/>
          <w:szCs w:val="24"/>
        </w:rPr>
        <w:t xml:space="preserve">. </w:t>
      </w:r>
      <w:r w:rsidRPr="00A5398B">
        <w:rPr>
          <w:sz w:val="24"/>
          <w:szCs w:val="24"/>
        </w:rPr>
        <w:t>Uvedené požiadavky vo vzťahu k navrhovanej činnosti bude potrebné zohľadniť v procese konania o povolení činnosti podľa osobitných predpisov</w:t>
      </w:r>
      <w:r>
        <w:rPr>
          <w:sz w:val="24"/>
          <w:szCs w:val="24"/>
        </w:rPr>
        <w:t>.</w:t>
      </w:r>
    </w:p>
    <w:p w:rsidR="00A47993" w:rsidRPr="00B87499" w:rsidRDefault="00A47993" w:rsidP="00A47993">
      <w:pPr>
        <w:ind w:firstLine="567"/>
        <w:jc w:val="both"/>
        <w:rPr>
          <w:sz w:val="24"/>
          <w:szCs w:val="24"/>
        </w:rPr>
      </w:pPr>
      <w:r w:rsidRPr="00B87499">
        <w:rPr>
          <w:sz w:val="24"/>
          <w:szCs w:val="24"/>
        </w:rPr>
        <w:t>Zo zhodnotenia predpokladaných vplyvov navrhovanej činnosti vykonanej v etape vypracovania oznámenia o zámere navrhovanej činnosti vyplýva, že sa nepredpokladajú také negatívne vplyvy, ktoré by mali za následok významné zhoršenie stavu životného prostredia v záujmovom území, oproti posudzovanému a povolenému stavu, ktoré by bolo potrebné ďalej posudzovať podľa zákona</w:t>
      </w:r>
      <w:r>
        <w:rPr>
          <w:sz w:val="24"/>
          <w:szCs w:val="24"/>
        </w:rPr>
        <w:t xml:space="preserve"> EIA</w:t>
      </w:r>
      <w:r w:rsidRPr="00B87499">
        <w:rPr>
          <w:sz w:val="24"/>
          <w:szCs w:val="24"/>
        </w:rPr>
        <w:t>.</w:t>
      </w:r>
    </w:p>
    <w:p w:rsidR="00A82324" w:rsidRDefault="00A82324" w:rsidP="006A75FC">
      <w:pPr>
        <w:jc w:val="both"/>
        <w:outlineLvl w:val="0"/>
        <w:rPr>
          <w:color w:val="FF0000"/>
          <w:sz w:val="24"/>
          <w:szCs w:val="24"/>
        </w:rPr>
      </w:pPr>
    </w:p>
    <w:p w:rsidR="00A47993" w:rsidRPr="00591C8C" w:rsidRDefault="00A82324" w:rsidP="006A75FC">
      <w:pPr>
        <w:spacing w:line="23" w:lineRule="atLeast"/>
        <w:jc w:val="both"/>
        <w:rPr>
          <w:b/>
          <w:bCs/>
          <w:sz w:val="24"/>
          <w:szCs w:val="24"/>
        </w:rPr>
      </w:pPr>
      <w:r w:rsidRPr="00591C8C">
        <w:rPr>
          <w:b/>
          <w:bCs/>
          <w:sz w:val="24"/>
          <w:szCs w:val="24"/>
        </w:rPr>
        <w:t xml:space="preserve">Upozornenie: </w:t>
      </w:r>
    </w:p>
    <w:p w:rsidR="00A82324" w:rsidRPr="00591C8C" w:rsidRDefault="00A82324" w:rsidP="006A75FC">
      <w:pPr>
        <w:spacing w:line="23" w:lineRule="atLeast"/>
        <w:jc w:val="both"/>
        <w:rPr>
          <w:b/>
          <w:sz w:val="24"/>
          <w:szCs w:val="24"/>
        </w:rPr>
      </w:pPr>
      <w:r w:rsidRPr="00591C8C">
        <w:rPr>
          <w:b/>
          <w:sz w:val="24"/>
          <w:szCs w:val="24"/>
        </w:rPr>
        <w:t>Podľa § 29 ods. 16 zákona</w:t>
      </w:r>
      <w:r w:rsidR="00591C8C" w:rsidRPr="00591C8C">
        <w:rPr>
          <w:b/>
          <w:sz w:val="24"/>
          <w:szCs w:val="24"/>
        </w:rPr>
        <w:t xml:space="preserve"> </w:t>
      </w:r>
      <w:r w:rsidR="00F07C2A" w:rsidRPr="00591C8C">
        <w:rPr>
          <w:b/>
          <w:sz w:val="24"/>
          <w:szCs w:val="24"/>
          <w:lang w:eastAsia="cs-CZ"/>
        </w:rPr>
        <w:t>EIA</w:t>
      </w:r>
      <w:r w:rsidRPr="00591C8C">
        <w:rPr>
          <w:b/>
          <w:sz w:val="24"/>
          <w:szCs w:val="24"/>
        </w:rPr>
        <w:t xml:space="preserve"> dotknutá obec bezodkladne informuje o tomto rozhodnutí verejnosť spôsobom v mieste obvyklým.</w:t>
      </w:r>
    </w:p>
    <w:p w:rsidR="00A82324" w:rsidRPr="00591C8C" w:rsidRDefault="00A82324" w:rsidP="006A75FC">
      <w:pPr>
        <w:jc w:val="both"/>
        <w:outlineLvl w:val="0"/>
        <w:rPr>
          <w:b/>
          <w:bCs/>
          <w:kern w:val="36"/>
          <w:sz w:val="24"/>
          <w:szCs w:val="24"/>
        </w:rPr>
      </w:pPr>
    </w:p>
    <w:p w:rsidR="00A82324" w:rsidRPr="00591C8C" w:rsidRDefault="00A47993" w:rsidP="00A47993">
      <w:pPr>
        <w:jc w:val="both"/>
        <w:outlineLvl w:val="0"/>
        <w:rPr>
          <w:b/>
          <w:bCs/>
          <w:sz w:val="23"/>
          <w:szCs w:val="23"/>
        </w:rPr>
      </w:pPr>
      <w:r w:rsidRPr="00591C8C">
        <w:rPr>
          <w:b/>
          <w:bCs/>
          <w:sz w:val="23"/>
          <w:szCs w:val="23"/>
        </w:rPr>
        <w:t>Investor a povoľujúci orgán je povinný postupovať v zmysle § 38 zákona EIA</w:t>
      </w:r>
      <w:r w:rsidR="0089650E">
        <w:rPr>
          <w:b/>
          <w:bCs/>
          <w:sz w:val="23"/>
          <w:szCs w:val="23"/>
        </w:rPr>
        <w:t>.</w:t>
      </w:r>
    </w:p>
    <w:p w:rsidR="00591C8C" w:rsidRDefault="00591C8C" w:rsidP="00591C8C">
      <w:pPr>
        <w:jc w:val="center"/>
        <w:outlineLvl w:val="0"/>
        <w:rPr>
          <w:b/>
          <w:bCs/>
          <w:kern w:val="36"/>
          <w:sz w:val="24"/>
          <w:szCs w:val="24"/>
        </w:rPr>
      </w:pPr>
    </w:p>
    <w:p w:rsidR="00E9226F" w:rsidRDefault="00E9226F" w:rsidP="00591C8C">
      <w:pPr>
        <w:jc w:val="center"/>
        <w:outlineLvl w:val="0"/>
        <w:rPr>
          <w:b/>
          <w:bCs/>
          <w:kern w:val="36"/>
          <w:sz w:val="24"/>
          <w:szCs w:val="24"/>
        </w:rPr>
      </w:pPr>
    </w:p>
    <w:p w:rsidR="00A82324" w:rsidRPr="00591C8C" w:rsidRDefault="00A82324" w:rsidP="00591C8C">
      <w:pPr>
        <w:jc w:val="center"/>
        <w:outlineLvl w:val="0"/>
        <w:rPr>
          <w:b/>
          <w:bCs/>
          <w:kern w:val="36"/>
          <w:sz w:val="24"/>
          <w:szCs w:val="24"/>
        </w:rPr>
      </w:pPr>
      <w:r w:rsidRPr="00591C8C">
        <w:rPr>
          <w:b/>
          <w:bCs/>
          <w:kern w:val="36"/>
          <w:sz w:val="24"/>
          <w:szCs w:val="24"/>
        </w:rPr>
        <w:t>POUČENIE</w:t>
      </w:r>
    </w:p>
    <w:p w:rsidR="00A82324" w:rsidRPr="00591C8C" w:rsidRDefault="00A82324" w:rsidP="006A75FC">
      <w:pPr>
        <w:jc w:val="both"/>
        <w:rPr>
          <w:sz w:val="24"/>
          <w:szCs w:val="24"/>
        </w:rPr>
      </w:pPr>
    </w:p>
    <w:p w:rsidR="00A82324" w:rsidRPr="00591C8C" w:rsidRDefault="00A82324" w:rsidP="0089650E">
      <w:pPr>
        <w:spacing w:after="120"/>
        <w:ind w:firstLine="567"/>
        <w:jc w:val="both"/>
        <w:rPr>
          <w:sz w:val="24"/>
          <w:szCs w:val="24"/>
        </w:rPr>
      </w:pPr>
      <w:r w:rsidRPr="00591C8C">
        <w:rPr>
          <w:sz w:val="24"/>
          <w:szCs w:val="24"/>
        </w:rPr>
        <w:t>Proti tomuto rozhodnutiu je možné podať odvolanie podľa § 53 zákona č. 71/1967 Zb. o správnom konaní (správny zákon) v znení neskorších predpisov na Okresný úrad Námestovo, odbor starostlivosti o životné prostredie, Miestneho priemyslu 571, 029 01 Námestovo v lehote do 15 dní odo dňa oznámenia rozhodnutia doručením písomného vyhotovenia rozhodnutia účastníkovi konania.</w:t>
      </w:r>
    </w:p>
    <w:p w:rsidR="00A82324" w:rsidRPr="00591C8C" w:rsidRDefault="00A82324" w:rsidP="0089650E">
      <w:pPr>
        <w:spacing w:after="120"/>
        <w:ind w:firstLine="567"/>
        <w:jc w:val="both"/>
        <w:rPr>
          <w:sz w:val="24"/>
          <w:szCs w:val="24"/>
        </w:rPr>
      </w:pPr>
      <w:r w:rsidRPr="00591C8C">
        <w:rPr>
          <w:sz w:val="24"/>
          <w:szCs w:val="24"/>
        </w:rPr>
        <w:lastRenderedPageBreak/>
        <w:t>V prípade verejnosti podľa § 24 ods. 4 zákona EIA sa za deň doručenia rozhodnutia považuje 15. deň zverejnenia rozhodnutia vydaného v zisťovacom konaní podľa § 29 ods. 15 zákona EIA.</w:t>
      </w:r>
    </w:p>
    <w:p w:rsidR="00A82324" w:rsidRPr="00591C8C" w:rsidRDefault="00A82324" w:rsidP="0089650E">
      <w:pPr>
        <w:ind w:firstLine="567"/>
        <w:jc w:val="both"/>
        <w:rPr>
          <w:sz w:val="24"/>
          <w:szCs w:val="24"/>
        </w:rPr>
      </w:pPr>
      <w:r w:rsidRPr="00591C8C">
        <w:rPr>
          <w:sz w:val="24"/>
          <w:szCs w:val="24"/>
        </w:rPr>
        <w:t>Toto rozhodnutie možno preskúmať súdom až po vyčerpaní riadnych opravných prostriedkov.</w:t>
      </w:r>
    </w:p>
    <w:p w:rsidR="00A82324" w:rsidRPr="00FF2AF7" w:rsidRDefault="00A82324" w:rsidP="00A82324">
      <w:pPr>
        <w:jc w:val="both"/>
        <w:rPr>
          <w:sz w:val="24"/>
          <w:szCs w:val="24"/>
        </w:rPr>
      </w:pPr>
    </w:p>
    <w:p w:rsidR="00A82324" w:rsidRPr="00FF2AF7" w:rsidRDefault="00A82324" w:rsidP="00A82324">
      <w:pPr>
        <w:jc w:val="both"/>
        <w:rPr>
          <w:sz w:val="24"/>
          <w:szCs w:val="24"/>
        </w:rPr>
      </w:pPr>
    </w:p>
    <w:p w:rsidR="00A82324" w:rsidRPr="00FF2AF7" w:rsidRDefault="00A82324" w:rsidP="00A82324">
      <w:pPr>
        <w:jc w:val="both"/>
        <w:rPr>
          <w:sz w:val="24"/>
          <w:szCs w:val="24"/>
        </w:rPr>
      </w:pPr>
    </w:p>
    <w:p w:rsidR="00B97B83" w:rsidRDefault="00B97B83" w:rsidP="00A82324">
      <w:pPr>
        <w:jc w:val="both"/>
        <w:rPr>
          <w:sz w:val="24"/>
          <w:szCs w:val="24"/>
        </w:rPr>
      </w:pPr>
    </w:p>
    <w:p w:rsidR="00CF2EB3" w:rsidRPr="00FF2AF7" w:rsidRDefault="00CF2EB3" w:rsidP="00A82324">
      <w:pPr>
        <w:jc w:val="both"/>
        <w:rPr>
          <w:sz w:val="24"/>
          <w:szCs w:val="24"/>
        </w:rPr>
      </w:pPr>
    </w:p>
    <w:p w:rsidR="00A82324" w:rsidRPr="00FF2AF7" w:rsidRDefault="00A82324" w:rsidP="00A82324">
      <w:pPr>
        <w:ind w:firstLine="539"/>
        <w:jc w:val="both"/>
        <w:rPr>
          <w:sz w:val="24"/>
          <w:szCs w:val="24"/>
        </w:rPr>
      </w:pPr>
    </w:p>
    <w:p w:rsidR="00A82324" w:rsidRPr="00FF2AF7" w:rsidRDefault="00A82324" w:rsidP="005A540D">
      <w:pPr>
        <w:ind w:left="5772" w:firstLine="708"/>
        <w:rPr>
          <w:sz w:val="24"/>
          <w:szCs w:val="24"/>
        </w:rPr>
      </w:pPr>
      <w:r w:rsidRPr="00FF2AF7">
        <w:rPr>
          <w:sz w:val="24"/>
          <w:szCs w:val="24"/>
        </w:rPr>
        <w:t>Ing. Janka Pisarčíková</w:t>
      </w:r>
    </w:p>
    <w:p w:rsidR="00A82324" w:rsidRPr="00FF2AF7" w:rsidRDefault="00591C8C" w:rsidP="00A82324">
      <w:pPr>
        <w:ind w:left="4956" w:firstLine="708"/>
        <w:rPr>
          <w:sz w:val="24"/>
          <w:szCs w:val="24"/>
        </w:rPr>
      </w:pPr>
      <w:r w:rsidRPr="00FF2AF7">
        <w:rPr>
          <w:sz w:val="24"/>
          <w:szCs w:val="24"/>
        </w:rPr>
        <w:t xml:space="preserve">                   </w:t>
      </w:r>
      <w:r w:rsidR="00A82324" w:rsidRPr="00FF2AF7">
        <w:rPr>
          <w:sz w:val="24"/>
          <w:szCs w:val="24"/>
        </w:rPr>
        <w:t>vedúca odboru</w:t>
      </w:r>
    </w:p>
    <w:p w:rsidR="00591C8C" w:rsidRDefault="00591C8C" w:rsidP="00591C8C">
      <w:pPr>
        <w:rPr>
          <w:sz w:val="24"/>
          <w:szCs w:val="24"/>
        </w:rPr>
      </w:pPr>
    </w:p>
    <w:p w:rsidR="00CF2EB3" w:rsidRDefault="00CF2EB3" w:rsidP="00591C8C">
      <w:pPr>
        <w:rPr>
          <w:sz w:val="24"/>
          <w:szCs w:val="24"/>
        </w:rPr>
      </w:pPr>
    </w:p>
    <w:p w:rsidR="00FF6973" w:rsidRPr="00FF2AF7" w:rsidRDefault="00FF6973" w:rsidP="00FF6973">
      <w:pPr>
        <w:jc w:val="both"/>
        <w:rPr>
          <w:bCs/>
          <w:kern w:val="36"/>
          <w:sz w:val="24"/>
          <w:szCs w:val="24"/>
          <w:u w:val="single"/>
        </w:rPr>
      </w:pPr>
      <w:r w:rsidRPr="00FF2AF7">
        <w:rPr>
          <w:bCs/>
          <w:kern w:val="36"/>
          <w:sz w:val="24"/>
          <w:szCs w:val="24"/>
          <w:u w:val="single"/>
        </w:rPr>
        <w:t>Doručí sa</w:t>
      </w:r>
    </w:p>
    <w:p w:rsidR="00FF6973" w:rsidRPr="00FF2AF7" w:rsidRDefault="00FF6973" w:rsidP="00FF6973">
      <w:pPr>
        <w:numPr>
          <w:ilvl w:val="0"/>
          <w:numId w:val="46"/>
        </w:numPr>
        <w:tabs>
          <w:tab w:val="left" w:pos="284"/>
        </w:tabs>
        <w:jc w:val="both"/>
        <w:rPr>
          <w:sz w:val="24"/>
          <w:szCs w:val="24"/>
        </w:rPr>
      </w:pPr>
      <w:proofErr w:type="spellStart"/>
      <w:r w:rsidRPr="00FF2AF7">
        <w:rPr>
          <w:sz w:val="24"/>
          <w:szCs w:val="24"/>
        </w:rPr>
        <w:t>Accentis</w:t>
      </w:r>
      <w:proofErr w:type="spellEnd"/>
      <w:r w:rsidRPr="00FF2AF7">
        <w:rPr>
          <w:sz w:val="24"/>
          <w:szCs w:val="24"/>
        </w:rPr>
        <w:t xml:space="preserve"> Námestovo s.r.o., Námestovo 1088, 029 01 Námestovo</w:t>
      </w:r>
    </w:p>
    <w:p w:rsidR="00FF6973" w:rsidRPr="00FF2AF7" w:rsidRDefault="00FF6973" w:rsidP="00FF6973">
      <w:pPr>
        <w:numPr>
          <w:ilvl w:val="0"/>
          <w:numId w:val="46"/>
        </w:numPr>
        <w:tabs>
          <w:tab w:val="left" w:pos="284"/>
        </w:tabs>
        <w:jc w:val="both"/>
        <w:rPr>
          <w:sz w:val="24"/>
          <w:szCs w:val="24"/>
        </w:rPr>
      </w:pPr>
      <w:r w:rsidRPr="00FF2AF7">
        <w:rPr>
          <w:iCs/>
          <w:sz w:val="24"/>
          <w:szCs w:val="24"/>
        </w:rPr>
        <w:t>Združenie domových samospráv, P.O. BOX 218, 850 00 Bratislava – Petržalka</w:t>
      </w:r>
    </w:p>
    <w:p w:rsidR="00FF6973" w:rsidRPr="00E9226F" w:rsidRDefault="00FF6973" w:rsidP="00FF6973">
      <w:pPr>
        <w:numPr>
          <w:ilvl w:val="0"/>
          <w:numId w:val="46"/>
        </w:numPr>
        <w:tabs>
          <w:tab w:val="left" w:pos="284"/>
        </w:tabs>
        <w:jc w:val="both"/>
        <w:rPr>
          <w:sz w:val="24"/>
          <w:szCs w:val="24"/>
        </w:rPr>
      </w:pPr>
      <w:r w:rsidRPr="00FF2AF7">
        <w:rPr>
          <w:iCs/>
          <w:sz w:val="24"/>
          <w:szCs w:val="24"/>
        </w:rPr>
        <w:t xml:space="preserve">Mária </w:t>
      </w:r>
      <w:proofErr w:type="spellStart"/>
      <w:r w:rsidRPr="00FF2AF7">
        <w:rPr>
          <w:iCs/>
          <w:sz w:val="24"/>
          <w:szCs w:val="24"/>
        </w:rPr>
        <w:t>Hlavínová</w:t>
      </w:r>
      <w:proofErr w:type="spellEnd"/>
      <w:r w:rsidRPr="00FF2AF7">
        <w:rPr>
          <w:iCs/>
          <w:sz w:val="24"/>
          <w:szCs w:val="24"/>
        </w:rPr>
        <w:t>, Na Hlinách 16, 917 01 Trnava</w:t>
      </w:r>
    </w:p>
    <w:p w:rsidR="00E9226F" w:rsidRPr="00FF2AF7" w:rsidRDefault="00E9226F" w:rsidP="00FF6973">
      <w:pPr>
        <w:numPr>
          <w:ilvl w:val="0"/>
          <w:numId w:val="46"/>
        </w:numPr>
        <w:tabs>
          <w:tab w:val="left" w:pos="284"/>
        </w:tabs>
        <w:jc w:val="both"/>
        <w:rPr>
          <w:sz w:val="24"/>
          <w:szCs w:val="24"/>
        </w:rPr>
      </w:pPr>
      <w:r>
        <w:rPr>
          <w:iCs/>
          <w:sz w:val="24"/>
          <w:szCs w:val="24"/>
        </w:rPr>
        <w:t>Mesto Námestovo</w:t>
      </w:r>
    </w:p>
    <w:p w:rsidR="00FF6973" w:rsidRPr="00FF2AF7" w:rsidRDefault="00FF6973" w:rsidP="00FF6973">
      <w:pPr>
        <w:numPr>
          <w:ilvl w:val="0"/>
          <w:numId w:val="46"/>
        </w:numPr>
        <w:tabs>
          <w:tab w:val="left" w:pos="284"/>
        </w:tabs>
        <w:jc w:val="both"/>
        <w:rPr>
          <w:sz w:val="24"/>
          <w:szCs w:val="24"/>
        </w:rPr>
      </w:pPr>
      <w:r w:rsidRPr="00FF2AF7">
        <w:rPr>
          <w:iCs/>
          <w:sz w:val="24"/>
          <w:szCs w:val="24"/>
        </w:rPr>
        <w:t>Spis</w:t>
      </w:r>
    </w:p>
    <w:p w:rsidR="00FF6973" w:rsidRPr="00FF2AF7" w:rsidRDefault="00FF6973" w:rsidP="00FF6973">
      <w:pPr>
        <w:jc w:val="both"/>
        <w:rPr>
          <w:sz w:val="24"/>
          <w:szCs w:val="24"/>
          <w:u w:val="single"/>
        </w:rPr>
      </w:pPr>
    </w:p>
    <w:p w:rsidR="00FF6973" w:rsidRPr="00C334A2" w:rsidRDefault="00FF6973" w:rsidP="00FF6973">
      <w:pPr>
        <w:jc w:val="both"/>
        <w:rPr>
          <w:sz w:val="24"/>
          <w:szCs w:val="24"/>
          <w:u w:val="single"/>
        </w:rPr>
      </w:pPr>
      <w:r w:rsidRPr="00C334A2">
        <w:rPr>
          <w:sz w:val="24"/>
          <w:szCs w:val="24"/>
          <w:u w:val="single"/>
        </w:rPr>
        <w:t xml:space="preserve">Na vedomie </w:t>
      </w:r>
    </w:p>
    <w:p w:rsidR="00FF6973" w:rsidRPr="00E9226F" w:rsidRDefault="00FF6973" w:rsidP="00E9226F">
      <w:pPr>
        <w:numPr>
          <w:ilvl w:val="0"/>
          <w:numId w:val="27"/>
        </w:numPr>
        <w:tabs>
          <w:tab w:val="left" w:pos="284"/>
        </w:tabs>
        <w:jc w:val="both"/>
        <w:rPr>
          <w:sz w:val="24"/>
          <w:szCs w:val="24"/>
        </w:rPr>
      </w:pPr>
      <w:r w:rsidRPr="00141881">
        <w:rPr>
          <w:color w:val="000000"/>
          <w:sz w:val="24"/>
          <w:szCs w:val="24"/>
          <w:shd w:val="clear" w:color="auto" w:fill="FFFFFF"/>
        </w:rPr>
        <w:t>Ministerstvo h</w:t>
      </w:r>
      <w:r>
        <w:rPr>
          <w:color w:val="000000"/>
          <w:sz w:val="24"/>
          <w:szCs w:val="24"/>
          <w:shd w:val="clear" w:color="auto" w:fill="FFFFFF"/>
        </w:rPr>
        <w:t>ospodárstva SR,</w:t>
      </w:r>
      <w:r w:rsidRPr="00141881">
        <w:rPr>
          <w:rStyle w:val="apple-converted-space"/>
          <w:color w:val="000000"/>
          <w:sz w:val="24"/>
          <w:szCs w:val="24"/>
          <w:shd w:val="clear" w:color="auto" w:fill="FFFFFF"/>
        </w:rPr>
        <w:t> </w:t>
      </w:r>
      <w:r w:rsidRPr="00141881">
        <w:rPr>
          <w:color w:val="000000"/>
          <w:sz w:val="24"/>
          <w:szCs w:val="24"/>
          <w:shd w:val="clear" w:color="auto" w:fill="FFFFFF"/>
        </w:rPr>
        <w:t>Mlynské nivy 44/a</w:t>
      </w:r>
      <w:r>
        <w:rPr>
          <w:color w:val="000000"/>
          <w:sz w:val="24"/>
          <w:szCs w:val="24"/>
          <w:shd w:val="clear" w:color="auto" w:fill="FFFFFF"/>
        </w:rPr>
        <w:t>,</w:t>
      </w:r>
      <w:r>
        <w:rPr>
          <w:color w:val="000000"/>
          <w:sz w:val="24"/>
          <w:szCs w:val="24"/>
        </w:rPr>
        <w:t xml:space="preserve"> </w:t>
      </w:r>
      <w:r w:rsidRPr="00141881">
        <w:rPr>
          <w:color w:val="000000"/>
          <w:sz w:val="24"/>
          <w:szCs w:val="24"/>
          <w:shd w:val="clear" w:color="auto" w:fill="FFFFFF"/>
        </w:rPr>
        <w:t>827 15 Bratislava 212</w:t>
      </w:r>
      <w:r w:rsidRPr="00E9226F">
        <w:rPr>
          <w:color w:val="000000"/>
          <w:sz w:val="24"/>
          <w:szCs w:val="24"/>
          <w:shd w:val="clear" w:color="auto" w:fill="FFFFFF"/>
        </w:rPr>
        <w:t xml:space="preserve"> </w:t>
      </w:r>
    </w:p>
    <w:p w:rsidR="00FF6973" w:rsidRPr="00301752" w:rsidRDefault="00FF6973" w:rsidP="00FF6973">
      <w:pPr>
        <w:numPr>
          <w:ilvl w:val="0"/>
          <w:numId w:val="27"/>
        </w:numPr>
        <w:tabs>
          <w:tab w:val="left" w:pos="284"/>
        </w:tabs>
        <w:jc w:val="both"/>
        <w:rPr>
          <w:sz w:val="24"/>
          <w:szCs w:val="24"/>
        </w:rPr>
      </w:pPr>
      <w:r w:rsidRPr="00301752">
        <w:rPr>
          <w:sz w:val="24"/>
          <w:szCs w:val="24"/>
          <w:lang w:eastAsia="cs-CZ"/>
        </w:rPr>
        <w:t xml:space="preserve">Žilinský samosprávny kraj, Odbor dopravy a regionálneho rozvoja, Komenského 48, </w:t>
      </w:r>
      <w:r>
        <w:rPr>
          <w:sz w:val="24"/>
          <w:szCs w:val="24"/>
          <w:lang w:eastAsia="cs-CZ"/>
        </w:rPr>
        <w:t xml:space="preserve">    011 09 </w:t>
      </w:r>
      <w:r w:rsidRPr="00301752">
        <w:rPr>
          <w:sz w:val="24"/>
          <w:szCs w:val="24"/>
          <w:lang w:eastAsia="cs-CZ"/>
        </w:rPr>
        <w:t>Žilina</w:t>
      </w:r>
    </w:p>
    <w:p w:rsidR="00FF6973" w:rsidRPr="00301752" w:rsidRDefault="00FF6973" w:rsidP="00FF6973">
      <w:pPr>
        <w:numPr>
          <w:ilvl w:val="0"/>
          <w:numId w:val="27"/>
        </w:numPr>
        <w:tabs>
          <w:tab w:val="left" w:pos="284"/>
        </w:tabs>
        <w:jc w:val="both"/>
        <w:rPr>
          <w:sz w:val="24"/>
          <w:szCs w:val="24"/>
        </w:rPr>
      </w:pPr>
      <w:r w:rsidRPr="00301752">
        <w:rPr>
          <w:sz w:val="24"/>
          <w:szCs w:val="24"/>
          <w:lang w:eastAsia="cs-CZ"/>
        </w:rPr>
        <w:t>Okresný úrad Námestovo o</w:t>
      </w:r>
      <w:r w:rsidRPr="00301752">
        <w:rPr>
          <w:bCs/>
          <w:sz w:val="24"/>
          <w:szCs w:val="24"/>
          <w:lang w:eastAsia="cs-CZ"/>
        </w:rPr>
        <w:t>dbor starostlivosti o životné prostredie, Miestneho priemyslu 571, 029 01 Námestovo,</w:t>
      </w:r>
      <w:r w:rsidRPr="00301752">
        <w:rPr>
          <w:sz w:val="24"/>
          <w:szCs w:val="24"/>
          <w:lang w:eastAsia="cs-CZ"/>
        </w:rPr>
        <w:t xml:space="preserve"> ŠVS, ŠS OH, ŠS OO, ŠS </w:t>
      </w:r>
      <w:proofErr w:type="spellStart"/>
      <w:r w:rsidRPr="00301752">
        <w:rPr>
          <w:sz w:val="24"/>
          <w:szCs w:val="24"/>
          <w:lang w:eastAsia="cs-CZ"/>
        </w:rPr>
        <w:t>OPaK</w:t>
      </w:r>
      <w:proofErr w:type="spellEnd"/>
    </w:p>
    <w:p w:rsidR="00FF6973" w:rsidRPr="00301752" w:rsidRDefault="00FF6973" w:rsidP="00FF6973">
      <w:pPr>
        <w:numPr>
          <w:ilvl w:val="0"/>
          <w:numId w:val="27"/>
        </w:numPr>
        <w:tabs>
          <w:tab w:val="left" w:pos="284"/>
        </w:tabs>
        <w:jc w:val="both"/>
        <w:rPr>
          <w:sz w:val="24"/>
          <w:szCs w:val="24"/>
        </w:rPr>
      </w:pPr>
      <w:r w:rsidRPr="00301752">
        <w:rPr>
          <w:sz w:val="24"/>
          <w:szCs w:val="24"/>
        </w:rPr>
        <w:t xml:space="preserve">Okresný úrad Námestovo, odbor krízového riadenia, ul. Miestneho priemyslu 571, 029 01 Námestovo </w:t>
      </w:r>
    </w:p>
    <w:p w:rsidR="00FF6973" w:rsidRDefault="00FF6973" w:rsidP="00FF6973">
      <w:pPr>
        <w:numPr>
          <w:ilvl w:val="0"/>
          <w:numId w:val="27"/>
        </w:numPr>
        <w:tabs>
          <w:tab w:val="left" w:pos="284"/>
        </w:tabs>
        <w:jc w:val="both"/>
        <w:rPr>
          <w:sz w:val="24"/>
          <w:szCs w:val="24"/>
        </w:rPr>
      </w:pPr>
      <w:r w:rsidRPr="00301752">
        <w:rPr>
          <w:sz w:val="24"/>
          <w:szCs w:val="24"/>
        </w:rPr>
        <w:t>Okresný úrad Žilina o</w:t>
      </w:r>
      <w:r w:rsidRPr="00301752">
        <w:rPr>
          <w:bCs/>
          <w:sz w:val="24"/>
          <w:szCs w:val="24"/>
        </w:rPr>
        <w:t>dbor starostlivosti o životné prostredie,</w:t>
      </w:r>
      <w:r w:rsidRPr="00301752">
        <w:rPr>
          <w:sz w:val="24"/>
          <w:szCs w:val="24"/>
        </w:rPr>
        <w:t xml:space="preserve"> </w:t>
      </w:r>
      <w:r>
        <w:rPr>
          <w:sz w:val="24"/>
          <w:szCs w:val="24"/>
        </w:rPr>
        <w:t>Vysokoškolákov 8556/33B, 010 08 Žilina</w:t>
      </w:r>
    </w:p>
    <w:p w:rsidR="00FF6973" w:rsidRDefault="00FF6973" w:rsidP="00FF6973">
      <w:pPr>
        <w:numPr>
          <w:ilvl w:val="0"/>
          <w:numId w:val="27"/>
        </w:numPr>
        <w:tabs>
          <w:tab w:val="left" w:pos="284"/>
        </w:tabs>
        <w:jc w:val="both"/>
        <w:rPr>
          <w:sz w:val="24"/>
          <w:szCs w:val="24"/>
        </w:rPr>
      </w:pPr>
      <w:r w:rsidRPr="00301752">
        <w:rPr>
          <w:sz w:val="24"/>
          <w:szCs w:val="24"/>
        </w:rPr>
        <w:t>Okresný úrad Žilina o</w:t>
      </w:r>
      <w:r w:rsidRPr="00301752">
        <w:rPr>
          <w:bCs/>
          <w:sz w:val="24"/>
          <w:szCs w:val="24"/>
        </w:rPr>
        <w:t>dbor starostlivosti o životné prostredie,</w:t>
      </w:r>
      <w:r>
        <w:rPr>
          <w:bCs/>
          <w:sz w:val="24"/>
          <w:szCs w:val="24"/>
        </w:rPr>
        <w:t xml:space="preserve"> oddelenie ochrany prírody a vybraných zložiek kraja,</w:t>
      </w:r>
      <w:r w:rsidRPr="00301752">
        <w:rPr>
          <w:sz w:val="24"/>
          <w:szCs w:val="24"/>
        </w:rPr>
        <w:t xml:space="preserve"> </w:t>
      </w:r>
      <w:r>
        <w:rPr>
          <w:sz w:val="24"/>
          <w:szCs w:val="24"/>
        </w:rPr>
        <w:t>Vysokoškolákov 8556/33B, 010 08 Žilina</w:t>
      </w:r>
    </w:p>
    <w:p w:rsidR="00FF6973" w:rsidRPr="00301752" w:rsidRDefault="00FF6973" w:rsidP="00FF6973">
      <w:pPr>
        <w:numPr>
          <w:ilvl w:val="0"/>
          <w:numId w:val="27"/>
        </w:numPr>
        <w:tabs>
          <w:tab w:val="left" w:pos="284"/>
        </w:tabs>
        <w:jc w:val="both"/>
        <w:rPr>
          <w:sz w:val="24"/>
          <w:szCs w:val="24"/>
        </w:rPr>
      </w:pPr>
      <w:r w:rsidRPr="00301752">
        <w:rPr>
          <w:sz w:val="24"/>
          <w:szCs w:val="24"/>
          <w:lang w:eastAsia="cs-CZ"/>
        </w:rPr>
        <w:t>Regionálny úrad verejného zdravotníctva so sídlom v Dolnom</w:t>
      </w:r>
      <w:r>
        <w:rPr>
          <w:sz w:val="24"/>
          <w:szCs w:val="24"/>
          <w:lang w:eastAsia="cs-CZ"/>
        </w:rPr>
        <w:t xml:space="preserve"> Kubíne, Nemocničná 12, 026 01 </w:t>
      </w:r>
      <w:r w:rsidRPr="00301752">
        <w:rPr>
          <w:sz w:val="24"/>
          <w:szCs w:val="24"/>
          <w:lang w:eastAsia="cs-CZ"/>
        </w:rPr>
        <w:t>Dolný Kubín</w:t>
      </w:r>
    </w:p>
    <w:p w:rsidR="00FF6973" w:rsidRPr="00301752" w:rsidRDefault="00FF6973" w:rsidP="00FF6973">
      <w:pPr>
        <w:numPr>
          <w:ilvl w:val="0"/>
          <w:numId w:val="27"/>
        </w:numPr>
        <w:tabs>
          <w:tab w:val="left" w:pos="284"/>
        </w:tabs>
        <w:jc w:val="both"/>
        <w:rPr>
          <w:sz w:val="24"/>
          <w:szCs w:val="24"/>
        </w:rPr>
      </w:pPr>
      <w:r w:rsidRPr="00301752">
        <w:rPr>
          <w:sz w:val="24"/>
          <w:szCs w:val="24"/>
          <w:lang w:eastAsia="cs-CZ"/>
        </w:rPr>
        <w:t>Okresné riaditeľstvo HaZZ, č.1250, 029 01 Námestovo</w:t>
      </w:r>
    </w:p>
    <w:sectPr w:rsidR="00FF6973" w:rsidRPr="00301752" w:rsidSect="008E0C62">
      <w:headerReference w:type="even" r:id="rId41"/>
      <w:footerReference w:type="even" r:id="rId42"/>
      <w:footerReference w:type="default" r:id="rId43"/>
      <w:headerReference w:type="first" r:id="rId44"/>
      <w:footerReference w:type="first" r:id="rId45"/>
      <w:pgSz w:w="11907" w:h="16840" w:code="9"/>
      <w:pgMar w:top="1135" w:right="1134" w:bottom="1134" w:left="1418" w:header="680" w:footer="397"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272F" w:rsidRDefault="004E272F">
      <w:r>
        <w:separator/>
      </w:r>
    </w:p>
  </w:endnote>
  <w:endnote w:type="continuationSeparator" w:id="0">
    <w:p w:rsidR="004E272F" w:rsidRDefault="004E2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MT">
    <w:altName w:val="Yu Gothic UI"/>
    <w:panose1 w:val="00000000000000000000"/>
    <w:charset w:val="80"/>
    <w:family w:val="auto"/>
    <w:notTrueType/>
    <w:pitch w:val="default"/>
    <w:sig w:usb0="00000001" w:usb1="08070000" w:usb2="00000010" w:usb3="00000000" w:csb0="00020000"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2E4A" w:rsidRDefault="00FF2E4A" w:rsidP="003A45CD">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rsidR="00FF2E4A" w:rsidRDefault="00FF2E4A">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2E4A" w:rsidRPr="006A6656" w:rsidRDefault="00FF2E4A">
    <w:pPr>
      <w:pStyle w:val="Pta"/>
      <w:jc w:val="center"/>
      <w:rPr>
        <w:sz w:val="24"/>
        <w:szCs w:val="24"/>
      </w:rPr>
    </w:pPr>
    <w:r w:rsidRPr="006A6656">
      <w:rPr>
        <w:sz w:val="24"/>
        <w:szCs w:val="24"/>
      </w:rPr>
      <w:fldChar w:fldCharType="begin"/>
    </w:r>
    <w:r w:rsidRPr="006A6656">
      <w:rPr>
        <w:sz w:val="24"/>
        <w:szCs w:val="24"/>
      </w:rPr>
      <w:instrText>PAGE   \* MERGEFORMAT</w:instrText>
    </w:r>
    <w:r w:rsidRPr="006A6656">
      <w:rPr>
        <w:sz w:val="24"/>
        <w:szCs w:val="24"/>
      </w:rPr>
      <w:fldChar w:fldCharType="separate"/>
    </w:r>
    <w:r w:rsidR="00DD484F">
      <w:rPr>
        <w:noProof/>
        <w:sz w:val="24"/>
        <w:szCs w:val="24"/>
      </w:rPr>
      <w:t>28</w:t>
    </w:r>
    <w:r w:rsidRPr="006A6656">
      <w:rPr>
        <w:sz w:val="24"/>
        <w:szCs w:val="24"/>
      </w:rPr>
      <w:fldChar w:fldCharType="end"/>
    </w:r>
  </w:p>
  <w:p w:rsidR="00FF2E4A" w:rsidRDefault="00FF2E4A">
    <w:pPr>
      <w:pStyle w:val="Pt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70" w:type="dxa"/>
      <w:tblLayout w:type="fixed"/>
      <w:tblCellMar>
        <w:left w:w="70" w:type="dxa"/>
        <w:right w:w="70" w:type="dxa"/>
      </w:tblCellMar>
      <w:tblLook w:val="0000" w:firstRow="0" w:lastRow="0" w:firstColumn="0" w:lastColumn="0" w:noHBand="0" w:noVBand="0"/>
    </w:tblPr>
    <w:tblGrid>
      <w:gridCol w:w="1984"/>
      <w:gridCol w:w="1985"/>
      <w:gridCol w:w="1984"/>
      <w:gridCol w:w="1985"/>
      <w:gridCol w:w="1418"/>
    </w:tblGrid>
    <w:tr w:rsidR="00FF2E4A" w:rsidRPr="008370F5" w:rsidTr="004E6BD2">
      <w:trPr>
        <w:trHeight w:val="255"/>
      </w:trPr>
      <w:tc>
        <w:tcPr>
          <w:tcW w:w="1984" w:type="dxa"/>
          <w:vAlign w:val="center"/>
        </w:tcPr>
        <w:p w:rsidR="00FF2E4A" w:rsidRPr="008370F5" w:rsidRDefault="00FF2E4A" w:rsidP="000F1AA9">
          <w:pPr>
            <w:pStyle w:val="Pta"/>
            <w:rPr>
              <w:sz w:val="16"/>
              <w:szCs w:val="16"/>
            </w:rPr>
          </w:pPr>
        </w:p>
      </w:tc>
      <w:tc>
        <w:tcPr>
          <w:tcW w:w="1985" w:type="dxa"/>
          <w:vAlign w:val="center"/>
        </w:tcPr>
        <w:p w:rsidR="00FF2E4A" w:rsidRPr="008370F5" w:rsidRDefault="00FF2E4A" w:rsidP="000F1AA9">
          <w:pPr>
            <w:pStyle w:val="Pta"/>
            <w:rPr>
              <w:sz w:val="16"/>
              <w:szCs w:val="16"/>
            </w:rPr>
          </w:pPr>
        </w:p>
      </w:tc>
      <w:tc>
        <w:tcPr>
          <w:tcW w:w="1984" w:type="dxa"/>
          <w:vAlign w:val="center"/>
        </w:tcPr>
        <w:p w:rsidR="00FF2E4A" w:rsidRPr="008370F5" w:rsidRDefault="00FF2E4A" w:rsidP="000F1AA9">
          <w:pPr>
            <w:pStyle w:val="Pta"/>
            <w:rPr>
              <w:sz w:val="16"/>
              <w:szCs w:val="16"/>
            </w:rPr>
          </w:pPr>
        </w:p>
      </w:tc>
      <w:tc>
        <w:tcPr>
          <w:tcW w:w="1985" w:type="dxa"/>
          <w:vAlign w:val="center"/>
        </w:tcPr>
        <w:p w:rsidR="00FF2E4A" w:rsidRPr="008370F5" w:rsidRDefault="00FF2E4A" w:rsidP="000F1AA9">
          <w:pPr>
            <w:pStyle w:val="Pta"/>
            <w:rPr>
              <w:sz w:val="16"/>
              <w:szCs w:val="16"/>
            </w:rPr>
          </w:pPr>
        </w:p>
      </w:tc>
      <w:tc>
        <w:tcPr>
          <w:tcW w:w="1418" w:type="dxa"/>
          <w:vAlign w:val="center"/>
        </w:tcPr>
        <w:p w:rsidR="00FF2E4A" w:rsidRPr="008370F5" w:rsidRDefault="00FF2E4A" w:rsidP="000F1AA9">
          <w:pPr>
            <w:pStyle w:val="Pta"/>
            <w:rPr>
              <w:sz w:val="16"/>
              <w:szCs w:val="16"/>
            </w:rPr>
          </w:pPr>
        </w:p>
      </w:tc>
    </w:tr>
    <w:tr w:rsidR="00FF2E4A" w:rsidRPr="008370F5" w:rsidTr="004069D8">
      <w:trPr>
        <w:trHeight w:val="255"/>
      </w:trPr>
      <w:tc>
        <w:tcPr>
          <w:tcW w:w="1984" w:type="dxa"/>
          <w:shd w:val="clear" w:color="auto" w:fill="auto"/>
        </w:tcPr>
        <w:p w:rsidR="00FF2E4A" w:rsidRPr="008370F5" w:rsidRDefault="00FF2E4A" w:rsidP="00BE24F3">
          <w:pPr>
            <w:pStyle w:val="Pta"/>
            <w:rPr>
              <w:sz w:val="16"/>
              <w:szCs w:val="16"/>
            </w:rPr>
          </w:pPr>
        </w:p>
      </w:tc>
      <w:tc>
        <w:tcPr>
          <w:tcW w:w="1985" w:type="dxa"/>
          <w:shd w:val="clear" w:color="auto" w:fill="auto"/>
        </w:tcPr>
        <w:p w:rsidR="00FF2E4A" w:rsidRPr="00BE24F3" w:rsidRDefault="00FF2E4A" w:rsidP="00885938">
          <w:pPr>
            <w:pStyle w:val="Pta"/>
            <w:rPr>
              <w:color w:val="FF0000"/>
              <w:sz w:val="16"/>
              <w:szCs w:val="16"/>
            </w:rPr>
          </w:pPr>
        </w:p>
      </w:tc>
      <w:tc>
        <w:tcPr>
          <w:tcW w:w="1984" w:type="dxa"/>
          <w:shd w:val="clear" w:color="auto" w:fill="auto"/>
        </w:tcPr>
        <w:p w:rsidR="00FF2E4A" w:rsidRPr="00BE24F3" w:rsidRDefault="00FF2E4A" w:rsidP="00D74759">
          <w:pPr>
            <w:pStyle w:val="Pta"/>
            <w:rPr>
              <w:color w:val="FF0000"/>
              <w:sz w:val="16"/>
              <w:szCs w:val="16"/>
            </w:rPr>
          </w:pPr>
        </w:p>
      </w:tc>
      <w:tc>
        <w:tcPr>
          <w:tcW w:w="1985" w:type="dxa"/>
        </w:tcPr>
        <w:p w:rsidR="00FF2E4A" w:rsidRPr="008370F5" w:rsidRDefault="00FF2E4A" w:rsidP="004C5B32">
          <w:pPr>
            <w:pStyle w:val="Pta"/>
            <w:rPr>
              <w:sz w:val="16"/>
              <w:szCs w:val="16"/>
            </w:rPr>
          </w:pPr>
        </w:p>
      </w:tc>
      <w:tc>
        <w:tcPr>
          <w:tcW w:w="1418" w:type="dxa"/>
        </w:tcPr>
        <w:p w:rsidR="00FF2E4A" w:rsidRPr="008370F5" w:rsidRDefault="00FF2E4A" w:rsidP="004C5B32">
          <w:pPr>
            <w:pStyle w:val="Pta"/>
            <w:rPr>
              <w:sz w:val="16"/>
              <w:szCs w:val="16"/>
            </w:rPr>
          </w:pPr>
        </w:p>
      </w:tc>
    </w:tr>
  </w:tbl>
  <w:p w:rsidR="00FF2E4A" w:rsidRDefault="00FF2E4A" w:rsidP="00846987">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272F" w:rsidRDefault="004E272F">
      <w:r>
        <w:separator/>
      </w:r>
    </w:p>
  </w:footnote>
  <w:footnote w:type="continuationSeparator" w:id="0">
    <w:p w:rsidR="004E272F" w:rsidRDefault="004E27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2E4A" w:rsidRDefault="00FF2E4A" w:rsidP="003A45CD">
    <w:pPr>
      <w:pStyle w:val="Hlavik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rsidR="00FF2E4A" w:rsidRDefault="00FF2E4A">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2E4A" w:rsidRDefault="00310E70" w:rsidP="005E12C0">
    <w:pPr>
      <w:pStyle w:val="Hlavika"/>
      <w:pBdr>
        <w:bottom w:val="single" w:sz="4" w:space="1" w:color="auto"/>
      </w:pBdr>
      <w:jc w:val="both"/>
      <w:rPr>
        <w:noProof/>
      </w:rPr>
    </w:pPr>
    <w:r w:rsidRPr="00A454E8">
      <w:rPr>
        <w:noProof/>
        <w:sz w:val="24"/>
        <w:szCs w:val="24"/>
      </w:rPr>
      <w:drawing>
        <wp:inline distT="0" distB="0" distL="0" distR="0">
          <wp:extent cx="2305685" cy="835025"/>
          <wp:effectExtent l="0" t="0" r="0" b="0"/>
          <wp:docPr id="1" name="Obrázok 1" descr="znak Námesto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znak Námestov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05685" cy="8350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80B1C"/>
    <w:multiLevelType w:val="hybridMultilevel"/>
    <w:tmpl w:val="E95E6E22"/>
    <w:lvl w:ilvl="0" w:tplc="61F21D6A">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083D31"/>
    <w:multiLevelType w:val="hybridMultilevel"/>
    <w:tmpl w:val="78F8476C"/>
    <w:lvl w:ilvl="0" w:tplc="F38CE59E">
      <w:start w:val="30"/>
      <w:numFmt w:val="bullet"/>
      <w:lvlText w:val="-"/>
      <w:lvlJc w:val="left"/>
      <w:pPr>
        <w:ind w:left="720" w:hanging="360"/>
      </w:pPr>
      <w:rPr>
        <w:rFonts w:ascii="Times New Roman" w:eastAsia="Times New Roman" w:hAnsi="Times New Roman" w:cs="Times New Roman" w:hint="default"/>
        <w:sz w:val="22"/>
        <w:u w:val="single"/>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C9F5FF7"/>
    <w:multiLevelType w:val="hybridMultilevel"/>
    <w:tmpl w:val="EF309EDA"/>
    <w:lvl w:ilvl="0" w:tplc="8BC463B8">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6BD7322"/>
    <w:multiLevelType w:val="hybridMultilevel"/>
    <w:tmpl w:val="3A1483D8"/>
    <w:lvl w:ilvl="0" w:tplc="9078EAD6">
      <w:numFmt w:val="bullet"/>
      <w:lvlText w:val="-"/>
      <w:lvlJc w:val="left"/>
      <w:pPr>
        <w:ind w:left="1080" w:hanging="360"/>
      </w:pPr>
      <w:rPr>
        <w:rFonts w:ascii="Calibri" w:eastAsia="Calibri" w:hAnsi="Calibri" w:cs="Calibr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 w15:restartNumberingAfterBreak="0">
    <w:nsid w:val="17FC5F21"/>
    <w:multiLevelType w:val="hybridMultilevel"/>
    <w:tmpl w:val="0F64ECFC"/>
    <w:lvl w:ilvl="0" w:tplc="009A93CA">
      <w:start w:val="3"/>
      <w:numFmt w:val="bullet"/>
      <w:lvlText w:val="-"/>
      <w:lvlJc w:val="left"/>
      <w:pPr>
        <w:ind w:left="1114" w:hanging="360"/>
      </w:pPr>
      <w:rPr>
        <w:rFonts w:ascii="Times New Roman" w:eastAsia="Times New Roman" w:hAnsi="Times New Roman" w:cs="Times New Roman" w:hint="default"/>
      </w:rPr>
    </w:lvl>
    <w:lvl w:ilvl="1" w:tplc="041B0003" w:tentative="1">
      <w:start w:val="1"/>
      <w:numFmt w:val="bullet"/>
      <w:lvlText w:val="o"/>
      <w:lvlJc w:val="left"/>
      <w:pPr>
        <w:ind w:left="1834" w:hanging="360"/>
      </w:pPr>
      <w:rPr>
        <w:rFonts w:ascii="Courier New" w:hAnsi="Courier New" w:cs="Courier New" w:hint="default"/>
      </w:rPr>
    </w:lvl>
    <w:lvl w:ilvl="2" w:tplc="041B0005" w:tentative="1">
      <w:start w:val="1"/>
      <w:numFmt w:val="bullet"/>
      <w:lvlText w:val=""/>
      <w:lvlJc w:val="left"/>
      <w:pPr>
        <w:ind w:left="2554" w:hanging="360"/>
      </w:pPr>
      <w:rPr>
        <w:rFonts w:ascii="Wingdings" w:hAnsi="Wingdings" w:hint="default"/>
      </w:rPr>
    </w:lvl>
    <w:lvl w:ilvl="3" w:tplc="041B0001" w:tentative="1">
      <w:start w:val="1"/>
      <w:numFmt w:val="bullet"/>
      <w:lvlText w:val=""/>
      <w:lvlJc w:val="left"/>
      <w:pPr>
        <w:ind w:left="3274" w:hanging="360"/>
      </w:pPr>
      <w:rPr>
        <w:rFonts w:ascii="Symbol" w:hAnsi="Symbol" w:hint="default"/>
      </w:rPr>
    </w:lvl>
    <w:lvl w:ilvl="4" w:tplc="041B0003" w:tentative="1">
      <w:start w:val="1"/>
      <w:numFmt w:val="bullet"/>
      <w:lvlText w:val="o"/>
      <w:lvlJc w:val="left"/>
      <w:pPr>
        <w:ind w:left="3994" w:hanging="360"/>
      </w:pPr>
      <w:rPr>
        <w:rFonts w:ascii="Courier New" w:hAnsi="Courier New" w:cs="Courier New" w:hint="default"/>
      </w:rPr>
    </w:lvl>
    <w:lvl w:ilvl="5" w:tplc="041B0005" w:tentative="1">
      <w:start w:val="1"/>
      <w:numFmt w:val="bullet"/>
      <w:lvlText w:val=""/>
      <w:lvlJc w:val="left"/>
      <w:pPr>
        <w:ind w:left="4714" w:hanging="360"/>
      </w:pPr>
      <w:rPr>
        <w:rFonts w:ascii="Wingdings" w:hAnsi="Wingdings" w:hint="default"/>
      </w:rPr>
    </w:lvl>
    <w:lvl w:ilvl="6" w:tplc="041B0001" w:tentative="1">
      <w:start w:val="1"/>
      <w:numFmt w:val="bullet"/>
      <w:lvlText w:val=""/>
      <w:lvlJc w:val="left"/>
      <w:pPr>
        <w:ind w:left="5434" w:hanging="360"/>
      </w:pPr>
      <w:rPr>
        <w:rFonts w:ascii="Symbol" w:hAnsi="Symbol" w:hint="default"/>
      </w:rPr>
    </w:lvl>
    <w:lvl w:ilvl="7" w:tplc="041B0003" w:tentative="1">
      <w:start w:val="1"/>
      <w:numFmt w:val="bullet"/>
      <w:lvlText w:val="o"/>
      <w:lvlJc w:val="left"/>
      <w:pPr>
        <w:ind w:left="6154" w:hanging="360"/>
      </w:pPr>
      <w:rPr>
        <w:rFonts w:ascii="Courier New" w:hAnsi="Courier New" w:cs="Courier New" w:hint="default"/>
      </w:rPr>
    </w:lvl>
    <w:lvl w:ilvl="8" w:tplc="041B0005" w:tentative="1">
      <w:start w:val="1"/>
      <w:numFmt w:val="bullet"/>
      <w:lvlText w:val=""/>
      <w:lvlJc w:val="left"/>
      <w:pPr>
        <w:ind w:left="6874" w:hanging="360"/>
      </w:pPr>
      <w:rPr>
        <w:rFonts w:ascii="Wingdings" w:hAnsi="Wingdings" w:hint="default"/>
      </w:rPr>
    </w:lvl>
  </w:abstractNum>
  <w:abstractNum w:abstractNumId="5" w15:restartNumberingAfterBreak="0">
    <w:nsid w:val="1DB72890"/>
    <w:multiLevelType w:val="hybridMultilevel"/>
    <w:tmpl w:val="44B66450"/>
    <w:lvl w:ilvl="0" w:tplc="7BAE402C">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 w15:restartNumberingAfterBreak="0">
    <w:nsid w:val="1DB8623E"/>
    <w:multiLevelType w:val="hybridMultilevel"/>
    <w:tmpl w:val="2B1E6372"/>
    <w:lvl w:ilvl="0" w:tplc="6100B6F0">
      <w:start w:val="1"/>
      <w:numFmt w:val="bullet"/>
      <w:lvlText w:val=""/>
      <w:lvlJc w:val="left"/>
      <w:pPr>
        <w:ind w:left="720" w:hanging="360"/>
      </w:pPr>
      <w:rPr>
        <w:rFonts w:ascii="Symbol" w:hAnsi="Symbol" w:hint="default"/>
        <w:color w:val="auto"/>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7" w15:restartNumberingAfterBreak="0">
    <w:nsid w:val="21434EF2"/>
    <w:multiLevelType w:val="multilevel"/>
    <w:tmpl w:val="D45C4A68"/>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15:restartNumberingAfterBreak="0">
    <w:nsid w:val="21574CF8"/>
    <w:multiLevelType w:val="hybridMultilevel"/>
    <w:tmpl w:val="294C986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9" w15:restartNumberingAfterBreak="0">
    <w:nsid w:val="277D2B5C"/>
    <w:multiLevelType w:val="hybridMultilevel"/>
    <w:tmpl w:val="659EBA1E"/>
    <w:lvl w:ilvl="0" w:tplc="C80C2A60">
      <w:start w:val="1"/>
      <w:numFmt w:val="bullet"/>
      <w:lvlText w:val=""/>
      <w:lvlJc w:val="left"/>
      <w:pPr>
        <w:ind w:left="720" w:hanging="360"/>
      </w:pPr>
      <w:rPr>
        <w:rFonts w:ascii="Symbol" w:hAnsi="Symbol" w:hint="default"/>
        <w:color w:val="00000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93B7ACB"/>
    <w:multiLevelType w:val="hybridMultilevel"/>
    <w:tmpl w:val="2534C5A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9D80FDA"/>
    <w:multiLevelType w:val="multilevel"/>
    <w:tmpl w:val="434C20C4"/>
    <w:lvl w:ilvl="0">
      <w:start w:val="8"/>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2" w15:restartNumberingAfterBreak="0">
    <w:nsid w:val="2E662CE8"/>
    <w:multiLevelType w:val="hybridMultilevel"/>
    <w:tmpl w:val="6CB0F872"/>
    <w:lvl w:ilvl="0" w:tplc="041B000F">
      <w:start w:val="1"/>
      <w:numFmt w:val="decimal"/>
      <w:lvlText w:val="%1."/>
      <w:lvlJc w:val="left"/>
      <w:pPr>
        <w:ind w:left="720" w:hanging="360"/>
      </w:pPr>
    </w:lvl>
    <w:lvl w:ilvl="1" w:tplc="F182C0B2">
      <w:start w:val="1"/>
      <w:numFmt w:val="bullet"/>
      <w:lvlText w:val=""/>
      <w:lvlJc w:val="left"/>
      <w:pPr>
        <w:ind w:left="1440" w:hanging="360"/>
      </w:pPr>
      <w:rPr>
        <w:rFonts w:ascii="Symbol" w:hAnsi="Symbol" w:hint="default"/>
        <w:color w:val="538135"/>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15:restartNumberingAfterBreak="0">
    <w:nsid w:val="33381B55"/>
    <w:multiLevelType w:val="hybridMultilevel"/>
    <w:tmpl w:val="68DE63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33EC1151"/>
    <w:multiLevelType w:val="hybridMultilevel"/>
    <w:tmpl w:val="FBDE1E02"/>
    <w:lvl w:ilvl="0" w:tplc="C80C2A60">
      <w:start w:val="1"/>
      <w:numFmt w:val="bullet"/>
      <w:lvlText w:val=""/>
      <w:lvlJc w:val="left"/>
      <w:pPr>
        <w:ind w:left="720" w:hanging="360"/>
      </w:pPr>
      <w:rPr>
        <w:rFonts w:ascii="Symbol" w:hAnsi="Symbol" w:hint="default"/>
        <w:color w:val="00000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36F45E38"/>
    <w:multiLevelType w:val="hybridMultilevel"/>
    <w:tmpl w:val="0C54653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E4E7213"/>
    <w:multiLevelType w:val="hybridMultilevel"/>
    <w:tmpl w:val="F1084096"/>
    <w:lvl w:ilvl="0" w:tplc="03DED500">
      <w:start w:val="1"/>
      <w:numFmt w:val="decimal"/>
      <w:lvlText w:val="%1."/>
      <w:lvlJc w:val="left"/>
      <w:pPr>
        <w:ind w:left="1114" w:hanging="360"/>
      </w:pPr>
      <w:rPr>
        <w:rFonts w:hint="default"/>
        <w:color w:val="auto"/>
      </w:rPr>
    </w:lvl>
    <w:lvl w:ilvl="1" w:tplc="041B0019" w:tentative="1">
      <w:start w:val="1"/>
      <w:numFmt w:val="lowerLetter"/>
      <w:lvlText w:val="%2."/>
      <w:lvlJc w:val="left"/>
      <w:pPr>
        <w:ind w:left="1834" w:hanging="360"/>
      </w:pPr>
    </w:lvl>
    <w:lvl w:ilvl="2" w:tplc="041B001B" w:tentative="1">
      <w:start w:val="1"/>
      <w:numFmt w:val="lowerRoman"/>
      <w:lvlText w:val="%3."/>
      <w:lvlJc w:val="right"/>
      <w:pPr>
        <w:ind w:left="2554" w:hanging="180"/>
      </w:pPr>
    </w:lvl>
    <w:lvl w:ilvl="3" w:tplc="041B000F" w:tentative="1">
      <w:start w:val="1"/>
      <w:numFmt w:val="decimal"/>
      <w:lvlText w:val="%4."/>
      <w:lvlJc w:val="left"/>
      <w:pPr>
        <w:ind w:left="3274" w:hanging="360"/>
      </w:pPr>
    </w:lvl>
    <w:lvl w:ilvl="4" w:tplc="041B0019" w:tentative="1">
      <w:start w:val="1"/>
      <w:numFmt w:val="lowerLetter"/>
      <w:lvlText w:val="%5."/>
      <w:lvlJc w:val="left"/>
      <w:pPr>
        <w:ind w:left="3994" w:hanging="360"/>
      </w:pPr>
    </w:lvl>
    <w:lvl w:ilvl="5" w:tplc="041B001B" w:tentative="1">
      <w:start w:val="1"/>
      <w:numFmt w:val="lowerRoman"/>
      <w:lvlText w:val="%6."/>
      <w:lvlJc w:val="right"/>
      <w:pPr>
        <w:ind w:left="4714" w:hanging="180"/>
      </w:pPr>
    </w:lvl>
    <w:lvl w:ilvl="6" w:tplc="041B000F" w:tentative="1">
      <w:start w:val="1"/>
      <w:numFmt w:val="decimal"/>
      <w:lvlText w:val="%7."/>
      <w:lvlJc w:val="left"/>
      <w:pPr>
        <w:ind w:left="5434" w:hanging="360"/>
      </w:pPr>
    </w:lvl>
    <w:lvl w:ilvl="7" w:tplc="041B0019" w:tentative="1">
      <w:start w:val="1"/>
      <w:numFmt w:val="lowerLetter"/>
      <w:lvlText w:val="%8."/>
      <w:lvlJc w:val="left"/>
      <w:pPr>
        <w:ind w:left="6154" w:hanging="360"/>
      </w:pPr>
    </w:lvl>
    <w:lvl w:ilvl="8" w:tplc="041B001B" w:tentative="1">
      <w:start w:val="1"/>
      <w:numFmt w:val="lowerRoman"/>
      <w:lvlText w:val="%9."/>
      <w:lvlJc w:val="right"/>
      <w:pPr>
        <w:ind w:left="6874" w:hanging="180"/>
      </w:pPr>
    </w:lvl>
  </w:abstractNum>
  <w:abstractNum w:abstractNumId="17" w15:restartNumberingAfterBreak="0">
    <w:nsid w:val="434C0377"/>
    <w:multiLevelType w:val="hybridMultilevel"/>
    <w:tmpl w:val="25C6A606"/>
    <w:lvl w:ilvl="0" w:tplc="041B000F">
      <w:start w:val="2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35F4D99"/>
    <w:multiLevelType w:val="hybridMultilevel"/>
    <w:tmpl w:val="52982AB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9" w15:restartNumberingAfterBreak="0">
    <w:nsid w:val="445C3ADE"/>
    <w:multiLevelType w:val="hybridMultilevel"/>
    <w:tmpl w:val="9180786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C773E6A"/>
    <w:multiLevelType w:val="multilevel"/>
    <w:tmpl w:val="C8621510"/>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15:restartNumberingAfterBreak="0">
    <w:nsid w:val="5DB3668A"/>
    <w:multiLevelType w:val="hybridMultilevel"/>
    <w:tmpl w:val="10222ED8"/>
    <w:lvl w:ilvl="0" w:tplc="FEF0E202">
      <w:start w:val="1"/>
      <w:numFmt w:val="decimal"/>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2" w15:restartNumberingAfterBreak="0">
    <w:nsid w:val="5E97140B"/>
    <w:multiLevelType w:val="hybridMultilevel"/>
    <w:tmpl w:val="3F12F39E"/>
    <w:lvl w:ilvl="0" w:tplc="041B0001">
      <w:start w:val="1"/>
      <w:numFmt w:val="bullet"/>
      <w:lvlText w:val=""/>
      <w:lvlJc w:val="left"/>
      <w:pPr>
        <w:tabs>
          <w:tab w:val="num" w:pos="840"/>
        </w:tabs>
        <w:ind w:left="840" w:hanging="360"/>
      </w:pPr>
      <w:rPr>
        <w:rFonts w:ascii="Symbol" w:hAnsi="Symbol" w:hint="default"/>
      </w:rPr>
    </w:lvl>
    <w:lvl w:ilvl="1" w:tplc="041B0003" w:tentative="1">
      <w:start w:val="1"/>
      <w:numFmt w:val="bullet"/>
      <w:lvlText w:val="o"/>
      <w:lvlJc w:val="left"/>
      <w:pPr>
        <w:tabs>
          <w:tab w:val="num" w:pos="1560"/>
        </w:tabs>
        <w:ind w:left="1560" w:hanging="360"/>
      </w:pPr>
      <w:rPr>
        <w:rFonts w:ascii="Courier New" w:hAnsi="Courier New" w:cs="Courier New" w:hint="default"/>
      </w:rPr>
    </w:lvl>
    <w:lvl w:ilvl="2" w:tplc="041B0005" w:tentative="1">
      <w:start w:val="1"/>
      <w:numFmt w:val="bullet"/>
      <w:lvlText w:val=""/>
      <w:lvlJc w:val="left"/>
      <w:pPr>
        <w:tabs>
          <w:tab w:val="num" w:pos="2280"/>
        </w:tabs>
        <w:ind w:left="2280" w:hanging="360"/>
      </w:pPr>
      <w:rPr>
        <w:rFonts w:ascii="Wingdings" w:hAnsi="Wingdings" w:hint="default"/>
      </w:rPr>
    </w:lvl>
    <w:lvl w:ilvl="3" w:tplc="041B0001" w:tentative="1">
      <w:start w:val="1"/>
      <w:numFmt w:val="bullet"/>
      <w:lvlText w:val=""/>
      <w:lvlJc w:val="left"/>
      <w:pPr>
        <w:tabs>
          <w:tab w:val="num" w:pos="3000"/>
        </w:tabs>
        <w:ind w:left="3000" w:hanging="360"/>
      </w:pPr>
      <w:rPr>
        <w:rFonts w:ascii="Symbol" w:hAnsi="Symbol" w:hint="default"/>
      </w:rPr>
    </w:lvl>
    <w:lvl w:ilvl="4" w:tplc="041B0003" w:tentative="1">
      <w:start w:val="1"/>
      <w:numFmt w:val="bullet"/>
      <w:lvlText w:val="o"/>
      <w:lvlJc w:val="left"/>
      <w:pPr>
        <w:tabs>
          <w:tab w:val="num" w:pos="3720"/>
        </w:tabs>
        <w:ind w:left="3720" w:hanging="360"/>
      </w:pPr>
      <w:rPr>
        <w:rFonts w:ascii="Courier New" w:hAnsi="Courier New" w:cs="Courier New" w:hint="default"/>
      </w:rPr>
    </w:lvl>
    <w:lvl w:ilvl="5" w:tplc="041B0005" w:tentative="1">
      <w:start w:val="1"/>
      <w:numFmt w:val="bullet"/>
      <w:lvlText w:val=""/>
      <w:lvlJc w:val="left"/>
      <w:pPr>
        <w:tabs>
          <w:tab w:val="num" w:pos="4440"/>
        </w:tabs>
        <w:ind w:left="4440" w:hanging="360"/>
      </w:pPr>
      <w:rPr>
        <w:rFonts w:ascii="Wingdings" w:hAnsi="Wingdings" w:hint="default"/>
      </w:rPr>
    </w:lvl>
    <w:lvl w:ilvl="6" w:tplc="041B0001" w:tentative="1">
      <w:start w:val="1"/>
      <w:numFmt w:val="bullet"/>
      <w:lvlText w:val=""/>
      <w:lvlJc w:val="left"/>
      <w:pPr>
        <w:tabs>
          <w:tab w:val="num" w:pos="5160"/>
        </w:tabs>
        <w:ind w:left="5160" w:hanging="360"/>
      </w:pPr>
      <w:rPr>
        <w:rFonts w:ascii="Symbol" w:hAnsi="Symbol" w:hint="default"/>
      </w:rPr>
    </w:lvl>
    <w:lvl w:ilvl="7" w:tplc="041B0003" w:tentative="1">
      <w:start w:val="1"/>
      <w:numFmt w:val="bullet"/>
      <w:lvlText w:val="o"/>
      <w:lvlJc w:val="left"/>
      <w:pPr>
        <w:tabs>
          <w:tab w:val="num" w:pos="5880"/>
        </w:tabs>
        <w:ind w:left="5880" w:hanging="360"/>
      </w:pPr>
      <w:rPr>
        <w:rFonts w:ascii="Courier New" w:hAnsi="Courier New" w:cs="Courier New" w:hint="default"/>
      </w:rPr>
    </w:lvl>
    <w:lvl w:ilvl="8" w:tplc="041B0005" w:tentative="1">
      <w:start w:val="1"/>
      <w:numFmt w:val="bullet"/>
      <w:lvlText w:val=""/>
      <w:lvlJc w:val="left"/>
      <w:pPr>
        <w:tabs>
          <w:tab w:val="num" w:pos="6600"/>
        </w:tabs>
        <w:ind w:left="6600" w:hanging="360"/>
      </w:pPr>
      <w:rPr>
        <w:rFonts w:ascii="Wingdings" w:hAnsi="Wingdings" w:hint="default"/>
      </w:rPr>
    </w:lvl>
  </w:abstractNum>
  <w:abstractNum w:abstractNumId="23" w15:restartNumberingAfterBreak="0">
    <w:nsid w:val="5ED7345F"/>
    <w:multiLevelType w:val="hybridMultilevel"/>
    <w:tmpl w:val="935820E0"/>
    <w:lvl w:ilvl="0" w:tplc="91CCD114">
      <w:start w:val="23"/>
      <w:numFmt w:val="bullet"/>
      <w:lvlText w:val="-"/>
      <w:lvlJc w:val="left"/>
      <w:pPr>
        <w:ind w:left="786" w:hanging="360"/>
      </w:pPr>
      <w:rPr>
        <w:rFonts w:ascii="Times New Roman" w:eastAsia="Times New Roman" w:hAnsi="Times New Roman"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4" w15:restartNumberingAfterBreak="0">
    <w:nsid w:val="5F91064A"/>
    <w:multiLevelType w:val="hybridMultilevel"/>
    <w:tmpl w:val="FA901576"/>
    <w:lvl w:ilvl="0" w:tplc="9A6E0276">
      <w:start w:val="22"/>
      <w:numFmt w:val="decimal"/>
      <w:lvlText w:val="%1."/>
      <w:lvlJc w:val="left"/>
      <w:pPr>
        <w:ind w:left="1353"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0C417AB"/>
    <w:multiLevelType w:val="hybridMultilevel"/>
    <w:tmpl w:val="965607C0"/>
    <w:lvl w:ilvl="0" w:tplc="659CAF4E">
      <w:start w:val="9"/>
      <w:numFmt w:val="decimal"/>
      <w:lvlText w:val="%1."/>
      <w:lvlJc w:val="left"/>
      <w:pPr>
        <w:ind w:left="1353"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2A06129"/>
    <w:multiLevelType w:val="hybridMultilevel"/>
    <w:tmpl w:val="0D2A4C0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2AD53B1"/>
    <w:multiLevelType w:val="hybridMultilevel"/>
    <w:tmpl w:val="03820118"/>
    <w:lvl w:ilvl="0" w:tplc="38C8DC3C">
      <w:start w:val="1"/>
      <w:numFmt w:val="decimal"/>
      <w:lvlText w:val="%1."/>
      <w:lvlJc w:val="left"/>
      <w:pPr>
        <w:ind w:left="360" w:hanging="360"/>
      </w:pPr>
      <w:rPr>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7881A04"/>
    <w:multiLevelType w:val="hybridMultilevel"/>
    <w:tmpl w:val="33F6D98E"/>
    <w:lvl w:ilvl="0" w:tplc="C5CA4CBC">
      <w:start w:val="23"/>
      <w:numFmt w:val="bullet"/>
      <w:lvlText w:val="-"/>
      <w:lvlJc w:val="left"/>
      <w:pPr>
        <w:ind w:left="786" w:hanging="360"/>
      </w:pPr>
      <w:rPr>
        <w:rFonts w:ascii="Times New Roman" w:eastAsia="Times New Roman" w:hAnsi="Times New Roman"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9" w15:restartNumberingAfterBreak="0">
    <w:nsid w:val="681B2EE2"/>
    <w:multiLevelType w:val="hybridMultilevel"/>
    <w:tmpl w:val="B91278A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9861901"/>
    <w:multiLevelType w:val="singleLevel"/>
    <w:tmpl w:val="041B000F"/>
    <w:lvl w:ilvl="0">
      <w:start w:val="1"/>
      <w:numFmt w:val="decimal"/>
      <w:lvlText w:val="%1."/>
      <w:lvlJc w:val="left"/>
      <w:pPr>
        <w:tabs>
          <w:tab w:val="num" w:pos="360"/>
        </w:tabs>
        <w:ind w:left="360" w:hanging="360"/>
      </w:pPr>
      <w:rPr>
        <w:rFonts w:hint="default"/>
      </w:rPr>
    </w:lvl>
  </w:abstractNum>
  <w:abstractNum w:abstractNumId="31" w15:restartNumberingAfterBreak="0">
    <w:nsid w:val="6AE93B66"/>
    <w:multiLevelType w:val="hybridMultilevel"/>
    <w:tmpl w:val="18803FF4"/>
    <w:lvl w:ilvl="0" w:tplc="CFC2DC04">
      <w:numFmt w:val="bullet"/>
      <w:lvlText w:val="-"/>
      <w:lvlJc w:val="left"/>
      <w:pPr>
        <w:ind w:left="720" w:hanging="360"/>
      </w:pPr>
      <w:rPr>
        <w:rFonts w:ascii="Times New Roman" w:eastAsia="ArialMT"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6D04138B"/>
    <w:multiLevelType w:val="hybridMultilevel"/>
    <w:tmpl w:val="2004C35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700A0069"/>
    <w:multiLevelType w:val="hybridMultilevel"/>
    <w:tmpl w:val="112290A0"/>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34" w15:restartNumberingAfterBreak="0">
    <w:nsid w:val="74971890"/>
    <w:multiLevelType w:val="hybridMultilevel"/>
    <w:tmpl w:val="C21C3B42"/>
    <w:lvl w:ilvl="0" w:tplc="0F14BA68">
      <w:start w:val="81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75452FC9"/>
    <w:multiLevelType w:val="hybridMultilevel"/>
    <w:tmpl w:val="0082E82A"/>
    <w:lvl w:ilvl="0" w:tplc="16806E12">
      <w:start w:val="812"/>
      <w:numFmt w:val="bullet"/>
      <w:lvlText w:val="-"/>
      <w:lvlJc w:val="left"/>
      <w:pPr>
        <w:ind w:left="360" w:hanging="360"/>
      </w:pPr>
      <w:rPr>
        <w:rFonts w:ascii="Times New Roman" w:eastAsia="Times New Roman"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6" w15:restartNumberingAfterBreak="0">
    <w:nsid w:val="754A78E1"/>
    <w:multiLevelType w:val="hybridMultilevel"/>
    <w:tmpl w:val="A0B86096"/>
    <w:lvl w:ilvl="0" w:tplc="1AF0A78E">
      <w:start w:val="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75A47524"/>
    <w:multiLevelType w:val="hybridMultilevel"/>
    <w:tmpl w:val="E8128BE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78896B64"/>
    <w:multiLevelType w:val="hybridMultilevel"/>
    <w:tmpl w:val="53AA1770"/>
    <w:lvl w:ilvl="0" w:tplc="041B000F">
      <w:start w:val="1"/>
      <w:numFmt w:val="decimal"/>
      <w:lvlText w:val="%1."/>
      <w:lvlJc w:val="left"/>
      <w:pPr>
        <w:ind w:left="720" w:hanging="360"/>
      </w:pPr>
    </w:lvl>
    <w:lvl w:ilvl="1" w:tplc="9CFAA77C">
      <w:start w:val="1"/>
      <w:numFmt w:val="bullet"/>
      <w:lvlText w:val=""/>
      <w:lvlJc w:val="left"/>
      <w:pPr>
        <w:ind w:left="1440" w:hanging="360"/>
      </w:pPr>
      <w:rPr>
        <w:rFonts w:ascii="Symbol" w:hAnsi="Symbol" w:hint="default"/>
        <w:color w:val="auto"/>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9" w15:restartNumberingAfterBreak="0">
    <w:nsid w:val="79573EB7"/>
    <w:multiLevelType w:val="hybridMultilevel"/>
    <w:tmpl w:val="58E25574"/>
    <w:lvl w:ilvl="0" w:tplc="041B000F">
      <w:start w:val="1"/>
      <w:numFmt w:val="decimal"/>
      <w:lvlText w:val="%1."/>
      <w:lvlJc w:val="left"/>
      <w:pPr>
        <w:ind w:left="747" w:hanging="360"/>
      </w:pPr>
    </w:lvl>
    <w:lvl w:ilvl="1" w:tplc="041B0019" w:tentative="1">
      <w:start w:val="1"/>
      <w:numFmt w:val="lowerLetter"/>
      <w:lvlText w:val="%2."/>
      <w:lvlJc w:val="left"/>
      <w:pPr>
        <w:ind w:left="1467" w:hanging="360"/>
      </w:pPr>
    </w:lvl>
    <w:lvl w:ilvl="2" w:tplc="041B001B" w:tentative="1">
      <w:start w:val="1"/>
      <w:numFmt w:val="lowerRoman"/>
      <w:lvlText w:val="%3."/>
      <w:lvlJc w:val="right"/>
      <w:pPr>
        <w:ind w:left="2187" w:hanging="180"/>
      </w:pPr>
    </w:lvl>
    <w:lvl w:ilvl="3" w:tplc="041B000F" w:tentative="1">
      <w:start w:val="1"/>
      <w:numFmt w:val="decimal"/>
      <w:lvlText w:val="%4."/>
      <w:lvlJc w:val="left"/>
      <w:pPr>
        <w:ind w:left="2907" w:hanging="360"/>
      </w:pPr>
    </w:lvl>
    <w:lvl w:ilvl="4" w:tplc="041B0019" w:tentative="1">
      <w:start w:val="1"/>
      <w:numFmt w:val="lowerLetter"/>
      <w:lvlText w:val="%5."/>
      <w:lvlJc w:val="left"/>
      <w:pPr>
        <w:ind w:left="3627" w:hanging="360"/>
      </w:pPr>
    </w:lvl>
    <w:lvl w:ilvl="5" w:tplc="041B001B" w:tentative="1">
      <w:start w:val="1"/>
      <w:numFmt w:val="lowerRoman"/>
      <w:lvlText w:val="%6."/>
      <w:lvlJc w:val="right"/>
      <w:pPr>
        <w:ind w:left="4347" w:hanging="180"/>
      </w:pPr>
    </w:lvl>
    <w:lvl w:ilvl="6" w:tplc="041B000F" w:tentative="1">
      <w:start w:val="1"/>
      <w:numFmt w:val="decimal"/>
      <w:lvlText w:val="%7."/>
      <w:lvlJc w:val="left"/>
      <w:pPr>
        <w:ind w:left="5067" w:hanging="360"/>
      </w:pPr>
    </w:lvl>
    <w:lvl w:ilvl="7" w:tplc="041B0019" w:tentative="1">
      <w:start w:val="1"/>
      <w:numFmt w:val="lowerLetter"/>
      <w:lvlText w:val="%8."/>
      <w:lvlJc w:val="left"/>
      <w:pPr>
        <w:ind w:left="5787" w:hanging="360"/>
      </w:pPr>
    </w:lvl>
    <w:lvl w:ilvl="8" w:tplc="041B001B" w:tentative="1">
      <w:start w:val="1"/>
      <w:numFmt w:val="lowerRoman"/>
      <w:lvlText w:val="%9."/>
      <w:lvlJc w:val="right"/>
      <w:pPr>
        <w:ind w:left="6507" w:hanging="180"/>
      </w:pPr>
    </w:lvl>
  </w:abstractNum>
  <w:abstractNum w:abstractNumId="40" w15:restartNumberingAfterBreak="0">
    <w:nsid w:val="79DF442E"/>
    <w:multiLevelType w:val="hybridMultilevel"/>
    <w:tmpl w:val="C7D84A60"/>
    <w:lvl w:ilvl="0" w:tplc="041B000F">
      <w:start w:val="1"/>
      <w:numFmt w:val="decimal"/>
      <w:lvlText w:val="%1."/>
      <w:lvlJc w:val="left"/>
      <w:pPr>
        <w:ind w:left="720" w:hanging="360"/>
      </w:pPr>
    </w:lvl>
    <w:lvl w:ilvl="1" w:tplc="AB5420CA">
      <w:start w:val="1"/>
      <w:numFmt w:val="bullet"/>
      <w:lvlText w:val=""/>
      <w:lvlJc w:val="left"/>
      <w:pPr>
        <w:ind w:left="1440" w:hanging="360"/>
      </w:pPr>
      <w:rPr>
        <w:rFonts w:ascii="Symbol" w:hAnsi="Symbol" w:hint="default"/>
        <w:color w:val="auto"/>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1" w15:restartNumberingAfterBreak="0">
    <w:nsid w:val="7F4D74EA"/>
    <w:multiLevelType w:val="hybridMultilevel"/>
    <w:tmpl w:val="1BFA8A6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F577EB5"/>
    <w:multiLevelType w:val="hybridMultilevel"/>
    <w:tmpl w:val="D38643EA"/>
    <w:lvl w:ilvl="0" w:tplc="9078EAD6">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30"/>
  </w:num>
  <w:num w:numId="2">
    <w:abstractNumId w:val="0"/>
  </w:num>
  <w:num w:numId="3">
    <w:abstractNumId w:val="34"/>
  </w:num>
  <w:num w:numId="4">
    <w:abstractNumId w:val="35"/>
  </w:num>
  <w:num w:numId="5">
    <w:abstractNumId w:val="1"/>
  </w:num>
  <w:num w:numId="6">
    <w:abstractNumId w:val="5"/>
  </w:num>
  <w:num w:numId="7">
    <w:abstractNumId w:val="28"/>
  </w:num>
  <w:num w:numId="8">
    <w:abstractNumId w:val="23"/>
  </w:num>
  <w:num w:numId="9">
    <w:abstractNumId w:val="33"/>
  </w:num>
  <w:num w:numId="10">
    <w:abstractNumId w:val="26"/>
  </w:num>
  <w:num w:numId="11">
    <w:abstractNumId w:val="39"/>
  </w:num>
  <w:num w:numId="12">
    <w:abstractNumId w:val="27"/>
  </w:num>
  <w:num w:numId="13">
    <w:abstractNumId w:val="36"/>
  </w:num>
  <w:num w:numId="14">
    <w:abstractNumId w:val="29"/>
  </w:num>
  <w:num w:numId="15">
    <w:abstractNumId w:val="37"/>
  </w:num>
  <w:num w:numId="16">
    <w:abstractNumId w:val="15"/>
  </w:num>
  <w:num w:numId="17">
    <w:abstractNumId w:val="21"/>
  </w:num>
  <w:num w:numId="18">
    <w:abstractNumId w:val="19"/>
  </w:num>
  <w:num w:numId="19">
    <w:abstractNumId w:val="8"/>
  </w:num>
  <w:num w:numId="20">
    <w:abstractNumId w:val="22"/>
  </w:num>
  <w:num w:numId="21">
    <w:abstractNumId w:val="4"/>
  </w:num>
  <w:num w:numId="22">
    <w:abstractNumId w:val="4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 w:numId="25">
    <w:abstractNumId w:val="11"/>
  </w:num>
  <w:num w:numId="26">
    <w:abstractNumId w:val="25"/>
  </w:num>
  <w:num w:numId="27">
    <w:abstractNumId w:val="7"/>
  </w:num>
  <w:num w:numId="28">
    <w:abstractNumId w:val="24"/>
  </w:num>
  <w:num w:numId="29">
    <w:abstractNumId w:val="31"/>
  </w:num>
  <w:num w:numId="30">
    <w:abstractNumId w:val="40"/>
  </w:num>
  <w:num w:numId="31">
    <w:abstractNumId w:val="38"/>
  </w:num>
  <w:num w:numId="32">
    <w:abstractNumId w:val="18"/>
  </w:num>
  <w:num w:numId="33">
    <w:abstractNumId w:val="2"/>
  </w:num>
  <w:num w:numId="34">
    <w:abstractNumId w:val="42"/>
  </w:num>
  <w:num w:numId="35">
    <w:abstractNumId w:val="9"/>
  </w:num>
  <w:num w:numId="36">
    <w:abstractNumId w:val="14"/>
  </w:num>
  <w:num w:numId="37">
    <w:abstractNumId w:val="16"/>
  </w:num>
  <w:num w:numId="38">
    <w:abstractNumId w:val="3"/>
  </w:num>
  <w:num w:numId="39">
    <w:abstractNumId w:val="4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
    <w:lvlOverride w:ilvl="0"/>
    <w:lvlOverride w:ilvl="1"/>
    <w:lvlOverride w:ilvl="2"/>
    <w:lvlOverride w:ilvl="3"/>
    <w:lvlOverride w:ilvl="4"/>
    <w:lvlOverride w:ilvl="5"/>
    <w:lvlOverride w:ilvl="6"/>
    <w:lvlOverride w:ilvl="7"/>
    <w:lvlOverride w:ilvl="8"/>
  </w:num>
  <w:num w:numId="42">
    <w:abstractNumId w:val="17"/>
  </w:num>
  <w:num w:numId="43">
    <w:abstractNumId w:val="32"/>
  </w:num>
  <w:num w:numId="44">
    <w:abstractNumId w:val="41"/>
  </w:num>
  <w:num w:numId="45">
    <w:abstractNumId w:val="13"/>
  </w:num>
  <w:num w:numId="4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E33"/>
    <w:rsid w:val="0000065D"/>
    <w:rsid w:val="0000462D"/>
    <w:rsid w:val="000067CB"/>
    <w:rsid w:val="000118B6"/>
    <w:rsid w:val="000152EC"/>
    <w:rsid w:val="00020A9D"/>
    <w:rsid w:val="00022BAE"/>
    <w:rsid w:val="00023932"/>
    <w:rsid w:val="00023953"/>
    <w:rsid w:val="000246EF"/>
    <w:rsid w:val="00025196"/>
    <w:rsid w:val="00025858"/>
    <w:rsid w:val="0002624D"/>
    <w:rsid w:val="000275EC"/>
    <w:rsid w:val="0002763B"/>
    <w:rsid w:val="0002787B"/>
    <w:rsid w:val="00027CA1"/>
    <w:rsid w:val="00030AB0"/>
    <w:rsid w:val="00033BF1"/>
    <w:rsid w:val="00036106"/>
    <w:rsid w:val="00037C0B"/>
    <w:rsid w:val="00041495"/>
    <w:rsid w:val="00042440"/>
    <w:rsid w:val="000429C9"/>
    <w:rsid w:val="00054B3C"/>
    <w:rsid w:val="00055784"/>
    <w:rsid w:val="000611A4"/>
    <w:rsid w:val="0006445D"/>
    <w:rsid w:val="0006666A"/>
    <w:rsid w:val="000677CE"/>
    <w:rsid w:val="000709CB"/>
    <w:rsid w:val="00080CD6"/>
    <w:rsid w:val="0008267C"/>
    <w:rsid w:val="0008304B"/>
    <w:rsid w:val="00084B6C"/>
    <w:rsid w:val="00086D8A"/>
    <w:rsid w:val="000877D8"/>
    <w:rsid w:val="00091577"/>
    <w:rsid w:val="000948F3"/>
    <w:rsid w:val="00094CFE"/>
    <w:rsid w:val="000A2343"/>
    <w:rsid w:val="000A33A6"/>
    <w:rsid w:val="000A50C9"/>
    <w:rsid w:val="000B1A02"/>
    <w:rsid w:val="000B2888"/>
    <w:rsid w:val="000B3447"/>
    <w:rsid w:val="000B52AE"/>
    <w:rsid w:val="000B6C72"/>
    <w:rsid w:val="000B7E53"/>
    <w:rsid w:val="000C343B"/>
    <w:rsid w:val="000C3810"/>
    <w:rsid w:val="000C5B22"/>
    <w:rsid w:val="000D051C"/>
    <w:rsid w:val="000D1F09"/>
    <w:rsid w:val="000D2EA2"/>
    <w:rsid w:val="000D48BF"/>
    <w:rsid w:val="000D4AC2"/>
    <w:rsid w:val="000D4B60"/>
    <w:rsid w:val="000D5D3C"/>
    <w:rsid w:val="000D62F2"/>
    <w:rsid w:val="000D63B2"/>
    <w:rsid w:val="000D7086"/>
    <w:rsid w:val="000D7921"/>
    <w:rsid w:val="000E37E2"/>
    <w:rsid w:val="000E4B35"/>
    <w:rsid w:val="000E517D"/>
    <w:rsid w:val="000E54C5"/>
    <w:rsid w:val="000F1AA9"/>
    <w:rsid w:val="000F287A"/>
    <w:rsid w:val="000F2F1A"/>
    <w:rsid w:val="000F5D25"/>
    <w:rsid w:val="0010102E"/>
    <w:rsid w:val="00106834"/>
    <w:rsid w:val="001068A7"/>
    <w:rsid w:val="001105C6"/>
    <w:rsid w:val="00110938"/>
    <w:rsid w:val="00111805"/>
    <w:rsid w:val="0011248D"/>
    <w:rsid w:val="0011345F"/>
    <w:rsid w:val="00115052"/>
    <w:rsid w:val="00116AC6"/>
    <w:rsid w:val="00117396"/>
    <w:rsid w:val="00120D8D"/>
    <w:rsid w:val="00123606"/>
    <w:rsid w:val="001258F4"/>
    <w:rsid w:val="00126365"/>
    <w:rsid w:val="00135685"/>
    <w:rsid w:val="00137541"/>
    <w:rsid w:val="00141C47"/>
    <w:rsid w:val="001448CE"/>
    <w:rsid w:val="00144DAE"/>
    <w:rsid w:val="00146FB6"/>
    <w:rsid w:val="0014711A"/>
    <w:rsid w:val="00155681"/>
    <w:rsid w:val="00156EE3"/>
    <w:rsid w:val="001654DA"/>
    <w:rsid w:val="001676E9"/>
    <w:rsid w:val="0017073F"/>
    <w:rsid w:val="00172C2E"/>
    <w:rsid w:val="00173AF3"/>
    <w:rsid w:val="00173B65"/>
    <w:rsid w:val="001754AF"/>
    <w:rsid w:val="00175F7F"/>
    <w:rsid w:val="0017654A"/>
    <w:rsid w:val="0017785B"/>
    <w:rsid w:val="00181008"/>
    <w:rsid w:val="001812BF"/>
    <w:rsid w:val="00185788"/>
    <w:rsid w:val="0018779F"/>
    <w:rsid w:val="001906BB"/>
    <w:rsid w:val="00193156"/>
    <w:rsid w:val="00193A3B"/>
    <w:rsid w:val="00195832"/>
    <w:rsid w:val="001977F3"/>
    <w:rsid w:val="001A0C0A"/>
    <w:rsid w:val="001A1846"/>
    <w:rsid w:val="001A1D49"/>
    <w:rsid w:val="001A2139"/>
    <w:rsid w:val="001A62DD"/>
    <w:rsid w:val="001B0CFE"/>
    <w:rsid w:val="001B1680"/>
    <w:rsid w:val="001B2E34"/>
    <w:rsid w:val="001C09D0"/>
    <w:rsid w:val="001C1440"/>
    <w:rsid w:val="001C3A35"/>
    <w:rsid w:val="001C7B7F"/>
    <w:rsid w:val="001D0D98"/>
    <w:rsid w:val="001E11E7"/>
    <w:rsid w:val="001E14AB"/>
    <w:rsid w:val="001E2C91"/>
    <w:rsid w:val="001E462F"/>
    <w:rsid w:val="001E466F"/>
    <w:rsid w:val="001E79A2"/>
    <w:rsid w:val="001F2444"/>
    <w:rsid w:val="001F35E9"/>
    <w:rsid w:val="001F54DD"/>
    <w:rsid w:val="001F7927"/>
    <w:rsid w:val="001F792C"/>
    <w:rsid w:val="002000A2"/>
    <w:rsid w:val="002022BC"/>
    <w:rsid w:val="0020320A"/>
    <w:rsid w:val="0020690D"/>
    <w:rsid w:val="00206C16"/>
    <w:rsid w:val="002158E1"/>
    <w:rsid w:val="00215C1F"/>
    <w:rsid w:val="00215E17"/>
    <w:rsid w:val="0022205B"/>
    <w:rsid w:val="0022535B"/>
    <w:rsid w:val="0023263B"/>
    <w:rsid w:val="002352AC"/>
    <w:rsid w:val="00235A1F"/>
    <w:rsid w:val="00235CEB"/>
    <w:rsid w:val="002363B7"/>
    <w:rsid w:val="00237F8A"/>
    <w:rsid w:val="00237FD2"/>
    <w:rsid w:val="00240823"/>
    <w:rsid w:val="00241DA5"/>
    <w:rsid w:val="00251034"/>
    <w:rsid w:val="00255DD2"/>
    <w:rsid w:val="00260D53"/>
    <w:rsid w:val="00261605"/>
    <w:rsid w:val="00262579"/>
    <w:rsid w:val="00263F44"/>
    <w:rsid w:val="00270012"/>
    <w:rsid w:val="00271480"/>
    <w:rsid w:val="002715EB"/>
    <w:rsid w:val="00272DA8"/>
    <w:rsid w:val="00274CCF"/>
    <w:rsid w:val="00277D8B"/>
    <w:rsid w:val="00280DB0"/>
    <w:rsid w:val="00281FE0"/>
    <w:rsid w:val="002859A1"/>
    <w:rsid w:val="00286074"/>
    <w:rsid w:val="00287980"/>
    <w:rsid w:val="00292D54"/>
    <w:rsid w:val="00293730"/>
    <w:rsid w:val="0029435D"/>
    <w:rsid w:val="00295C34"/>
    <w:rsid w:val="00297CB1"/>
    <w:rsid w:val="002A090E"/>
    <w:rsid w:val="002A740D"/>
    <w:rsid w:val="002B170E"/>
    <w:rsid w:val="002B4E26"/>
    <w:rsid w:val="002C04EE"/>
    <w:rsid w:val="002C20F9"/>
    <w:rsid w:val="002C229D"/>
    <w:rsid w:val="002C6F06"/>
    <w:rsid w:val="002C7624"/>
    <w:rsid w:val="002D0271"/>
    <w:rsid w:val="002D0A6C"/>
    <w:rsid w:val="002D24CC"/>
    <w:rsid w:val="002D5A32"/>
    <w:rsid w:val="002D7530"/>
    <w:rsid w:val="002E4C70"/>
    <w:rsid w:val="002E52A5"/>
    <w:rsid w:val="002E73EC"/>
    <w:rsid w:val="002F4B59"/>
    <w:rsid w:val="002F5DF5"/>
    <w:rsid w:val="002F624B"/>
    <w:rsid w:val="002F7675"/>
    <w:rsid w:val="002F7A6C"/>
    <w:rsid w:val="003010E7"/>
    <w:rsid w:val="00302925"/>
    <w:rsid w:val="00303D70"/>
    <w:rsid w:val="003048FF"/>
    <w:rsid w:val="00310E70"/>
    <w:rsid w:val="00312998"/>
    <w:rsid w:val="0031414C"/>
    <w:rsid w:val="0031467C"/>
    <w:rsid w:val="00314DCC"/>
    <w:rsid w:val="003159CE"/>
    <w:rsid w:val="00315F7F"/>
    <w:rsid w:val="00316351"/>
    <w:rsid w:val="0032236A"/>
    <w:rsid w:val="0032311B"/>
    <w:rsid w:val="00333A59"/>
    <w:rsid w:val="00335E20"/>
    <w:rsid w:val="00337E90"/>
    <w:rsid w:val="003433A4"/>
    <w:rsid w:val="00344424"/>
    <w:rsid w:val="00344567"/>
    <w:rsid w:val="00350E13"/>
    <w:rsid w:val="0035640E"/>
    <w:rsid w:val="00357068"/>
    <w:rsid w:val="0035731E"/>
    <w:rsid w:val="0036580A"/>
    <w:rsid w:val="00367F3C"/>
    <w:rsid w:val="00370932"/>
    <w:rsid w:val="003724CF"/>
    <w:rsid w:val="00375262"/>
    <w:rsid w:val="00380505"/>
    <w:rsid w:val="00380B8F"/>
    <w:rsid w:val="00386B02"/>
    <w:rsid w:val="00387947"/>
    <w:rsid w:val="003924AC"/>
    <w:rsid w:val="00393D13"/>
    <w:rsid w:val="00396586"/>
    <w:rsid w:val="003971D6"/>
    <w:rsid w:val="0039742A"/>
    <w:rsid w:val="003A0C56"/>
    <w:rsid w:val="003A0EC9"/>
    <w:rsid w:val="003A1166"/>
    <w:rsid w:val="003A157C"/>
    <w:rsid w:val="003A3154"/>
    <w:rsid w:val="003A3C6B"/>
    <w:rsid w:val="003A42CD"/>
    <w:rsid w:val="003A45CD"/>
    <w:rsid w:val="003A73F6"/>
    <w:rsid w:val="003B2461"/>
    <w:rsid w:val="003B369A"/>
    <w:rsid w:val="003B432E"/>
    <w:rsid w:val="003B5D19"/>
    <w:rsid w:val="003C2FD1"/>
    <w:rsid w:val="003C5FB5"/>
    <w:rsid w:val="003D18E2"/>
    <w:rsid w:val="003D3771"/>
    <w:rsid w:val="003D57EC"/>
    <w:rsid w:val="003E5D8B"/>
    <w:rsid w:val="003E75FD"/>
    <w:rsid w:val="003F074F"/>
    <w:rsid w:val="003F0A08"/>
    <w:rsid w:val="003F162F"/>
    <w:rsid w:val="003F2A33"/>
    <w:rsid w:val="003F32B6"/>
    <w:rsid w:val="003F3712"/>
    <w:rsid w:val="003F3D05"/>
    <w:rsid w:val="003F6D0B"/>
    <w:rsid w:val="003F723F"/>
    <w:rsid w:val="003F780D"/>
    <w:rsid w:val="00400379"/>
    <w:rsid w:val="004006C8"/>
    <w:rsid w:val="004069D8"/>
    <w:rsid w:val="00412D32"/>
    <w:rsid w:val="00414298"/>
    <w:rsid w:val="00414CEC"/>
    <w:rsid w:val="00420391"/>
    <w:rsid w:val="00421189"/>
    <w:rsid w:val="00424AA8"/>
    <w:rsid w:val="00424CF3"/>
    <w:rsid w:val="0042526B"/>
    <w:rsid w:val="00436A8D"/>
    <w:rsid w:val="004474C6"/>
    <w:rsid w:val="00447FA6"/>
    <w:rsid w:val="00450C32"/>
    <w:rsid w:val="004510CF"/>
    <w:rsid w:val="00451EB6"/>
    <w:rsid w:val="004524B1"/>
    <w:rsid w:val="00455F52"/>
    <w:rsid w:val="00457995"/>
    <w:rsid w:val="004606FE"/>
    <w:rsid w:val="004610B2"/>
    <w:rsid w:val="0046432E"/>
    <w:rsid w:val="0046660D"/>
    <w:rsid w:val="0046692A"/>
    <w:rsid w:val="0046732E"/>
    <w:rsid w:val="00475211"/>
    <w:rsid w:val="00475EA0"/>
    <w:rsid w:val="004765BB"/>
    <w:rsid w:val="00477439"/>
    <w:rsid w:val="004775C7"/>
    <w:rsid w:val="00477DA6"/>
    <w:rsid w:val="004814E8"/>
    <w:rsid w:val="0048216B"/>
    <w:rsid w:val="00482D71"/>
    <w:rsid w:val="004838D6"/>
    <w:rsid w:val="004841BC"/>
    <w:rsid w:val="0048622E"/>
    <w:rsid w:val="00486CCC"/>
    <w:rsid w:val="00492E53"/>
    <w:rsid w:val="00493619"/>
    <w:rsid w:val="0049646B"/>
    <w:rsid w:val="00496B64"/>
    <w:rsid w:val="004A0B40"/>
    <w:rsid w:val="004A24EE"/>
    <w:rsid w:val="004B1221"/>
    <w:rsid w:val="004B255B"/>
    <w:rsid w:val="004B3ED4"/>
    <w:rsid w:val="004B5A09"/>
    <w:rsid w:val="004C0FE5"/>
    <w:rsid w:val="004C18EA"/>
    <w:rsid w:val="004C2D05"/>
    <w:rsid w:val="004C2E9C"/>
    <w:rsid w:val="004C3866"/>
    <w:rsid w:val="004C3A78"/>
    <w:rsid w:val="004C5129"/>
    <w:rsid w:val="004C5B32"/>
    <w:rsid w:val="004D0403"/>
    <w:rsid w:val="004D0C90"/>
    <w:rsid w:val="004D49EF"/>
    <w:rsid w:val="004D6725"/>
    <w:rsid w:val="004E028B"/>
    <w:rsid w:val="004E1493"/>
    <w:rsid w:val="004E1643"/>
    <w:rsid w:val="004E272F"/>
    <w:rsid w:val="004E5CE4"/>
    <w:rsid w:val="004E6BD2"/>
    <w:rsid w:val="004F1FF2"/>
    <w:rsid w:val="004F358D"/>
    <w:rsid w:val="004F46DE"/>
    <w:rsid w:val="004F5189"/>
    <w:rsid w:val="004F5813"/>
    <w:rsid w:val="004F6641"/>
    <w:rsid w:val="00501E0E"/>
    <w:rsid w:val="0050263F"/>
    <w:rsid w:val="00504C41"/>
    <w:rsid w:val="00511B15"/>
    <w:rsid w:val="00523B8D"/>
    <w:rsid w:val="005241C4"/>
    <w:rsid w:val="00525E80"/>
    <w:rsid w:val="00530387"/>
    <w:rsid w:val="00532AAB"/>
    <w:rsid w:val="00532FDE"/>
    <w:rsid w:val="00547B89"/>
    <w:rsid w:val="00552173"/>
    <w:rsid w:val="00556287"/>
    <w:rsid w:val="005570A5"/>
    <w:rsid w:val="005669B4"/>
    <w:rsid w:val="005671ED"/>
    <w:rsid w:val="00574021"/>
    <w:rsid w:val="005745C1"/>
    <w:rsid w:val="005803FC"/>
    <w:rsid w:val="0058106A"/>
    <w:rsid w:val="005837AA"/>
    <w:rsid w:val="00591067"/>
    <w:rsid w:val="00591C8C"/>
    <w:rsid w:val="00594153"/>
    <w:rsid w:val="005968C0"/>
    <w:rsid w:val="00596ADC"/>
    <w:rsid w:val="00596DC1"/>
    <w:rsid w:val="00597C6F"/>
    <w:rsid w:val="005A0B89"/>
    <w:rsid w:val="005A1052"/>
    <w:rsid w:val="005A540D"/>
    <w:rsid w:val="005B10FA"/>
    <w:rsid w:val="005B60AB"/>
    <w:rsid w:val="005B6A76"/>
    <w:rsid w:val="005B7469"/>
    <w:rsid w:val="005C0103"/>
    <w:rsid w:val="005C0E2B"/>
    <w:rsid w:val="005C13B0"/>
    <w:rsid w:val="005C3296"/>
    <w:rsid w:val="005C5368"/>
    <w:rsid w:val="005C5E33"/>
    <w:rsid w:val="005D400B"/>
    <w:rsid w:val="005E0A66"/>
    <w:rsid w:val="005E12C0"/>
    <w:rsid w:val="005E2F4C"/>
    <w:rsid w:val="005E5E82"/>
    <w:rsid w:val="00600D64"/>
    <w:rsid w:val="00601BEA"/>
    <w:rsid w:val="006066F4"/>
    <w:rsid w:val="006127F7"/>
    <w:rsid w:val="00613126"/>
    <w:rsid w:val="00615254"/>
    <w:rsid w:val="00616F6A"/>
    <w:rsid w:val="0061718F"/>
    <w:rsid w:val="006203D9"/>
    <w:rsid w:val="006205A4"/>
    <w:rsid w:val="00632A0A"/>
    <w:rsid w:val="00633C9F"/>
    <w:rsid w:val="00634684"/>
    <w:rsid w:val="0064098A"/>
    <w:rsid w:val="006432A7"/>
    <w:rsid w:val="00662472"/>
    <w:rsid w:val="006648DC"/>
    <w:rsid w:val="0066707A"/>
    <w:rsid w:val="00667263"/>
    <w:rsid w:val="00672D18"/>
    <w:rsid w:val="00673696"/>
    <w:rsid w:val="00676153"/>
    <w:rsid w:val="0068345F"/>
    <w:rsid w:val="0068394B"/>
    <w:rsid w:val="00684B01"/>
    <w:rsid w:val="00690E05"/>
    <w:rsid w:val="00691199"/>
    <w:rsid w:val="006914F1"/>
    <w:rsid w:val="0069292E"/>
    <w:rsid w:val="006963C5"/>
    <w:rsid w:val="006A304A"/>
    <w:rsid w:val="006A5D3B"/>
    <w:rsid w:val="006A6656"/>
    <w:rsid w:val="006A7185"/>
    <w:rsid w:val="006A75FC"/>
    <w:rsid w:val="006B029C"/>
    <w:rsid w:val="006B32AE"/>
    <w:rsid w:val="006B6D2F"/>
    <w:rsid w:val="006C025A"/>
    <w:rsid w:val="006C1CB2"/>
    <w:rsid w:val="006C1DC0"/>
    <w:rsid w:val="006C3654"/>
    <w:rsid w:val="006C5114"/>
    <w:rsid w:val="006D1C33"/>
    <w:rsid w:val="006D32FE"/>
    <w:rsid w:val="006D394A"/>
    <w:rsid w:val="006D3DC8"/>
    <w:rsid w:val="006D65A5"/>
    <w:rsid w:val="006D668F"/>
    <w:rsid w:val="006E0A77"/>
    <w:rsid w:val="006E1643"/>
    <w:rsid w:val="006E1E9C"/>
    <w:rsid w:val="006E3882"/>
    <w:rsid w:val="006E4DA6"/>
    <w:rsid w:val="006E74A8"/>
    <w:rsid w:val="006F18E9"/>
    <w:rsid w:val="006F2436"/>
    <w:rsid w:val="0070261B"/>
    <w:rsid w:val="00703737"/>
    <w:rsid w:val="00703D17"/>
    <w:rsid w:val="0071329F"/>
    <w:rsid w:val="00721379"/>
    <w:rsid w:val="00722F06"/>
    <w:rsid w:val="0072598B"/>
    <w:rsid w:val="00727B60"/>
    <w:rsid w:val="0073020A"/>
    <w:rsid w:val="007310F0"/>
    <w:rsid w:val="0073221C"/>
    <w:rsid w:val="00735958"/>
    <w:rsid w:val="007407EB"/>
    <w:rsid w:val="00745262"/>
    <w:rsid w:val="00746179"/>
    <w:rsid w:val="00750EEE"/>
    <w:rsid w:val="0075179C"/>
    <w:rsid w:val="00752117"/>
    <w:rsid w:val="00754043"/>
    <w:rsid w:val="007554CD"/>
    <w:rsid w:val="00756F6B"/>
    <w:rsid w:val="00757550"/>
    <w:rsid w:val="00757F83"/>
    <w:rsid w:val="007636FD"/>
    <w:rsid w:val="00763F38"/>
    <w:rsid w:val="00765738"/>
    <w:rsid w:val="00767D41"/>
    <w:rsid w:val="00770C4B"/>
    <w:rsid w:val="00770FC0"/>
    <w:rsid w:val="00770FE5"/>
    <w:rsid w:val="00773167"/>
    <w:rsid w:val="00773FBD"/>
    <w:rsid w:val="00774249"/>
    <w:rsid w:val="00775F69"/>
    <w:rsid w:val="007821E6"/>
    <w:rsid w:val="00782F6B"/>
    <w:rsid w:val="00784755"/>
    <w:rsid w:val="00786E95"/>
    <w:rsid w:val="00790658"/>
    <w:rsid w:val="00790FD4"/>
    <w:rsid w:val="00791F47"/>
    <w:rsid w:val="0079304A"/>
    <w:rsid w:val="00794307"/>
    <w:rsid w:val="00794B22"/>
    <w:rsid w:val="007A1489"/>
    <w:rsid w:val="007A1764"/>
    <w:rsid w:val="007A2686"/>
    <w:rsid w:val="007A3C4E"/>
    <w:rsid w:val="007A5FDA"/>
    <w:rsid w:val="007A7AEE"/>
    <w:rsid w:val="007B061E"/>
    <w:rsid w:val="007B2FE2"/>
    <w:rsid w:val="007B3E35"/>
    <w:rsid w:val="007B6D62"/>
    <w:rsid w:val="007C1C6E"/>
    <w:rsid w:val="007C4717"/>
    <w:rsid w:val="007C79FA"/>
    <w:rsid w:val="007D19D3"/>
    <w:rsid w:val="007D1E78"/>
    <w:rsid w:val="007D5649"/>
    <w:rsid w:val="007D6AB7"/>
    <w:rsid w:val="007E08B1"/>
    <w:rsid w:val="007E5B40"/>
    <w:rsid w:val="007E6D12"/>
    <w:rsid w:val="007E7656"/>
    <w:rsid w:val="007F18F0"/>
    <w:rsid w:val="007F51F0"/>
    <w:rsid w:val="00800F68"/>
    <w:rsid w:val="00804C4A"/>
    <w:rsid w:val="00807C3D"/>
    <w:rsid w:val="00807E1F"/>
    <w:rsid w:val="008137EB"/>
    <w:rsid w:val="00817DC3"/>
    <w:rsid w:val="0082100E"/>
    <w:rsid w:val="00822508"/>
    <w:rsid w:val="00822B02"/>
    <w:rsid w:val="00823BFA"/>
    <w:rsid w:val="008370F5"/>
    <w:rsid w:val="00837226"/>
    <w:rsid w:val="0083764B"/>
    <w:rsid w:val="00837D15"/>
    <w:rsid w:val="00837F06"/>
    <w:rsid w:val="008402F9"/>
    <w:rsid w:val="00841BCD"/>
    <w:rsid w:val="00846499"/>
    <w:rsid w:val="00846987"/>
    <w:rsid w:val="00846DFE"/>
    <w:rsid w:val="00850EF1"/>
    <w:rsid w:val="00851439"/>
    <w:rsid w:val="00853ED1"/>
    <w:rsid w:val="00854E5A"/>
    <w:rsid w:val="00861EBA"/>
    <w:rsid w:val="008621E9"/>
    <w:rsid w:val="00863837"/>
    <w:rsid w:val="00865699"/>
    <w:rsid w:val="00865E48"/>
    <w:rsid w:val="0087167A"/>
    <w:rsid w:val="00871695"/>
    <w:rsid w:val="008731B6"/>
    <w:rsid w:val="00875B81"/>
    <w:rsid w:val="00881865"/>
    <w:rsid w:val="00882A75"/>
    <w:rsid w:val="008843DB"/>
    <w:rsid w:val="00885938"/>
    <w:rsid w:val="00887997"/>
    <w:rsid w:val="00887B5B"/>
    <w:rsid w:val="00887C8F"/>
    <w:rsid w:val="008902B5"/>
    <w:rsid w:val="00891536"/>
    <w:rsid w:val="008919A6"/>
    <w:rsid w:val="0089325F"/>
    <w:rsid w:val="00893D0D"/>
    <w:rsid w:val="00895D1D"/>
    <w:rsid w:val="008964DE"/>
    <w:rsid w:val="0089650E"/>
    <w:rsid w:val="00896D8D"/>
    <w:rsid w:val="008A251C"/>
    <w:rsid w:val="008A29B3"/>
    <w:rsid w:val="008A2E79"/>
    <w:rsid w:val="008A53C7"/>
    <w:rsid w:val="008A60AA"/>
    <w:rsid w:val="008A773A"/>
    <w:rsid w:val="008B1B01"/>
    <w:rsid w:val="008B7034"/>
    <w:rsid w:val="008B73EF"/>
    <w:rsid w:val="008C1382"/>
    <w:rsid w:val="008C350E"/>
    <w:rsid w:val="008C7EA9"/>
    <w:rsid w:val="008D04CD"/>
    <w:rsid w:val="008D1C23"/>
    <w:rsid w:val="008D2FF1"/>
    <w:rsid w:val="008D3107"/>
    <w:rsid w:val="008D3786"/>
    <w:rsid w:val="008D56E2"/>
    <w:rsid w:val="008D58A7"/>
    <w:rsid w:val="008D5B89"/>
    <w:rsid w:val="008D6ED4"/>
    <w:rsid w:val="008E0C62"/>
    <w:rsid w:val="008E2031"/>
    <w:rsid w:val="008E23AA"/>
    <w:rsid w:val="008E23C6"/>
    <w:rsid w:val="008E37BA"/>
    <w:rsid w:val="008E59A7"/>
    <w:rsid w:val="008F036C"/>
    <w:rsid w:val="008F27C6"/>
    <w:rsid w:val="008F42E9"/>
    <w:rsid w:val="008F5E16"/>
    <w:rsid w:val="008F635F"/>
    <w:rsid w:val="008F6567"/>
    <w:rsid w:val="008F6B04"/>
    <w:rsid w:val="008F71C5"/>
    <w:rsid w:val="00900CD7"/>
    <w:rsid w:val="009028AF"/>
    <w:rsid w:val="00905F4F"/>
    <w:rsid w:val="00907892"/>
    <w:rsid w:val="00916D8E"/>
    <w:rsid w:val="00917148"/>
    <w:rsid w:val="00917C85"/>
    <w:rsid w:val="00922502"/>
    <w:rsid w:val="00926EA3"/>
    <w:rsid w:val="00933DC5"/>
    <w:rsid w:val="00935063"/>
    <w:rsid w:val="009368A8"/>
    <w:rsid w:val="0093720B"/>
    <w:rsid w:val="0093792B"/>
    <w:rsid w:val="00941ABB"/>
    <w:rsid w:val="00943DCD"/>
    <w:rsid w:val="009441C7"/>
    <w:rsid w:val="0094534A"/>
    <w:rsid w:val="009459A1"/>
    <w:rsid w:val="009466AA"/>
    <w:rsid w:val="00947B92"/>
    <w:rsid w:val="00952712"/>
    <w:rsid w:val="00952F40"/>
    <w:rsid w:val="00953343"/>
    <w:rsid w:val="00955BC2"/>
    <w:rsid w:val="00956EF1"/>
    <w:rsid w:val="00964E4F"/>
    <w:rsid w:val="00967A97"/>
    <w:rsid w:val="00970A0F"/>
    <w:rsid w:val="00971BAD"/>
    <w:rsid w:val="00973AE3"/>
    <w:rsid w:val="00976C1A"/>
    <w:rsid w:val="00980DE7"/>
    <w:rsid w:val="009816F4"/>
    <w:rsid w:val="009822DD"/>
    <w:rsid w:val="009825EF"/>
    <w:rsid w:val="009835AB"/>
    <w:rsid w:val="009861DA"/>
    <w:rsid w:val="00986F18"/>
    <w:rsid w:val="0099057C"/>
    <w:rsid w:val="00991936"/>
    <w:rsid w:val="009933AC"/>
    <w:rsid w:val="00996107"/>
    <w:rsid w:val="009A05B7"/>
    <w:rsid w:val="009A318F"/>
    <w:rsid w:val="009A39B2"/>
    <w:rsid w:val="009A6144"/>
    <w:rsid w:val="009A7D49"/>
    <w:rsid w:val="009B0D6E"/>
    <w:rsid w:val="009B27F2"/>
    <w:rsid w:val="009B5852"/>
    <w:rsid w:val="009B588E"/>
    <w:rsid w:val="009C303C"/>
    <w:rsid w:val="009C34AF"/>
    <w:rsid w:val="009C41F5"/>
    <w:rsid w:val="009C587D"/>
    <w:rsid w:val="009C7AAC"/>
    <w:rsid w:val="009D22A8"/>
    <w:rsid w:val="009D22DD"/>
    <w:rsid w:val="009D2985"/>
    <w:rsid w:val="009D5617"/>
    <w:rsid w:val="009E08E6"/>
    <w:rsid w:val="009E1C24"/>
    <w:rsid w:val="009E256C"/>
    <w:rsid w:val="009E4B8C"/>
    <w:rsid w:val="009E5E35"/>
    <w:rsid w:val="009E739C"/>
    <w:rsid w:val="009E7C41"/>
    <w:rsid w:val="009F4BFB"/>
    <w:rsid w:val="009F6C43"/>
    <w:rsid w:val="00A00B71"/>
    <w:rsid w:val="00A01C22"/>
    <w:rsid w:val="00A037AC"/>
    <w:rsid w:val="00A03848"/>
    <w:rsid w:val="00A03C90"/>
    <w:rsid w:val="00A075F0"/>
    <w:rsid w:val="00A11E36"/>
    <w:rsid w:val="00A123C4"/>
    <w:rsid w:val="00A12E95"/>
    <w:rsid w:val="00A14A69"/>
    <w:rsid w:val="00A16A83"/>
    <w:rsid w:val="00A20B0E"/>
    <w:rsid w:val="00A23C45"/>
    <w:rsid w:val="00A24BA9"/>
    <w:rsid w:val="00A26901"/>
    <w:rsid w:val="00A27DE7"/>
    <w:rsid w:val="00A30347"/>
    <w:rsid w:val="00A40646"/>
    <w:rsid w:val="00A41273"/>
    <w:rsid w:val="00A42103"/>
    <w:rsid w:val="00A454E8"/>
    <w:rsid w:val="00A47993"/>
    <w:rsid w:val="00A5013A"/>
    <w:rsid w:val="00A50217"/>
    <w:rsid w:val="00A514C4"/>
    <w:rsid w:val="00A5459C"/>
    <w:rsid w:val="00A57F5E"/>
    <w:rsid w:val="00A60314"/>
    <w:rsid w:val="00A60F8A"/>
    <w:rsid w:val="00A63995"/>
    <w:rsid w:val="00A6747F"/>
    <w:rsid w:val="00A71864"/>
    <w:rsid w:val="00A7373F"/>
    <w:rsid w:val="00A74A06"/>
    <w:rsid w:val="00A75AAC"/>
    <w:rsid w:val="00A8087A"/>
    <w:rsid w:val="00A82324"/>
    <w:rsid w:val="00A85163"/>
    <w:rsid w:val="00A877D0"/>
    <w:rsid w:val="00A91B5D"/>
    <w:rsid w:val="00A92873"/>
    <w:rsid w:val="00AA0045"/>
    <w:rsid w:val="00AA38A5"/>
    <w:rsid w:val="00AA4FAE"/>
    <w:rsid w:val="00AA593A"/>
    <w:rsid w:val="00AA6201"/>
    <w:rsid w:val="00AB071A"/>
    <w:rsid w:val="00AB1BBA"/>
    <w:rsid w:val="00AB1DE5"/>
    <w:rsid w:val="00AB2B27"/>
    <w:rsid w:val="00AB2E3C"/>
    <w:rsid w:val="00AB6DCB"/>
    <w:rsid w:val="00AB7A87"/>
    <w:rsid w:val="00AB7EFB"/>
    <w:rsid w:val="00AC1365"/>
    <w:rsid w:val="00AC5143"/>
    <w:rsid w:val="00AC56E3"/>
    <w:rsid w:val="00AC63A9"/>
    <w:rsid w:val="00AC737D"/>
    <w:rsid w:val="00AD21CB"/>
    <w:rsid w:val="00AD529F"/>
    <w:rsid w:val="00AD53F2"/>
    <w:rsid w:val="00AE0D24"/>
    <w:rsid w:val="00AE2755"/>
    <w:rsid w:val="00AE3BD9"/>
    <w:rsid w:val="00AE4393"/>
    <w:rsid w:val="00AF11AD"/>
    <w:rsid w:val="00AF5357"/>
    <w:rsid w:val="00AF5693"/>
    <w:rsid w:val="00AF7DEE"/>
    <w:rsid w:val="00B00192"/>
    <w:rsid w:val="00B0156A"/>
    <w:rsid w:val="00B0284A"/>
    <w:rsid w:val="00B03CFE"/>
    <w:rsid w:val="00B16A60"/>
    <w:rsid w:val="00B218A5"/>
    <w:rsid w:val="00B22059"/>
    <w:rsid w:val="00B229C9"/>
    <w:rsid w:val="00B22DC6"/>
    <w:rsid w:val="00B26BBF"/>
    <w:rsid w:val="00B27A3C"/>
    <w:rsid w:val="00B31D6A"/>
    <w:rsid w:val="00B336C1"/>
    <w:rsid w:val="00B336DD"/>
    <w:rsid w:val="00B33EBD"/>
    <w:rsid w:val="00B34ACE"/>
    <w:rsid w:val="00B35CB1"/>
    <w:rsid w:val="00B36552"/>
    <w:rsid w:val="00B379B8"/>
    <w:rsid w:val="00B42D77"/>
    <w:rsid w:val="00B439BC"/>
    <w:rsid w:val="00B44156"/>
    <w:rsid w:val="00B4472F"/>
    <w:rsid w:val="00B45A80"/>
    <w:rsid w:val="00B45FE9"/>
    <w:rsid w:val="00B474BC"/>
    <w:rsid w:val="00B52F49"/>
    <w:rsid w:val="00B56DDA"/>
    <w:rsid w:val="00B57C64"/>
    <w:rsid w:val="00B61A71"/>
    <w:rsid w:val="00B61E32"/>
    <w:rsid w:val="00B61E81"/>
    <w:rsid w:val="00B6546E"/>
    <w:rsid w:val="00B65BFC"/>
    <w:rsid w:val="00B71101"/>
    <w:rsid w:val="00B7210B"/>
    <w:rsid w:val="00B73626"/>
    <w:rsid w:val="00B737A9"/>
    <w:rsid w:val="00B7407A"/>
    <w:rsid w:val="00B776C8"/>
    <w:rsid w:val="00B808CD"/>
    <w:rsid w:val="00B81DE2"/>
    <w:rsid w:val="00B85395"/>
    <w:rsid w:val="00B857CB"/>
    <w:rsid w:val="00B85BC8"/>
    <w:rsid w:val="00B85CEC"/>
    <w:rsid w:val="00B870BC"/>
    <w:rsid w:val="00B875F1"/>
    <w:rsid w:val="00B87D27"/>
    <w:rsid w:val="00B9022C"/>
    <w:rsid w:val="00B92E15"/>
    <w:rsid w:val="00B93E5F"/>
    <w:rsid w:val="00B95290"/>
    <w:rsid w:val="00B96224"/>
    <w:rsid w:val="00B96E52"/>
    <w:rsid w:val="00B97B83"/>
    <w:rsid w:val="00BA0206"/>
    <w:rsid w:val="00BA07B8"/>
    <w:rsid w:val="00BA272C"/>
    <w:rsid w:val="00BA305B"/>
    <w:rsid w:val="00BA6438"/>
    <w:rsid w:val="00BA7EBE"/>
    <w:rsid w:val="00BB073A"/>
    <w:rsid w:val="00BB0E7B"/>
    <w:rsid w:val="00BB2263"/>
    <w:rsid w:val="00BB46FC"/>
    <w:rsid w:val="00BB485D"/>
    <w:rsid w:val="00BC0AF4"/>
    <w:rsid w:val="00BC19C7"/>
    <w:rsid w:val="00BC34C9"/>
    <w:rsid w:val="00BC4C15"/>
    <w:rsid w:val="00BC62C1"/>
    <w:rsid w:val="00BC6792"/>
    <w:rsid w:val="00BD515A"/>
    <w:rsid w:val="00BE05A0"/>
    <w:rsid w:val="00BE24F3"/>
    <w:rsid w:val="00BE306F"/>
    <w:rsid w:val="00BE47AE"/>
    <w:rsid w:val="00BE4D38"/>
    <w:rsid w:val="00BE69DF"/>
    <w:rsid w:val="00BF045A"/>
    <w:rsid w:val="00BF1E94"/>
    <w:rsid w:val="00C0218F"/>
    <w:rsid w:val="00C02D69"/>
    <w:rsid w:val="00C038E1"/>
    <w:rsid w:val="00C04FB8"/>
    <w:rsid w:val="00C05330"/>
    <w:rsid w:val="00C14AC7"/>
    <w:rsid w:val="00C15026"/>
    <w:rsid w:val="00C17827"/>
    <w:rsid w:val="00C20193"/>
    <w:rsid w:val="00C21DF7"/>
    <w:rsid w:val="00C229E6"/>
    <w:rsid w:val="00C23730"/>
    <w:rsid w:val="00C23B91"/>
    <w:rsid w:val="00C245E7"/>
    <w:rsid w:val="00C25D1D"/>
    <w:rsid w:val="00C338A9"/>
    <w:rsid w:val="00C33A44"/>
    <w:rsid w:val="00C33DAC"/>
    <w:rsid w:val="00C37D7B"/>
    <w:rsid w:val="00C42664"/>
    <w:rsid w:val="00C43A80"/>
    <w:rsid w:val="00C4628B"/>
    <w:rsid w:val="00C4780C"/>
    <w:rsid w:val="00C53BAA"/>
    <w:rsid w:val="00C543EC"/>
    <w:rsid w:val="00C55751"/>
    <w:rsid w:val="00C60F7C"/>
    <w:rsid w:val="00C66810"/>
    <w:rsid w:val="00C722D1"/>
    <w:rsid w:val="00C73CF9"/>
    <w:rsid w:val="00C7714A"/>
    <w:rsid w:val="00C8022A"/>
    <w:rsid w:val="00C84F11"/>
    <w:rsid w:val="00C87FC5"/>
    <w:rsid w:val="00C92CF7"/>
    <w:rsid w:val="00C94630"/>
    <w:rsid w:val="00C94A25"/>
    <w:rsid w:val="00C94E04"/>
    <w:rsid w:val="00C94FE5"/>
    <w:rsid w:val="00C9537C"/>
    <w:rsid w:val="00CA1831"/>
    <w:rsid w:val="00CA1896"/>
    <w:rsid w:val="00CA5957"/>
    <w:rsid w:val="00CA6DCD"/>
    <w:rsid w:val="00CB07B5"/>
    <w:rsid w:val="00CB235E"/>
    <w:rsid w:val="00CB5647"/>
    <w:rsid w:val="00CB63FA"/>
    <w:rsid w:val="00CC0E11"/>
    <w:rsid w:val="00CC3951"/>
    <w:rsid w:val="00CC49FF"/>
    <w:rsid w:val="00CC582C"/>
    <w:rsid w:val="00CC6B08"/>
    <w:rsid w:val="00CC76DE"/>
    <w:rsid w:val="00CD07B8"/>
    <w:rsid w:val="00CD12F3"/>
    <w:rsid w:val="00CD14D3"/>
    <w:rsid w:val="00CD338B"/>
    <w:rsid w:val="00CD3620"/>
    <w:rsid w:val="00CD3E54"/>
    <w:rsid w:val="00CD3F45"/>
    <w:rsid w:val="00CD4C8C"/>
    <w:rsid w:val="00CD58E7"/>
    <w:rsid w:val="00CD64CA"/>
    <w:rsid w:val="00CD6890"/>
    <w:rsid w:val="00CD7D51"/>
    <w:rsid w:val="00CE06E3"/>
    <w:rsid w:val="00CE087E"/>
    <w:rsid w:val="00CE15EA"/>
    <w:rsid w:val="00CE1ED9"/>
    <w:rsid w:val="00CE23C0"/>
    <w:rsid w:val="00CE2D5F"/>
    <w:rsid w:val="00CE509C"/>
    <w:rsid w:val="00CE5962"/>
    <w:rsid w:val="00CE6658"/>
    <w:rsid w:val="00CF0500"/>
    <w:rsid w:val="00CF12C7"/>
    <w:rsid w:val="00CF2EB3"/>
    <w:rsid w:val="00CF341A"/>
    <w:rsid w:val="00CF3814"/>
    <w:rsid w:val="00CF55C9"/>
    <w:rsid w:val="00D01833"/>
    <w:rsid w:val="00D01FE1"/>
    <w:rsid w:val="00D02B6C"/>
    <w:rsid w:val="00D05BC2"/>
    <w:rsid w:val="00D12B28"/>
    <w:rsid w:val="00D15C87"/>
    <w:rsid w:val="00D15D0A"/>
    <w:rsid w:val="00D16DB4"/>
    <w:rsid w:val="00D20131"/>
    <w:rsid w:val="00D23171"/>
    <w:rsid w:val="00D24335"/>
    <w:rsid w:val="00D24C35"/>
    <w:rsid w:val="00D25DC8"/>
    <w:rsid w:val="00D27E6E"/>
    <w:rsid w:val="00D31081"/>
    <w:rsid w:val="00D360F2"/>
    <w:rsid w:val="00D367D6"/>
    <w:rsid w:val="00D36946"/>
    <w:rsid w:val="00D402FE"/>
    <w:rsid w:val="00D408C6"/>
    <w:rsid w:val="00D41FC0"/>
    <w:rsid w:val="00D446EF"/>
    <w:rsid w:val="00D47071"/>
    <w:rsid w:val="00D524F6"/>
    <w:rsid w:val="00D5481C"/>
    <w:rsid w:val="00D57944"/>
    <w:rsid w:val="00D6123B"/>
    <w:rsid w:val="00D63686"/>
    <w:rsid w:val="00D63FD2"/>
    <w:rsid w:val="00D67718"/>
    <w:rsid w:val="00D70F3C"/>
    <w:rsid w:val="00D7104C"/>
    <w:rsid w:val="00D71B27"/>
    <w:rsid w:val="00D74759"/>
    <w:rsid w:val="00D7642A"/>
    <w:rsid w:val="00D76D6B"/>
    <w:rsid w:val="00D76F57"/>
    <w:rsid w:val="00D80D38"/>
    <w:rsid w:val="00D816EA"/>
    <w:rsid w:val="00D82B58"/>
    <w:rsid w:val="00D853DF"/>
    <w:rsid w:val="00D87176"/>
    <w:rsid w:val="00D91FB7"/>
    <w:rsid w:val="00D963E4"/>
    <w:rsid w:val="00D96C72"/>
    <w:rsid w:val="00DA1479"/>
    <w:rsid w:val="00DA2F43"/>
    <w:rsid w:val="00DA4BCE"/>
    <w:rsid w:val="00DA5260"/>
    <w:rsid w:val="00DA5739"/>
    <w:rsid w:val="00DA6298"/>
    <w:rsid w:val="00DA7828"/>
    <w:rsid w:val="00DB2B3F"/>
    <w:rsid w:val="00DB337D"/>
    <w:rsid w:val="00DB41D1"/>
    <w:rsid w:val="00DB4F25"/>
    <w:rsid w:val="00DB62EC"/>
    <w:rsid w:val="00DB79E6"/>
    <w:rsid w:val="00DB7BA2"/>
    <w:rsid w:val="00DC05BF"/>
    <w:rsid w:val="00DC132E"/>
    <w:rsid w:val="00DC184A"/>
    <w:rsid w:val="00DC34FB"/>
    <w:rsid w:val="00DC507A"/>
    <w:rsid w:val="00DD40A0"/>
    <w:rsid w:val="00DD484F"/>
    <w:rsid w:val="00DD5E0F"/>
    <w:rsid w:val="00DD62DD"/>
    <w:rsid w:val="00DE1956"/>
    <w:rsid w:val="00DE1CDC"/>
    <w:rsid w:val="00DE5855"/>
    <w:rsid w:val="00DE5E3D"/>
    <w:rsid w:val="00DE7A74"/>
    <w:rsid w:val="00DF17E3"/>
    <w:rsid w:val="00DF4BA4"/>
    <w:rsid w:val="00DF634F"/>
    <w:rsid w:val="00E00BB2"/>
    <w:rsid w:val="00E01BBD"/>
    <w:rsid w:val="00E04FDF"/>
    <w:rsid w:val="00E06272"/>
    <w:rsid w:val="00E14C12"/>
    <w:rsid w:val="00E151EB"/>
    <w:rsid w:val="00E166E4"/>
    <w:rsid w:val="00E208AC"/>
    <w:rsid w:val="00E2395A"/>
    <w:rsid w:val="00E24C3A"/>
    <w:rsid w:val="00E26D82"/>
    <w:rsid w:val="00E276B4"/>
    <w:rsid w:val="00E3076E"/>
    <w:rsid w:val="00E31EEB"/>
    <w:rsid w:val="00E33433"/>
    <w:rsid w:val="00E3456E"/>
    <w:rsid w:val="00E364A6"/>
    <w:rsid w:val="00E36DB3"/>
    <w:rsid w:val="00E37EB3"/>
    <w:rsid w:val="00E409B5"/>
    <w:rsid w:val="00E41C30"/>
    <w:rsid w:val="00E42582"/>
    <w:rsid w:val="00E462EC"/>
    <w:rsid w:val="00E504D9"/>
    <w:rsid w:val="00E50FE1"/>
    <w:rsid w:val="00E519B1"/>
    <w:rsid w:val="00E51C84"/>
    <w:rsid w:val="00E53BBB"/>
    <w:rsid w:val="00E61699"/>
    <w:rsid w:val="00E61C90"/>
    <w:rsid w:val="00E663D7"/>
    <w:rsid w:val="00E678F4"/>
    <w:rsid w:val="00E70184"/>
    <w:rsid w:val="00E752B6"/>
    <w:rsid w:val="00E80871"/>
    <w:rsid w:val="00E85E08"/>
    <w:rsid w:val="00E8674C"/>
    <w:rsid w:val="00E90104"/>
    <w:rsid w:val="00E91F30"/>
    <w:rsid w:val="00E9226F"/>
    <w:rsid w:val="00E9304F"/>
    <w:rsid w:val="00E941F0"/>
    <w:rsid w:val="00EA09CE"/>
    <w:rsid w:val="00EA1B6E"/>
    <w:rsid w:val="00EA342E"/>
    <w:rsid w:val="00EA5169"/>
    <w:rsid w:val="00EA5935"/>
    <w:rsid w:val="00EB4A7B"/>
    <w:rsid w:val="00EB6B29"/>
    <w:rsid w:val="00EB7D72"/>
    <w:rsid w:val="00EC012A"/>
    <w:rsid w:val="00EC0A91"/>
    <w:rsid w:val="00EC29A1"/>
    <w:rsid w:val="00EC7169"/>
    <w:rsid w:val="00EC7264"/>
    <w:rsid w:val="00ED0EC7"/>
    <w:rsid w:val="00ED1444"/>
    <w:rsid w:val="00ED2D47"/>
    <w:rsid w:val="00ED3C29"/>
    <w:rsid w:val="00ED5DE0"/>
    <w:rsid w:val="00ED7036"/>
    <w:rsid w:val="00EE086E"/>
    <w:rsid w:val="00EE665B"/>
    <w:rsid w:val="00EE716E"/>
    <w:rsid w:val="00EF0EFD"/>
    <w:rsid w:val="00EF2918"/>
    <w:rsid w:val="00EF6D1E"/>
    <w:rsid w:val="00EF6F83"/>
    <w:rsid w:val="00EF7272"/>
    <w:rsid w:val="00EF7E3C"/>
    <w:rsid w:val="00F02CB5"/>
    <w:rsid w:val="00F052FD"/>
    <w:rsid w:val="00F06A09"/>
    <w:rsid w:val="00F0771E"/>
    <w:rsid w:val="00F07AA3"/>
    <w:rsid w:val="00F07C2A"/>
    <w:rsid w:val="00F11086"/>
    <w:rsid w:val="00F11F68"/>
    <w:rsid w:val="00F14593"/>
    <w:rsid w:val="00F1711D"/>
    <w:rsid w:val="00F177C6"/>
    <w:rsid w:val="00F2521D"/>
    <w:rsid w:val="00F345B8"/>
    <w:rsid w:val="00F37665"/>
    <w:rsid w:val="00F427EE"/>
    <w:rsid w:val="00F46CA7"/>
    <w:rsid w:val="00F515C3"/>
    <w:rsid w:val="00F51A89"/>
    <w:rsid w:val="00F52972"/>
    <w:rsid w:val="00F53BA4"/>
    <w:rsid w:val="00F53CE2"/>
    <w:rsid w:val="00F6030B"/>
    <w:rsid w:val="00F60332"/>
    <w:rsid w:val="00F628BA"/>
    <w:rsid w:val="00F66458"/>
    <w:rsid w:val="00F6657C"/>
    <w:rsid w:val="00F670B8"/>
    <w:rsid w:val="00F70CA5"/>
    <w:rsid w:val="00F73AB9"/>
    <w:rsid w:val="00F81CDC"/>
    <w:rsid w:val="00F82262"/>
    <w:rsid w:val="00F85C44"/>
    <w:rsid w:val="00F86597"/>
    <w:rsid w:val="00F929E3"/>
    <w:rsid w:val="00F94E5B"/>
    <w:rsid w:val="00F969FB"/>
    <w:rsid w:val="00FA0073"/>
    <w:rsid w:val="00FA0F91"/>
    <w:rsid w:val="00FA0FF7"/>
    <w:rsid w:val="00FA3D2D"/>
    <w:rsid w:val="00FA4374"/>
    <w:rsid w:val="00FB777D"/>
    <w:rsid w:val="00FB7A40"/>
    <w:rsid w:val="00FC0564"/>
    <w:rsid w:val="00FC44C9"/>
    <w:rsid w:val="00FC500E"/>
    <w:rsid w:val="00FC7614"/>
    <w:rsid w:val="00FD02E3"/>
    <w:rsid w:val="00FD0794"/>
    <w:rsid w:val="00FD08AC"/>
    <w:rsid w:val="00FD1D55"/>
    <w:rsid w:val="00FD37D9"/>
    <w:rsid w:val="00FD3D69"/>
    <w:rsid w:val="00FE1874"/>
    <w:rsid w:val="00FE5906"/>
    <w:rsid w:val="00FE6A96"/>
    <w:rsid w:val="00FF2AF7"/>
    <w:rsid w:val="00FF2E4A"/>
    <w:rsid w:val="00FF6973"/>
    <w:rsid w:val="00FF75E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2EB62BA1-5E68-487E-B3EE-CB81DC402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F074F"/>
  </w:style>
  <w:style w:type="paragraph" w:styleId="Nadpis1">
    <w:name w:val="heading 1"/>
    <w:basedOn w:val="Normlny"/>
    <w:next w:val="Normlny"/>
    <w:qFormat/>
    <w:rsid w:val="003F074F"/>
    <w:pPr>
      <w:keepNext/>
      <w:spacing w:before="240" w:after="60"/>
      <w:outlineLvl w:val="0"/>
    </w:pPr>
    <w:rPr>
      <w:rFonts w:ascii="Arial" w:hAnsi="Arial"/>
      <w:b/>
      <w:kern w:val="28"/>
      <w:sz w:val="28"/>
    </w:rPr>
  </w:style>
  <w:style w:type="paragraph" w:styleId="Nadpis2">
    <w:name w:val="heading 2"/>
    <w:basedOn w:val="Normlny"/>
    <w:next w:val="Normlny"/>
    <w:qFormat/>
    <w:rsid w:val="003F074F"/>
    <w:pPr>
      <w:keepNext/>
      <w:ind w:left="5387" w:right="851"/>
      <w:jc w:val="center"/>
      <w:outlineLvl w:val="1"/>
    </w:pPr>
    <w:rPr>
      <w:b/>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rsid w:val="003F074F"/>
    <w:pPr>
      <w:tabs>
        <w:tab w:val="center" w:pos="4153"/>
        <w:tab w:val="right" w:pos="8306"/>
      </w:tabs>
    </w:pPr>
  </w:style>
  <w:style w:type="paragraph" w:styleId="Pta">
    <w:name w:val="footer"/>
    <w:basedOn w:val="Normlny"/>
    <w:link w:val="PtaChar"/>
    <w:uiPriority w:val="99"/>
    <w:rsid w:val="003F074F"/>
    <w:pPr>
      <w:tabs>
        <w:tab w:val="center" w:pos="4153"/>
        <w:tab w:val="right" w:pos="8306"/>
      </w:tabs>
    </w:pPr>
  </w:style>
  <w:style w:type="character" w:styleId="slostrany">
    <w:name w:val="page number"/>
    <w:basedOn w:val="Predvolenpsmoodseku"/>
    <w:rsid w:val="00FE5906"/>
  </w:style>
  <w:style w:type="paragraph" w:customStyle="1" w:styleId="vec">
    <w:name w:val="vec"/>
    <w:basedOn w:val="Normlny"/>
    <w:rsid w:val="003F074F"/>
    <w:pPr>
      <w:pBdr>
        <w:bottom w:val="single" w:sz="4" w:space="1" w:color="auto"/>
      </w:pBdr>
      <w:tabs>
        <w:tab w:val="left" w:pos="0"/>
      </w:tabs>
    </w:pPr>
    <w:rPr>
      <w:b/>
      <w:sz w:val="24"/>
    </w:rPr>
  </w:style>
  <w:style w:type="paragraph" w:customStyle="1" w:styleId="text">
    <w:name w:val="text"/>
    <w:basedOn w:val="Normlny"/>
    <w:rsid w:val="003F074F"/>
    <w:pPr>
      <w:spacing w:before="120"/>
      <w:ind w:firstLine="720"/>
      <w:jc w:val="both"/>
    </w:pPr>
    <w:rPr>
      <w:sz w:val="24"/>
    </w:rPr>
  </w:style>
  <w:style w:type="character" w:customStyle="1" w:styleId="HlavikaChar">
    <w:name w:val="Hlavička Char"/>
    <w:link w:val="Hlavika"/>
    <w:locked/>
    <w:rsid w:val="00260D53"/>
  </w:style>
  <w:style w:type="character" w:styleId="Hypertextovprepojenie">
    <w:name w:val="Hyperlink"/>
    <w:rsid w:val="00C7714A"/>
    <w:rPr>
      <w:color w:val="0000FF"/>
      <w:u w:val="single"/>
    </w:rPr>
  </w:style>
  <w:style w:type="paragraph" w:customStyle="1" w:styleId="ablna">
    <w:name w:val="Šablóna"/>
    <w:basedOn w:val="Hlavika"/>
    <w:link w:val="ablnaChar"/>
    <w:qFormat/>
    <w:rsid w:val="00547B89"/>
    <w:pPr>
      <w:tabs>
        <w:tab w:val="clear" w:pos="4153"/>
        <w:tab w:val="clear" w:pos="8306"/>
        <w:tab w:val="center" w:pos="-142"/>
        <w:tab w:val="center" w:pos="4536"/>
        <w:tab w:val="right" w:pos="9072"/>
        <w:tab w:val="right" w:pos="9356"/>
      </w:tabs>
      <w:suppressAutoHyphens/>
      <w:ind w:right="-1"/>
    </w:pPr>
    <w:rPr>
      <w:sz w:val="24"/>
      <w:szCs w:val="24"/>
      <w:lang w:val="x-none" w:eastAsia="ar-SA"/>
    </w:rPr>
  </w:style>
  <w:style w:type="character" w:customStyle="1" w:styleId="ablnaChar">
    <w:name w:val="Šablóna Char"/>
    <w:link w:val="ablna"/>
    <w:rsid w:val="00547B89"/>
    <w:rPr>
      <w:sz w:val="24"/>
      <w:szCs w:val="24"/>
      <w:lang w:eastAsia="ar-SA"/>
    </w:rPr>
  </w:style>
  <w:style w:type="paragraph" w:styleId="Textbubliny">
    <w:name w:val="Balloon Text"/>
    <w:basedOn w:val="Normlny"/>
    <w:link w:val="TextbublinyChar"/>
    <w:rsid w:val="00CE2D5F"/>
    <w:rPr>
      <w:rFonts w:ascii="Segoe UI" w:hAnsi="Segoe UI"/>
      <w:sz w:val="18"/>
      <w:szCs w:val="18"/>
      <w:lang w:val="x-none" w:eastAsia="x-none"/>
    </w:rPr>
  </w:style>
  <w:style w:type="character" w:customStyle="1" w:styleId="TextbublinyChar">
    <w:name w:val="Text bubliny Char"/>
    <w:link w:val="Textbubliny"/>
    <w:rsid w:val="00CE2D5F"/>
    <w:rPr>
      <w:rFonts w:ascii="Segoe UI" w:hAnsi="Segoe UI" w:cs="Segoe UI"/>
      <w:sz w:val="18"/>
      <w:szCs w:val="18"/>
    </w:rPr>
  </w:style>
  <w:style w:type="paragraph" w:customStyle="1" w:styleId="E">
    <w:name w:val="E"/>
    <w:qFormat/>
    <w:rsid w:val="00FA0073"/>
    <w:pPr>
      <w:spacing w:after="200" w:line="276" w:lineRule="auto"/>
    </w:pPr>
    <w:rPr>
      <w:rFonts w:ascii="Arial" w:eastAsia="Calibri" w:hAnsi="Arial"/>
      <w:sz w:val="18"/>
      <w:szCs w:val="22"/>
      <w:lang w:eastAsia="en-US"/>
    </w:rPr>
  </w:style>
  <w:style w:type="paragraph" w:customStyle="1" w:styleId="MZVnormal">
    <w:name w:val="MZV normal"/>
    <w:basedOn w:val="Normlny"/>
    <w:rsid w:val="005803FC"/>
    <w:rPr>
      <w:rFonts w:ascii="Arial" w:hAnsi="Arial"/>
      <w:color w:val="000000"/>
      <w:sz w:val="22"/>
      <w:szCs w:val="24"/>
    </w:rPr>
  </w:style>
  <w:style w:type="table" w:styleId="Mriekatabuky">
    <w:name w:val="Table Grid"/>
    <w:basedOn w:val="Normlnatabuka"/>
    <w:rsid w:val="000251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taChar">
    <w:name w:val="Päta Char"/>
    <w:link w:val="Pta"/>
    <w:uiPriority w:val="99"/>
    <w:rsid w:val="003A3C6B"/>
  </w:style>
  <w:style w:type="paragraph" w:customStyle="1" w:styleId="Zkladntext1">
    <w:name w:val="Základní text1"/>
    <w:basedOn w:val="Normlny"/>
    <w:rsid w:val="00D01833"/>
    <w:pPr>
      <w:widowControl w:val="0"/>
      <w:spacing w:line="288" w:lineRule="auto"/>
    </w:pPr>
    <w:rPr>
      <w:noProof/>
      <w:sz w:val="24"/>
    </w:rPr>
  </w:style>
  <w:style w:type="paragraph" w:customStyle="1" w:styleId="Normlny1">
    <w:name w:val="Normálny1"/>
    <w:link w:val="normalChar"/>
    <w:uiPriority w:val="99"/>
    <w:rsid w:val="00D01833"/>
    <w:pPr>
      <w:widowControl w:val="0"/>
      <w:autoSpaceDE w:val="0"/>
      <w:autoSpaceDN w:val="0"/>
      <w:adjustRightInd w:val="0"/>
    </w:pPr>
    <w:rPr>
      <w:rFonts w:ascii="Calibri" w:hAnsi="Calibri"/>
      <w:sz w:val="24"/>
      <w:szCs w:val="24"/>
    </w:rPr>
  </w:style>
  <w:style w:type="character" w:customStyle="1" w:styleId="normalChar">
    <w:name w:val="normal Char"/>
    <w:link w:val="Normlny1"/>
    <w:uiPriority w:val="99"/>
    <w:locked/>
    <w:rsid w:val="00D01833"/>
    <w:rPr>
      <w:rFonts w:ascii="Calibri" w:hAnsi="Calibri"/>
      <w:sz w:val="24"/>
      <w:szCs w:val="24"/>
      <w:lang w:bidi="ar-SA"/>
    </w:rPr>
  </w:style>
  <w:style w:type="paragraph" w:styleId="Normlnywebov">
    <w:name w:val="Normal (Web)"/>
    <w:basedOn w:val="Normlny"/>
    <w:uiPriority w:val="99"/>
    <w:unhideWhenUsed/>
    <w:rsid w:val="004E6BD2"/>
    <w:pPr>
      <w:spacing w:before="100" w:beforeAutospacing="1" w:after="100" w:afterAutospacing="1"/>
    </w:pPr>
    <w:rPr>
      <w:sz w:val="24"/>
      <w:szCs w:val="24"/>
    </w:rPr>
  </w:style>
  <w:style w:type="paragraph" w:styleId="Zkladntext">
    <w:name w:val="Body Text"/>
    <w:basedOn w:val="Normlny"/>
    <w:link w:val="ZkladntextChar"/>
    <w:rsid w:val="004E6BD2"/>
    <w:pPr>
      <w:spacing w:after="120"/>
    </w:pPr>
    <w:rPr>
      <w:sz w:val="24"/>
      <w:szCs w:val="24"/>
    </w:rPr>
  </w:style>
  <w:style w:type="character" w:customStyle="1" w:styleId="ZkladntextChar">
    <w:name w:val="Základný text Char"/>
    <w:link w:val="Zkladntext"/>
    <w:rsid w:val="004E6BD2"/>
    <w:rPr>
      <w:sz w:val="24"/>
      <w:szCs w:val="24"/>
    </w:rPr>
  </w:style>
  <w:style w:type="paragraph" w:customStyle="1" w:styleId="nadpis10">
    <w:name w:val="nadpis1"/>
    <w:basedOn w:val="Normlny"/>
    <w:rsid w:val="00B44156"/>
    <w:pPr>
      <w:spacing w:before="100" w:beforeAutospacing="1" w:after="15"/>
      <w:jc w:val="center"/>
    </w:pPr>
    <w:rPr>
      <w:b/>
      <w:bCs/>
      <w:sz w:val="34"/>
      <w:szCs w:val="34"/>
    </w:rPr>
  </w:style>
  <w:style w:type="paragraph" w:customStyle="1" w:styleId="nadpis20">
    <w:name w:val="nadpis2"/>
    <w:basedOn w:val="Normlny"/>
    <w:rsid w:val="00B44156"/>
    <w:pPr>
      <w:spacing w:before="45" w:after="45"/>
      <w:jc w:val="center"/>
    </w:pPr>
    <w:rPr>
      <w:b/>
      <w:bCs/>
      <w:sz w:val="26"/>
      <w:szCs w:val="26"/>
    </w:rPr>
  </w:style>
  <w:style w:type="paragraph" w:customStyle="1" w:styleId="nadpis3">
    <w:name w:val="nadpis3"/>
    <w:basedOn w:val="Normlny"/>
    <w:rsid w:val="00B44156"/>
    <w:pPr>
      <w:spacing w:after="45"/>
      <w:jc w:val="center"/>
    </w:pPr>
    <w:rPr>
      <w:b/>
      <w:bCs/>
    </w:rPr>
  </w:style>
  <w:style w:type="paragraph" w:styleId="Zkladntext2">
    <w:name w:val="Body Text 2"/>
    <w:basedOn w:val="Normlny"/>
    <w:link w:val="Zkladntext2Char"/>
    <w:unhideWhenUsed/>
    <w:rsid w:val="005A0B89"/>
    <w:pPr>
      <w:spacing w:after="120" w:line="480" w:lineRule="auto"/>
    </w:pPr>
    <w:rPr>
      <w:sz w:val="24"/>
      <w:szCs w:val="24"/>
    </w:rPr>
  </w:style>
  <w:style w:type="character" w:customStyle="1" w:styleId="Zkladntext2Char">
    <w:name w:val="Základný text 2 Char"/>
    <w:link w:val="Zkladntext2"/>
    <w:rsid w:val="005A0B89"/>
    <w:rPr>
      <w:sz w:val="24"/>
      <w:szCs w:val="24"/>
    </w:rPr>
  </w:style>
  <w:style w:type="paragraph" w:styleId="Zarkazkladnhotextu2">
    <w:name w:val="Body Text Indent 2"/>
    <w:basedOn w:val="Normlny"/>
    <w:link w:val="Zarkazkladnhotextu2Char"/>
    <w:rsid w:val="00A82324"/>
    <w:pPr>
      <w:spacing w:after="120" w:line="480" w:lineRule="auto"/>
      <w:ind w:left="283"/>
    </w:pPr>
  </w:style>
  <w:style w:type="character" w:customStyle="1" w:styleId="Zarkazkladnhotextu2Char">
    <w:name w:val="Zarážka základného textu 2 Char"/>
    <w:basedOn w:val="Predvolenpsmoodseku"/>
    <w:link w:val="Zarkazkladnhotextu2"/>
    <w:rsid w:val="00A82324"/>
  </w:style>
  <w:style w:type="paragraph" w:styleId="Bezriadkovania">
    <w:name w:val="No Spacing"/>
    <w:uiPriority w:val="1"/>
    <w:qFormat/>
    <w:rsid w:val="00A82324"/>
    <w:rPr>
      <w:rFonts w:ascii="Calibri" w:eastAsia="Calibri" w:hAnsi="Calibri"/>
      <w:sz w:val="22"/>
      <w:szCs w:val="22"/>
      <w:lang w:eastAsia="en-US"/>
    </w:rPr>
  </w:style>
  <w:style w:type="paragraph" w:styleId="Odsekzoznamu">
    <w:name w:val="List Paragraph"/>
    <w:basedOn w:val="Normlny"/>
    <w:uiPriority w:val="34"/>
    <w:qFormat/>
    <w:rsid w:val="00A82324"/>
    <w:pPr>
      <w:ind w:left="720"/>
      <w:contextualSpacing/>
    </w:pPr>
  </w:style>
  <w:style w:type="paragraph" w:customStyle="1" w:styleId="Textzmeru">
    <w:name w:val="Text zámeru"/>
    <w:basedOn w:val="Normlny"/>
    <w:link w:val="TextzmeruChar"/>
    <w:autoRedefine/>
    <w:rsid w:val="00F66458"/>
    <w:pPr>
      <w:spacing w:after="120"/>
      <w:ind w:firstLine="567"/>
      <w:jc w:val="both"/>
    </w:pPr>
    <w:rPr>
      <w:sz w:val="24"/>
      <w:szCs w:val="24"/>
      <w:lang w:val="x-none" w:eastAsia="x-none"/>
    </w:rPr>
  </w:style>
  <w:style w:type="character" w:customStyle="1" w:styleId="TextzmeruChar">
    <w:name w:val="Text zámeru Char"/>
    <w:link w:val="Textzmeru"/>
    <w:locked/>
    <w:rsid w:val="00F66458"/>
    <w:rPr>
      <w:sz w:val="24"/>
      <w:szCs w:val="24"/>
      <w:lang w:val="x-none" w:eastAsia="x-none"/>
    </w:rPr>
  </w:style>
  <w:style w:type="character" w:styleId="Odkaznakomentr">
    <w:name w:val="annotation reference"/>
    <w:rsid w:val="009459A1"/>
    <w:rPr>
      <w:sz w:val="16"/>
      <w:szCs w:val="16"/>
    </w:rPr>
  </w:style>
  <w:style w:type="character" w:customStyle="1" w:styleId="NzovChar">
    <w:name w:val="Názov Char"/>
    <w:aliases w:val="Nadpis Char"/>
    <w:link w:val="Nzov"/>
    <w:locked/>
    <w:rsid w:val="00DE1CDC"/>
    <w:rPr>
      <w:b/>
      <w:bCs/>
      <w:kern w:val="28"/>
      <w:sz w:val="24"/>
      <w:szCs w:val="32"/>
    </w:rPr>
  </w:style>
  <w:style w:type="paragraph" w:styleId="Nzov">
    <w:name w:val="Title"/>
    <w:aliases w:val="Nadpis"/>
    <w:basedOn w:val="Normlny"/>
    <w:next w:val="Normlny"/>
    <w:link w:val="NzovChar"/>
    <w:qFormat/>
    <w:rsid w:val="00DE1CDC"/>
    <w:pPr>
      <w:spacing w:before="240" w:after="60"/>
      <w:outlineLvl w:val="0"/>
    </w:pPr>
    <w:rPr>
      <w:b/>
      <w:bCs/>
      <w:kern w:val="28"/>
      <w:sz w:val="24"/>
      <w:szCs w:val="32"/>
    </w:rPr>
  </w:style>
  <w:style w:type="character" w:customStyle="1" w:styleId="NzovChar1">
    <w:name w:val="Názov Char1"/>
    <w:rsid w:val="00DE1CDC"/>
    <w:rPr>
      <w:rFonts w:ascii="Cambria" w:eastAsia="Times New Roman" w:hAnsi="Cambria" w:cs="Times New Roman"/>
      <w:b/>
      <w:bCs/>
      <w:kern w:val="28"/>
      <w:sz w:val="32"/>
      <w:szCs w:val="32"/>
    </w:rPr>
  </w:style>
  <w:style w:type="paragraph" w:customStyle="1" w:styleId="Default">
    <w:name w:val="Default"/>
    <w:rsid w:val="008D3786"/>
    <w:pPr>
      <w:autoSpaceDE w:val="0"/>
      <w:autoSpaceDN w:val="0"/>
      <w:adjustRightInd w:val="0"/>
    </w:pPr>
    <w:rPr>
      <w:rFonts w:eastAsia="Calibri"/>
      <w:color w:val="000000"/>
      <w:sz w:val="24"/>
      <w:szCs w:val="24"/>
    </w:rPr>
  </w:style>
  <w:style w:type="character" w:customStyle="1" w:styleId="st">
    <w:name w:val="st"/>
    <w:rsid w:val="00FF2E4A"/>
  </w:style>
  <w:style w:type="character" w:styleId="PremennHTML">
    <w:name w:val="HTML Variable"/>
    <w:uiPriority w:val="99"/>
    <w:unhideWhenUsed/>
    <w:rsid w:val="00175F7F"/>
    <w:rPr>
      <w:b/>
      <w:bCs/>
      <w:i w:val="0"/>
      <w:iCs w:val="0"/>
    </w:rPr>
  </w:style>
  <w:style w:type="character" w:customStyle="1" w:styleId="apple-converted-space">
    <w:name w:val="apple-converted-space"/>
    <w:rsid w:val="00FF69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116291">
      <w:bodyDiv w:val="1"/>
      <w:marLeft w:val="0"/>
      <w:marRight w:val="0"/>
      <w:marTop w:val="0"/>
      <w:marBottom w:val="0"/>
      <w:divBdr>
        <w:top w:val="none" w:sz="0" w:space="0" w:color="auto"/>
        <w:left w:val="none" w:sz="0" w:space="0" w:color="auto"/>
        <w:bottom w:val="none" w:sz="0" w:space="0" w:color="auto"/>
        <w:right w:val="none" w:sz="0" w:space="0" w:color="auto"/>
      </w:divBdr>
    </w:div>
    <w:div w:id="630357502">
      <w:bodyDiv w:val="1"/>
      <w:marLeft w:val="0"/>
      <w:marRight w:val="0"/>
      <w:marTop w:val="0"/>
      <w:marBottom w:val="0"/>
      <w:divBdr>
        <w:top w:val="none" w:sz="0" w:space="0" w:color="auto"/>
        <w:left w:val="none" w:sz="0" w:space="0" w:color="auto"/>
        <w:bottom w:val="none" w:sz="0" w:space="0" w:color="auto"/>
        <w:right w:val="none" w:sz="0" w:space="0" w:color="auto"/>
      </w:divBdr>
    </w:div>
    <w:div w:id="721248684">
      <w:bodyDiv w:val="1"/>
      <w:marLeft w:val="0"/>
      <w:marRight w:val="0"/>
      <w:marTop w:val="0"/>
      <w:marBottom w:val="0"/>
      <w:divBdr>
        <w:top w:val="none" w:sz="0" w:space="0" w:color="auto"/>
        <w:left w:val="none" w:sz="0" w:space="0" w:color="auto"/>
        <w:bottom w:val="none" w:sz="0" w:space="0" w:color="auto"/>
        <w:right w:val="none" w:sz="0" w:space="0" w:color="auto"/>
      </w:divBdr>
    </w:div>
    <w:div w:id="722680154">
      <w:bodyDiv w:val="1"/>
      <w:marLeft w:val="0"/>
      <w:marRight w:val="0"/>
      <w:marTop w:val="0"/>
      <w:marBottom w:val="0"/>
      <w:divBdr>
        <w:top w:val="none" w:sz="0" w:space="0" w:color="auto"/>
        <w:left w:val="none" w:sz="0" w:space="0" w:color="auto"/>
        <w:bottom w:val="none" w:sz="0" w:space="0" w:color="auto"/>
        <w:right w:val="none" w:sz="0" w:space="0" w:color="auto"/>
      </w:divBdr>
    </w:div>
    <w:div w:id="1042513164">
      <w:bodyDiv w:val="1"/>
      <w:marLeft w:val="0"/>
      <w:marRight w:val="0"/>
      <w:marTop w:val="0"/>
      <w:marBottom w:val="0"/>
      <w:divBdr>
        <w:top w:val="none" w:sz="0" w:space="0" w:color="auto"/>
        <w:left w:val="none" w:sz="0" w:space="0" w:color="auto"/>
        <w:bottom w:val="none" w:sz="0" w:space="0" w:color="auto"/>
        <w:right w:val="none" w:sz="0" w:space="0" w:color="auto"/>
      </w:divBdr>
    </w:div>
    <w:div w:id="1330209599">
      <w:bodyDiv w:val="1"/>
      <w:marLeft w:val="0"/>
      <w:marRight w:val="0"/>
      <w:marTop w:val="0"/>
      <w:marBottom w:val="0"/>
      <w:divBdr>
        <w:top w:val="none" w:sz="0" w:space="0" w:color="auto"/>
        <w:left w:val="none" w:sz="0" w:space="0" w:color="auto"/>
        <w:bottom w:val="none" w:sz="0" w:space="0" w:color="auto"/>
        <w:right w:val="none" w:sz="0" w:space="0" w:color="auto"/>
      </w:divBdr>
    </w:div>
    <w:div w:id="1763453920">
      <w:bodyDiv w:val="1"/>
      <w:marLeft w:val="0"/>
      <w:marRight w:val="0"/>
      <w:marTop w:val="0"/>
      <w:marBottom w:val="0"/>
      <w:divBdr>
        <w:top w:val="none" w:sz="0" w:space="0" w:color="auto"/>
        <w:left w:val="none" w:sz="0" w:space="0" w:color="auto"/>
        <w:bottom w:val="none" w:sz="0" w:space="0" w:color="auto"/>
        <w:right w:val="none" w:sz="0" w:space="0" w:color="auto"/>
      </w:divBdr>
    </w:div>
    <w:div w:id="1766074512">
      <w:bodyDiv w:val="1"/>
      <w:marLeft w:val="0"/>
      <w:marRight w:val="0"/>
      <w:marTop w:val="0"/>
      <w:marBottom w:val="0"/>
      <w:divBdr>
        <w:top w:val="none" w:sz="0" w:space="0" w:color="auto"/>
        <w:left w:val="none" w:sz="0" w:space="0" w:color="auto"/>
        <w:bottom w:val="none" w:sz="0" w:space="0" w:color="auto"/>
        <w:right w:val="none" w:sz="0" w:space="0" w:color="auto"/>
      </w:divBdr>
    </w:div>
    <w:div w:id="1867795397">
      <w:bodyDiv w:val="1"/>
      <w:marLeft w:val="0"/>
      <w:marRight w:val="0"/>
      <w:marTop w:val="0"/>
      <w:marBottom w:val="0"/>
      <w:divBdr>
        <w:top w:val="none" w:sz="0" w:space="0" w:color="auto"/>
        <w:left w:val="none" w:sz="0" w:space="0" w:color="auto"/>
        <w:bottom w:val="none" w:sz="0" w:space="0" w:color="auto"/>
        <w:right w:val="none" w:sz="0" w:space="0" w:color="auto"/>
      </w:divBdr>
    </w:div>
    <w:div w:id="1880587169">
      <w:bodyDiv w:val="1"/>
      <w:marLeft w:val="0"/>
      <w:marRight w:val="0"/>
      <w:marTop w:val="0"/>
      <w:marBottom w:val="0"/>
      <w:divBdr>
        <w:top w:val="none" w:sz="0" w:space="0" w:color="auto"/>
        <w:left w:val="none" w:sz="0" w:space="0" w:color="auto"/>
        <w:bottom w:val="none" w:sz="0" w:space="0" w:color="auto"/>
        <w:right w:val="none" w:sz="0" w:space="0" w:color="auto"/>
      </w:divBdr>
    </w:div>
    <w:div w:id="1932083760">
      <w:bodyDiv w:val="1"/>
      <w:marLeft w:val="0"/>
      <w:marRight w:val="0"/>
      <w:marTop w:val="0"/>
      <w:marBottom w:val="0"/>
      <w:divBdr>
        <w:top w:val="none" w:sz="0" w:space="0" w:color="auto"/>
        <w:left w:val="none" w:sz="0" w:space="0" w:color="auto"/>
        <w:bottom w:val="none" w:sz="0" w:space="0" w:color="auto"/>
        <w:right w:val="none" w:sz="0" w:space="0" w:color="auto"/>
      </w:divBdr>
    </w:div>
    <w:div w:id="2058167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yperlink" Target="http://www.samospravydomov.org/files/retencna_dlazba.pdf" TargetMode="External"/><Relationship Id="rId18" Type="http://schemas.openxmlformats.org/officeDocument/2006/relationships/hyperlink" Target="http://www.minzp.sk/files/sekcia-enviromentalneho-hodnotenia-riadenia/odpady-a-obaly/registre-a-zoznamy/poh-sr-2016-2020_vestnik.pdf" TargetMode="External"/><Relationship Id="rId26" Type="http://schemas.openxmlformats.org/officeDocument/2006/relationships/hyperlink" Target="http://www.samospravydomov.org/files/retencna_dlazba.pdf" TargetMode="External"/><Relationship Id="rId39" Type="http://schemas.openxmlformats.org/officeDocument/2006/relationships/hyperlink" Target="https://www.enviroportal.sk/podnikatel/odpad/povinnosti-podnikatela" TargetMode="External"/><Relationship Id="rId21" Type="http://schemas.openxmlformats.org/officeDocument/2006/relationships/hyperlink" Target="https://www.mindop.sk/ministerstvo-1/vystavba-5/uzemne-planovanie/metodicke-usmernenia-oznamenia-stanoviska-pokyny/standardy-minimalnej-vybavenosti-obci-pdf-1-95-mb" TargetMode="External"/><Relationship Id="rId34" Type="http://schemas.openxmlformats.org/officeDocument/2006/relationships/hyperlink" Target="https://www.slov-lex.sk/pravne-predpisy/SK/ZZ/2006/24/20150801"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uzemneplany.sk/zakon/nakladanie-s-vodami-z-povrchoveho-odtoku-v-mestach" TargetMode="External"/><Relationship Id="rId29" Type="http://schemas.openxmlformats.org/officeDocument/2006/relationships/hyperlink" Target="http://www.minzp.sk/oblasti/voda/implementacia-smernic-e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nviroportal.sk" TargetMode="External"/><Relationship Id="rId24" Type="http://schemas.openxmlformats.org/officeDocument/2006/relationships/hyperlink" Target="http://www.minzp.sk/oblasti/voda/implementacia-smernic-eu/" TargetMode="External"/><Relationship Id="rId32" Type="http://schemas.openxmlformats.org/officeDocument/2006/relationships/hyperlink" Target="https://www.enviroportal.sk/podnikatel/odpad/povinnosti-podnikatela" TargetMode="External"/><Relationship Id="rId37" Type="http://schemas.openxmlformats.org/officeDocument/2006/relationships/hyperlink" Target="https://www.mindop.sk/ministerstvo-1/vystavba-5/uzemne-planovanie/metodicke-usmernenia-oznamenia-stanoviska-pokyny/standardy-minimalnej-vybavenosti-obci-pdf-1-95-mb" TargetMode="External"/><Relationship Id="rId40" Type="http://schemas.openxmlformats.org/officeDocument/2006/relationships/hyperlink" Target="http://www.minzp.sk/oblasti/voda/implementacia-smernic-eu/" TargetMode="External"/><Relationship Id="rId45"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mindop.sk/ministerstvo-1/vystavba-5/uzemne-planovanie/metodicke-usmernenia-oznamenia-stanoviska-pokyny/standardy-minimalnej-vybavenosti-obci-pdf-1-95-mb" TargetMode="External"/><Relationship Id="rId23" Type="http://schemas.openxmlformats.org/officeDocument/2006/relationships/hyperlink" Target="https://www.enviroportal.sk/podnikatel/odpad/povinnosti-podnikatela" TargetMode="External"/><Relationship Id="rId28" Type="http://schemas.openxmlformats.org/officeDocument/2006/relationships/hyperlink" Target="http://www.zakonypreludi.sk/zz/2002-543" TargetMode="External"/><Relationship Id="rId36" Type="http://schemas.openxmlformats.org/officeDocument/2006/relationships/hyperlink" Target="https://www.protisuchu.sk/" TargetMode="External"/><Relationship Id="rId10" Type="http://schemas.openxmlformats.org/officeDocument/2006/relationships/endnotes" Target="endnotes.xml"/><Relationship Id="rId19" Type="http://schemas.openxmlformats.org/officeDocument/2006/relationships/hyperlink" Target="https://www.minzp.sk/files/oblasti/politika-zmeny-klimy/nas-sr-2014.pdf" TargetMode="External"/><Relationship Id="rId31" Type="http://schemas.openxmlformats.org/officeDocument/2006/relationships/hyperlink" Target="http://www.uzemneplany.sk/zakon/nakladanie-s-vodami-z-povrchoveho-odtoku-v-mestach" TargetMode="External"/><Relationship Id="rId44"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inzp.sk/oblasti/voda/implementacia-smernic-eu/" TargetMode="External"/><Relationship Id="rId22" Type="http://schemas.openxmlformats.org/officeDocument/2006/relationships/hyperlink" Target="http://nwrm.eu/guide-sk/files/assets/basic-html/index.html" TargetMode="External"/><Relationship Id="rId27" Type="http://schemas.openxmlformats.org/officeDocument/2006/relationships/hyperlink" Target="http://www.zakonypreludi.sk/zz/2002-543" TargetMode="External"/><Relationship Id="rId30" Type="http://schemas.openxmlformats.org/officeDocument/2006/relationships/hyperlink" Target="https://www.mindop.sk/ministerstvo-1/vystavba-5/uzemne-planovanie/metodicke-usmernenia-oznamenia-stanoviska-pokyny/standardy-minimalnej-vybavenosti-obci-pdf-1-95-mb" TargetMode="External"/><Relationship Id="rId35" Type="http://schemas.openxmlformats.org/officeDocument/2006/relationships/hyperlink" Target="https://www.minzp.sk/files/oblasti/politika-zmeny-klimy/nas-sr-2014.pdf" TargetMode="External"/><Relationship Id="rId43"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ssc.sk/sk/Technicke-predpisy-rezortu.ssc" TargetMode="External"/><Relationship Id="rId17" Type="http://schemas.openxmlformats.org/officeDocument/2006/relationships/hyperlink" Target="https://www.enviroportal.sk/podnikatel/odpad/povinnosti-podnikatela" TargetMode="External"/><Relationship Id="rId25" Type="http://schemas.openxmlformats.org/officeDocument/2006/relationships/hyperlink" Target="http://www.ssc.sk/sk/Technicke-predpisy-rezortu.ssc" TargetMode="External"/><Relationship Id="rId33" Type="http://schemas.openxmlformats.org/officeDocument/2006/relationships/hyperlink" Target="http://www.minzp.sk/files/sekcia-enviromentalneho-hodnotenia-riadenia/odpady-a-obaly/registre-a-zoznamy/poh-sr-2016-2020_vestnik.pdf" TargetMode="External"/><Relationship Id="rId38" Type="http://schemas.openxmlformats.org/officeDocument/2006/relationships/hyperlink" Target="http://nwrm.eu/guide-sk/files/assets/basic-html/index.html" TargetMode="External"/><Relationship Id="rId46" Type="http://schemas.openxmlformats.org/officeDocument/2006/relationships/fontTable" Target="fontTable.xml"/><Relationship Id="rId20" Type="http://schemas.openxmlformats.org/officeDocument/2006/relationships/hyperlink" Target="https://www.protisuchu.sk/" TargetMode="External"/><Relationship Id="rId41"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Sablony\Dopisy%20a%20faxy\AOASS.dot"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D55081C4946044D8E8532D71236D9AA" ma:contentTypeVersion="0" ma:contentTypeDescription="Umožňuje vytvoriť nový dokument." ma:contentTypeScope="" ma:versionID="84c27d5c4d6dfcc391bb77114c77ef4c">
  <xsd:schema xmlns:xsd="http://www.w3.org/2001/XMLSchema" xmlns:xs="http://www.w3.org/2001/XMLSchema" xmlns:p="http://schemas.microsoft.com/office/2006/metadata/properties" targetNamespace="http://schemas.microsoft.com/office/2006/metadata/properties" ma:root="true" ma:fieldsID="dc03bc20b3b442f8046c3eea305e142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1FB346-FE4F-4429-ACD0-DAF92E766E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8AE1196-B126-421A-98EE-5A2F34CC161E}">
  <ds:schemaRefs>
    <ds:schemaRef ds:uri="http://schemas.microsoft.com/sharepoint/v3/contenttype/forms"/>
  </ds:schemaRefs>
</ds:datastoreItem>
</file>

<file path=customXml/itemProps3.xml><?xml version="1.0" encoding="utf-8"?>
<ds:datastoreItem xmlns:ds="http://schemas.openxmlformats.org/officeDocument/2006/customXml" ds:itemID="{9F0B9240-15BF-4729-8306-247E9D0FAF5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A7A78F1-2A92-4402-B3F5-5CD7B1292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AOASS</Template>
  <TotalTime>18</TotalTime>
  <Pages>29</Pages>
  <Words>14338</Words>
  <Characters>81729</Characters>
  <Application>Microsoft Office Word</Application>
  <DocSecurity>0</DocSecurity>
  <Lines>681</Lines>
  <Paragraphs>191</Paragraphs>
  <ScaleCrop>false</ScaleCrop>
  <HeadingPairs>
    <vt:vector size="2" baseType="variant">
      <vt:variant>
        <vt:lpstr>Názov</vt:lpstr>
      </vt:variant>
      <vt:variant>
        <vt:i4>1</vt:i4>
      </vt:variant>
    </vt:vector>
  </HeadingPairs>
  <TitlesOfParts>
    <vt:vector size="1" baseType="lpstr">
      <vt:lpstr>é                                                                      ů</vt:lpstr>
    </vt:vector>
  </TitlesOfParts>
  <Company>MV SR</Company>
  <LinksUpToDate>false</LinksUpToDate>
  <CharactersWithSpaces>95876</CharactersWithSpaces>
  <SharedDoc>false</SharedDoc>
  <HLinks>
    <vt:vector size="180" baseType="variant">
      <vt:variant>
        <vt:i4>7077931</vt:i4>
      </vt:variant>
      <vt:variant>
        <vt:i4>87</vt:i4>
      </vt:variant>
      <vt:variant>
        <vt:i4>0</vt:i4>
      </vt:variant>
      <vt:variant>
        <vt:i4>5</vt:i4>
      </vt:variant>
      <vt:variant>
        <vt:lpwstr>http://www.minzp.sk/oblasti/voda/implementacia-smernic-eu/</vt:lpwstr>
      </vt:variant>
      <vt:variant>
        <vt:lpwstr/>
      </vt:variant>
      <vt:variant>
        <vt:i4>3014768</vt:i4>
      </vt:variant>
      <vt:variant>
        <vt:i4>84</vt:i4>
      </vt:variant>
      <vt:variant>
        <vt:i4>0</vt:i4>
      </vt:variant>
      <vt:variant>
        <vt:i4>5</vt:i4>
      </vt:variant>
      <vt:variant>
        <vt:lpwstr>https://www.enviroportal.sk/podnikatel/odpad/povinnosti-podnikatela</vt:lpwstr>
      </vt:variant>
      <vt:variant>
        <vt:lpwstr/>
      </vt:variant>
      <vt:variant>
        <vt:i4>7864385</vt:i4>
      </vt:variant>
      <vt:variant>
        <vt:i4>81</vt:i4>
      </vt:variant>
      <vt:variant>
        <vt:i4>0</vt:i4>
      </vt:variant>
      <vt:variant>
        <vt:i4>5</vt:i4>
      </vt:variant>
      <vt:variant>
        <vt:lpwstr>http://nwrm.eu/guide-sk/files/assets/basic-html/index.html</vt:lpwstr>
      </vt:variant>
      <vt:variant>
        <vt:lpwstr>2</vt:lpwstr>
      </vt:variant>
      <vt:variant>
        <vt:i4>4194314</vt:i4>
      </vt:variant>
      <vt:variant>
        <vt:i4>78</vt:i4>
      </vt:variant>
      <vt:variant>
        <vt:i4>0</vt:i4>
      </vt:variant>
      <vt:variant>
        <vt:i4>5</vt:i4>
      </vt:variant>
      <vt:variant>
        <vt:lpwstr>https://www.mindop.sk/ministerstvo-1/vystavba-5/uzemne-planovanie/metodicke-usmernenia-oznamenia-stanoviska-pokyny/standardy-minimalnej-vybavenosti-obci-pdf-1-95-mb</vt:lpwstr>
      </vt:variant>
      <vt:variant>
        <vt:lpwstr/>
      </vt:variant>
      <vt:variant>
        <vt:i4>3407982</vt:i4>
      </vt:variant>
      <vt:variant>
        <vt:i4>75</vt:i4>
      </vt:variant>
      <vt:variant>
        <vt:i4>0</vt:i4>
      </vt:variant>
      <vt:variant>
        <vt:i4>5</vt:i4>
      </vt:variant>
      <vt:variant>
        <vt:lpwstr>https://www.protisuchu.sk/</vt:lpwstr>
      </vt:variant>
      <vt:variant>
        <vt:lpwstr>section-features</vt:lpwstr>
      </vt:variant>
      <vt:variant>
        <vt:i4>2555952</vt:i4>
      </vt:variant>
      <vt:variant>
        <vt:i4>72</vt:i4>
      </vt:variant>
      <vt:variant>
        <vt:i4>0</vt:i4>
      </vt:variant>
      <vt:variant>
        <vt:i4>5</vt:i4>
      </vt:variant>
      <vt:variant>
        <vt:lpwstr>https://www.minzp.sk/files/oblasti/politika-zmeny-klimy/nas-sr-2014.pdf</vt:lpwstr>
      </vt:variant>
      <vt:variant>
        <vt:lpwstr/>
      </vt:variant>
      <vt:variant>
        <vt:i4>5177428</vt:i4>
      </vt:variant>
      <vt:variant>
        <vt:i4>69</vt:i4>
      </vt:variant>
      <vt:variant>
        <vt:i4>0</vt:i4>
      </vt:variant>
      <vt:variant>
        <vt:i4>5</vt:i4>
      </vt:variant>
      <vt:variant>
        <vt:lpwstr>https://www.slov-lex.sk/pravne-predpisy/SK/ZZ/2006/24/20150801</vt:lpwstr>
      </vt:variant>
      <vt:variant>
        <vt:lpwstr>paragraf-23.odsek-4</vt:lpwstr>
      </vt:variant>
      <vt:variant>
        <vt:i4>1507439</vt:i4>
      </vt:variant>
      <vt:variant>
        <vt:i4>66</vt:i4>
      </vt:variant>
      <vt:variant>
        <vt:i4>0</vt:i4>
      </vt:variant>
      <vt:variant>
        <vt:i4>5</vt:i4>
      </vt:variant>
      <vt:variant>
        <vt:lpwstr>http://www.minzp.sk/files/sekcia-enviromentalneho-hodnotenia-riadenia/odpady-a-obaly/registre-a-zoznamy/poh-sr-2016-2020_vestnik.pdf</vt:lpwstr>
      </vt:variant>
      <vt:variant>
        <vt:lpwstr/>
      </vt:variant>
      <vt:variant>
        <vt:i4>3014768</vt:i4>
      </vt:variant>
      <vt:variant>
        <vt:i4>63</vt:i4>
      </vt:variant>
      <vt:variant>
        <vt:i4>0</vt:i4>
      </vt:variant>
      <vt:variant>
        <vt:i4>5</vt:i4>
      </vt:variant>
      <vt:variant>
        <vt:lpwstr>https://www.enviroportal.sk/podnikatel/odpad/povinnosti-podnikatela</vt:lpwstr>
      </vt:variant>
      <vt:variant>
        <vt:lpwstr/>
      </vt:variant>
      <vt:variant>
        <vt:i4>7798889</vt:i4>
      </vt:variant>
      <vt:variant>
        <vt:i4>60</vt:i4>
      </vt:variant>
      <vt:variant>
        <vt:i4>0</vt:i4>
      </vt:variant>
      <vt:variant>
        <vt:i4>5</vt:i4>
      </vt:variant>
      <vt:variant>
        <vt:lpwstr>http://www.uzemneplany.sk/zakon/nakladanie-s-vodami-z-povrchoveho-odtoku-v-mestach</vt:lpwstr>
      </vt:variant>
      <vt:variant>
        <vt:lpwstr/>
      </vt:variant>
      <vt:variant>
        <vt:i4>4194314</vt:i4>
      </vt:variant>
      <vt:variant>
        <vt:i4>57</vt:i4>
      </vt:variant>
      <vt:variant>
        <vt:i4>0</vt:i4>
      </vt:variant>
      <vt:variant>
        <vt:i4>5</vt:i4>
      </vt:variant>
      <vt:variant>
        <vt:lpwstr>https://www.mindop.sk/ministerstvo-1/vystavba-5/uzemne-planovanie/metodicke-usmernenia-oznamenia-stanoviska-pokyny/standardy-minimalnej-vybavenosti-obci-pdf-1-95-mb</vt:lpwstr>
      </vt:variant>
      <vt:variant>
        <vt:lpwstr/>
      </vt:variant>
      <vt:variant>
        <vt:i4>7077931</vt:i4>
      </vt:variant>
      <vt:variant>
        <vt:i4>54</vt:i4>
      </vt:variant>
      <vt:variant>
        <vt:i4>0</vt:i4>
      </vt:variant>
      <vt:variant>
        <vt:i4>5</vt:i4>
      </vt:variant>
      <vt:variant>
        <vt:lpwstr>http://www.minzp.sk/oblasti/voda/implementacia-smernic-eu/</vt:lpwstr>
      </vt:variant>
      <vt:variant>
        <vt:lpwstr/>
      </vt:variant>
      <vt:variant>
        <vt:i4>6881315</vt:i4>
      </vt:variant>
      <vt:variant>
        <vt:i4>51</vt:i4>
      </vt:variant>
      <vt:variant>
        <vt:i4>0</vt:i4>
      </vt:variant>
      <vt:variant>
        <vt:i4>5</vt:i4>
      </vt:variant>
      <vt:variant>
        <vt:lpwstr>http://www.zakonypreludi.sk/zz/2002-543</vt:lpwstr>
      </vt:variant>
      <vt:variant>
        <vt:lpwstr>f2831068</vt:lpwstr>
      </vt:variant>
      <vt:variant>
        <vt:i4>6684707</vt:i4>
      </vt:variant>
      <vt:variant>
        <vt:i4>48</vt:i4>
      </vt:variant>
      <vt:variant>
        <vt:i4>0</vt:i4>
      </vt:variant>
      <vt:variant>
        <vt:i4>5</vt:i4>
      </vt:variant>
      <vt:variant>
        <vt:lpwstr>http://www.zakonypreludi.sk/zz/2002-543</vt:lpwstr>
      </vt:variant>
      <vt:variant>
        <vt:lpwstr>f2831067</vt:lpwstr>
      </vt:variant>
      <vt:variant>
        <vt:i4>7602249</vt:i4>
      </vt:variant>
      <vt:variant>
        <vt:i4>45</vt:i4>
      </vt:variant>
      <vt:variant>
        <vt:i4>0</vt:i4>
      </vt:variant>
      <vt:variant>
        <vt:i4>5</vt:i4>
      </vt:variant>
      <vt:variant>
        <vt:lpwstr>http://www.samospravydomov.org/files/retencna_dlazba.pdf</vt:lpwstr>
      </vt:variant>
      <vt:variant>
        <vt:lpwstr/>
      </vt:variant>
      <vt:variant>
        <vt:i4>7012450</vt:i4>
      </vt:variant>
      <vt:variant>
        <vt:i4>42</vt:i4>
      </vt:variant>
      <vt:variant>
        <vt:i4>0</vt:i4>
      </vt:variant>
      <vt:variant>
        <vt:i4>5</vt:i4>
      </vt:variant>
      <vt:variant>
        <vt:lpwstr>http://www.ssc.sk/sk/Technicke-predpisy-rezortu.ssc</vt:lpwstr>
      </vt:variant>
      <vt:variant>
        <vt:lpwstr/>
      </vt:variant>
      <vt:variant>
        <vt:i4>7077931</vt:i4>
      </vt:variant>
      <vt:variant>
        <vt:i4>39</vt:i4>
      </vt:variant>
      <vt:variant>
        <vt:i4>0</vt:i4>
      </vt:variant>
      <vt:variant>
        <vt:i4>5</vt:i4>
      </vt:variant>
      <vt:variant>
        <vt:lpwstr>http://www.minzp.sk/oblasti/voda/implementacia-smernic-eu/</vt:lpwstr>
      </vt:variant>
      <vt:variant>
        <vt:lpwstr/>
      </vt:variant>
      <vt:variant>
        <vt:i4>3014768</vt:i4>
      </vt:variant>
      <vt:variant>
        <vt:i4>36</vt:i4>
      </vt:variant>
      <vt:variant>
        <vt:i4>0</vt:i4>
      </vt:variant>
      <vt:variant>
        <vt:i4>5</vt:i4>
      </vt:variant>
      <vt:variant>
        <vt:lpwstr>https://www.enviroportal.sk/podnikatel/odpad/povinnosti-podnikatela</vt:lpwstr>
      </vt:variant>
      <vt:variant>
        <vt:lpwstr/>
      </vt:variant>
      <vt:variant>
        <vt:i4>7864385</vt:i4>
      </vt:variant>
      <vt:variant>
        <vt:i4>33</vt:i4>
      </vt:variant>
      <vt:variant>
        <vt:i4>0</vt:i4>
      </vt:variant>
      <vt:variant>
        <vt:i4>5</vt:i4>
      </vt:variant>
      <vt:variant>
        <vt:lpwstr>http://nwrm.eu/guide-sk/files/assets/basic-html/index.html</vt:lpwstr>
      </vt:variant>
      <vt:variant>
        <vt:lpwstr>2</vt:lpwstr>
      </vt:variant>
      <vt:variant>
        <vt:i4>4194314</vt:i4>
      </vt:variant>
      <vt:variant>
        <vt:i4>30</vt:i4>
      </vt:variant>
      <vt:variant>
        <vt:i4>0</vt:i4>
      </vt:variant>
      <vt:variant>
        <vt:i4>5</vt:i4>
      </vt:variant>
      <vt:variant>
        <vt:lpwstr>https://www.mindop.sk/ministerstvo-1/vystavba-5/uzemne-planovanie/metodicke-usmernenia-oznamenia-stanoviska-pokyny/standardy-minimalnej-vybavenosti-obci-pdf-1-95-mb</vt:lpwstr>
      </vt:variant>
      <vt:variant>
        <vt:lpwstr/>
      </vt:variant>
      <vt:variant>
        <vt:i4>3407982</vt:i4>
      </vt:variant>
      <vt:variant>
        <vt:i4>27</vt:i4>
      </vt:variant>
      <vt:variant>
        <vt:i4>0</vt:i4>
      </vt:variant>
      <vt:variant>
        <vt:i4>5</vt:i4>
      </vt:variant>
      <vt:variant>
        <vt:lpwstr>https://www.protisuchu.sk/</vt:lpwstr>
      </vt:variant>
      <vt:variant>
        <vt:lpwstr>section-features</vt:lpwstr>
      </vt:variant>
      <vt:variant>
        <vt:i4>2555952</vt:i4>
      </vt:variant>
      <vt:variant>
        <vt:i4>24</vt:i4>
      </vt:variant>
      <vt:variant>
        <vt:i4>0</vt:i4>
      </vt:variant>
      <vt:variant>
        <vt:i4>5</vt:i4>
      </vt:variant>
      <vt:variant>
        <vt:lpwstr>https://www.minzp.sk/files/oblasti/politika-zmeny-klimy/nas-sr-2014.pdf</vt:lpwstr>
      </vt:variant>
      <vt:variant>
        <vt:lpwstr/>
      </vt:variant>
      <vt:variant>
        <vt:i4>1507439</vt:i4>
      </vt:variant>
      <vt:variant>
        <vt:i4>21</vt:i4>
      </vt:variant>
      <vt:variant>
        <vt:i4>0</vt:i4>
      </vt:variant>
      <vt:variant>
        <vt:i4>5</vt:i4>
      </vt:variant>
      <vt:variant>
        <vt:lpwstr>http://www.minzp.sk/files/sekcia-enviromentalneho-hodnotenia-riadenia/odpady-a-obaly/registre-a-zoznamy/poh-sr-2016-2020_vestnik.pdf</vt:lpwstr>
      </vt:variant>
      <vt:variant>
        <vt:lpwstr/>
      </vt:variant>
      <vt:variant>
        <vt:i4>3014768</vt:i4>
      </vt:variant>
      <vt:variant>
        <vt:i4>18</vt:i4>
      </vt:variant>
      <vt:variant>
        <vt:i4>0</vt:i4>
      </vt:variant>
      <vt:variant>
        <vt:i4>5</vt:i4>
      </vt:variant>
      <vt:variant>
        <vt:lpwstr>https://www.enviroportal.sk/podnikatel/odpad/povinnosti-podnikatela</vt:lpwstr>
      </vt:variant>
      <vt:variant>
        <vt:lpwstr/>
      </vt:variant>
      <vt:variant>
        <vt:i4>7798889</vt:i4>
      </vt:variant>
      <vt:variant>
        <vt:i4>15</vt:i4>
      </vt:variant>
      <vt:variant>
        <vt:i4>0</vt:i4>
      </vt:variant>
      <vt:variant>
        <vt:i4>5</vt:i4>
      </vt:variant>
      <vt:variant>
        <vt:lpwstr>http://www.uzemneplany.sk/zakon/nakladanie-s-vodami-z-povrchoveho-odtoku-v-mestach</vt:lpwstr>
      </vt:variant>
      <vt:variant>
        <vt:lpwstr/>
      </vt:variant>
      <vt:variant>
        <vt:i4>4194314</vt:i4>
      </vt:variant>
      <vt:variant>
        <vt:i4>12</vt:i4>
      </vt:variant>
      <vt:variant>
        <vt:i4>0</vt:i4>
      </vt:variant>
      <vt:variant>
        <vt:i4>5</vt:i4>
      </vt:variant>
      <vt:variant>
        <vt:lpwstr>https://www.mindop.sk/ministerstvo-1/vystavba-5/uzemne-planovanie/metodicke-usmernenia-oznamenia-stanoviska-pokyny/standardy-minimalnej-vybavenosti-obci-pdf-1-95-mb</vt:lpwstr>
      </vt:variant>
      <vt:variant>
        <vt:lpwstr/>
      </vt:variant>
      <vt:variant>
        <vt:i4>7077931</vt:i4>
      </vt:variant>
      <vt:variant>
        <vt:i4>9</vt:i4>
      </vt:variant>
      <vt:variant>
        <vt:i4>0</vt:i4>
      </vt:variant>
      <vt:variant>
        <vt:i4>5</vt:i4>
      </vt:variant>
      <vt:variant>
        <vt:lpwstr>http://www.minzp.sk/oblasti/voda/implementacia-smernic-eu/</vt:lpwstr>
      </vt:variant>
      <vt:variant>
        <vt:lpwstr/>
      </vt:variant>
      <vt:variant>
        <vt:i4>7602249</vt:i4>
      </vt:variant>
      <vt:variant>
        <vt:i4>6</vt:i4>
      </vt:variant>
      <vt:variant>
        <vt:i4>0</vt:i4>
      </vt:variant>
      <vt:variant>
        <vt:i4>5</vt:i4>
      </vt:variant>
      <vt:variant>
        <vt:lpwstr>http://www.samospravydomov.org/files/retencna_dlazba.pdf</vt:lpwstr>
      </vt:variant>
      <vt:variant>
        <vt:lpwstr/>
      </vt:variant>
      <vt:variant>
        <vt:i4>7012450</vt:i4>
      </vt:variant>
      <vt:variant>
        <vt:i4>3</vt:i4>
      </vt:variant>
      <vt:variant>
        <vt:i4>0</vt:i4>
      </vt:variant>
      <vt:variant>
        <vt:i4>5</vt:i4>
      </vt:variant>
      <vt:variant>
        <vt:lpwstr>http://www.ssc.sk/sk/Technicke-predpisy-rezortu.ssc</vt:lpwstr>
      </vt:variant>
      <vt:variant>
        <vt:lpwstr/>
      </vt:variant>
      <vt:variant>
        <vt:i4>7077948</vt:i4>
      </vt:variant>
      <vt:variant>
        <vt:i4>0</vt:i4>
      </vt:variant>
      <vt:variant>
        <vt:i4>0</vt:i4>
      </vt:variant>
      <vt:variant>
        <vt:i4>5</vt:i4>
      </vt:variant>
      <vt:variant>
        <vt:lpwstr>http://www.enviroportal.sk/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é                                                                      ů</dc:title>
  <dc:subject/>
  <dc:creator>v</dc:creator>
  <cp:keywords/>
  <cp:lastModifiedBy>SKYČÁK Anton</cp:lastModifiedBy>
  <cp:revision>4</cp:revision>
  <cp:lastPrinted>2019-01-24T08:12:00Z</cp:lastPrinted>
  <dcterms:created xsi:type="dcterms:W3CDTF">2019-03-20T11:45:00Z</dcterms:created>
  <dcterms:modified xsi:type="dcterms:W3CDTF">2019-03-20T12:04:00Z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COO.2176.105.10.706152</vt:lpwstr>
  </property>
  <property fmtid="{D5CDD505-2E9C-101B-9397-08002B2CF9AE}" pid="3" name="FSC#ELAKGOV@1.1001:PersonalSubjAddress">
    <vt:lpwstr/>
  </property>
  <property fmtid="{D5CDD505-2E9C-101B-9397-08002B2CF9AE}" pid="4" name="FSC#ELAKGOV@1.1001:PersonalSubjFirstName">
    <vt:lpwstr/>
  </property>
  <property fmtid="{D5CDD505-2E9C-101B-9397-08002B2CF9AE}" pid="5" name="FSC#ELAKGOV@1.1001:PersonalSubjGender">
    <vt:lpwstr/>
  </property>
  <property fmtid="{D5CDD505-2E9C-101B-9397-08002B2CF9AE}" pid="6" name="FSC#ELAKGOV@1.1001:PersonalSubjSalutation">
    <vt:lpwstr/>
  </property>
  <property fmtid="{D5CDD505-2E9C-101B-9397-08002B2CF9AE}" pid="7" name="FSC#ELAKGOV@1.1001:PersonalSubjSurName">
    <vt:lpwstr/>
  </property>
  <property fmtid="{D5CDD505-2E9C-101B-9397-08002B2CF9AE}" pid="8" name="FSC#COOELAK@1.1001:ApprovedAt">
    <vt:lpwstr/>
  </property>
  <property fmtid="{D5CDD505-2E9C-101B-9397-08002B2CF9AE}" pid="9" name="FSC#COOELAK@1.1001:ApprovedBy">
    <vt:lpwstr/>
  </property>
  <property fmtid="{D5CDD505-2E9C-101B-9397-08002B2CF9AE}" pid="10" name="FSC#COOELAK@1.1001:ApproverFirstName">
    <vt:lpwstr/>
  </property>
  <property fmtid="{D5CDD505-2E9C-101B-9397-08002B2CF9AE}" pid="11" name="FSC#COOELAK@1.1001:ApproverSurName">
    <vt:lpwstr/>
  </property>
  <property fmtid="{D5CDD505-2E9C-101B-9397-08002B2CF9AE}" pid="12" name="FSC#COOELAK@1.1001:ApproverTitle">
    <vt:lpwstr/>
  </property>
  <property fmtid="{D5CDD505-2E9C-101B-9397-08002B2CF9AE}" pid="13" name="FSC#COOELAK@1.1001:BaseNumber">
    <vt:lpwstr/>
  </property>
  <property fmtid="{D5CDD505-2E9C-101B-9397-08002B2CF9AE}" pid="14" name="FSC#COOELAK@1.1001:CreatedAt">
    <vt:lpwstr>2015-04-10T11:10:11</vt:lpwstr>
  </property>
  <property fmtid="{D5CDD505-2E9C-101B-9397-08002B2CF9AE}" pid="15" name="FSC#COOELAK@1.1001:CurrentUserEmail">
    <vt:lpwstr>andrea.vrablova@mvsr.vs.sk</vt:lpwstr>
  </property>
  <property fmtid="{D5CDD505-2E9C-101B-9397-08002B2CF9AE}" pid="16" name="FSC#COOELAK@1.1001:CurrentUserRolePos">
    <vt:lpwstr>asistentka 2</vt:lpwstr>
  </property>
  <property fmtid="{D5CDD505-2E9C-101B-9397-08002B2CF9AE}" pid="17" name="FSC#COOELAK@1.1001:Department">
    <vt:lpwstr>SVS-OAR1 (Oddelenie riadenia archívov a registratúr)</vt:lpwstr>
  </property>
  <property fmtid="{D5CDD505-2E9C-101B-9397-08002B2CF9AE}" pid="18" name="FSC#COOELAK@1.1001:DispatchedAt">
    <vt:lpwstr/>
  </property>
  <property fmtid="{D5CDD505-2E9C-101B-9397-08002B2CF9AE}" pid="19" name="FSC#COOELAK@1.1001:DispatchedBy">
    <vt:lpwstr/>
  </property>
  <property fmtid="{D5CDD505-2E9C-101B-9397-08002B2CF9AE}" pid="20" name="FSC#COOELAK@1.1001:ExternalDate">
    <vt:lpwstr/>
  </property>
  <property fmtid="{D5CDD505-2E9C-101B-9397-08002B2CF9AE}" pid="21" name="FSC#COOELAK@1.1001:ExternalRef">
    <vt:lpwstr/>
  </property>
  <property fmtid="{D5CDD505-2E9C-101B-9397-08002B2CF9AE}" pid="22" name="FSC#COOELAK@1.1001:FileRefBarCode">
    <vt:lpwstr>*SVS-OAR1-2015/012149*</vt:lpwstr>
  </property>
  <property fmtid="{D5CDD505-2E9C-101B-9397-08002B2CF9AE}" pid="23" name="FSC#COOELAK@1.1001:FileReference">
    <vt:lpwstr>SVS-OAR1-2015/012149</vt:lpwstr>
  </property>
  <property fmtid="{D5CDD505-2E9C-101B-9397-08002B2CF9AE}" pid="24" name="FSC#COOELAK@1.1001:FileRefOrdinal">
    <vt:lpwstr>12149</vt:lpwstr>
  </property>
  <property fmtid="{D5CDD505-2E9C-101B-9397-08002B2CF9AE}" pid="25" name="FSC#COOELAK@1.1001:FileRefOU">
    <vt:lpwstr/>
  </property>
  <property fmtid="{D5CDD505-2E9C-101B-9397-08002B2CF9AE}" pid="26" name="FSC#COOELAK@1.1001:FileRefYear">
    <vt:lpwstr>2015</vt:lpwstr>
  </property>
  <property fmtid="{D5CDD505-2E9C-101B-9397-08002B2CF9AE}" pid="27" name="FSC#COOELAK@1.1001:IncomingNumber">
    <vt:lpwstr>0018233/2015</vt:lpwstr>
  </property>
  <property fmtid="{D5CDD505-2E9C-101B-9397-08002B2CF9AE}" pid="28" name="FSC#COOELAK@1.1001:IncomingSubject">
    <vt:lpwstr>Návrh na vyradenie registratúrnych záznamov -predloženie</vt:lpwstr>
  </property>
  <property fmtid="{D5CDD505-2E9C-101B-9397-08002B2CF9AE}" pid="29" name="FSC#COOELAK@1.1001:ObjBarCode">
    <vt:lpwstr>*COO.2176.105.10.706152*</vt:lpwstr>
  </property>
  <property fmtid="{D5CDD505-2E9C-101B-9397-08002B2CF9AE}" pid="30" name="FSC#COOELAK@1.1001:Organization">
    <vt:lpwstr>Sekcia verejnej správy</vt:lpwstr>
  </property>
  <property fmtid="{D5CDD505-2E9C-101B-9397-08002B2CF9AE}" pid="31" name="FSC#COOELAK@1.1001:OU">
    <vt:lpwstr>SVS-OAR1 (Oddelenie riadenia archívov a registratúr)</vt:lpwstr>
  </property>
  <property fmtid="{D5CDD505-2E9C-101B-9397-08002B2CF9AE}" pid="32" name="FSC#COOELAK@1.1001:Owner">
    <vt:lpwstr> Mgr. Vráblová</vt:lpwstr>
  </property>
  <property fmtid="{D5CDD505-2E9C-101B-9397-08002B2CF9AE}" pid="33" name="FSC#COOELAK@1.1001:OwnerExtension">
    <vt:lpwstr/>
  </property>
  <property fmtid="{D5CDD505-2E9C-101B-9397-08002B2CF9AE}" pid="34" name="FSC#COOELAK@1.1001:OwnerFaxExtension">
    <vt:lpwstr/>
  </property>
  <property fmtid="{D5CDD505-2E9C-101B-9397-08002B2CF9AE}" pid="35" name="FSC#COOELAK@1.1001:Priority">
    <vt:lpwstr/>
  </property>
  <property fmtid="{D5CDD505-2E9C-101B-9397-08002B2CF9AE}" pid="36" name="FSC#COOELAK@1.1001:ProcessResponsible">
    <vt:lpwstr/>
  </property>
  <property fmtid="{D5CDD505-2E9C-101B-9397-08002B2CF9AE}" pid="37" name="FSC#COOELAK@1.1001:ProcessResponsibleFax">
    <vt:lpwstr/>
  </property>
  <property fmtid="{D5CDD505-2E9C-101B-9397-08002B2CF9AE}" pid="38" name="FSC#COOELAK@1.1001:ProcessResponsibleMail">
    <vt:lpwstr/>
  </property>
  <property fmtid="{D5CDD505-2E9C-101B-9397-08002B2CF9AE}" pid="39" name="FSC#COOELAK@1.1001:ProcessResponsiblePhone">
    <vt:lpwstr/>
  </property>
  <property fmtid="{D5CDD505-2E9C-101B-9397-08002B2CF9AE}" pid="40" name="FSC#COOELAK@1.1001:RefBarCode">
    <vt:lpwstr>*ORPZ RK_A bez A*</vt:lpwstr>
  </property>
  <property fmtid="{D5CDD505-2E9C-101B-9397-08002B2CF9AE}" pid="41" name="FSC#COOELAK@1.1001:SettlementApprovedAt">
    <vt:lpwstr/>
  </property>
  <property fmtid="{D5CDD505-2E9C-101B-9397-08002B2CF9AE}" pid="42" name="FSC#COOELAK@1.1001:Subject">
    <vt:lpwstr/>
  </property>
  <property fmtid="{D5CDD505-2E9C-101B-9397-08002B2CF9AE}" pid="43" name="FSC#SKMVPRECONFIG@103.510:mv_hazz_fileresporg_function">
    <vt:lpwstr/>
  </property>
  <property fmtid="{D5CDD505-2E9C-101B-9397-08002B2CF9AE}" pid="44" name="FSC#SKMVPRECONFIG@103.510:mv_hazz_fileresporg_head">
    <vt:lpwstr/>
  </property>
  <property fmtid="{D5CDD505-2E9C-101B-9397-08002B2CF9AE}" pid="45" name="FSC#SKMVPRECONFIG@103.510:mv_hazz_fileresporg_longname">
    <vt:lpwstr/>
  </property>
  <property fmtid="{D5CDD505-2E9C-101B-9397-08002B2CF9AE}" pid="46" name="FSC#SKMVPRECONFIG@103.510:mv_intletterrecievers">
    <vt:lpwstr/>
  </property>
  <property fmtid="{D5CDD505-2E9C-101B-9397-08002B2CF9AE}" pid="47" name="FSC#SKMVPRECONFIG@103.510:mv_org_city">
    <vt:lpwstr/>
  </property>
  <property fmtid="{D5CDD505-2E9C-101B-9397-08002B2CF9AE}" pid="48" name="FSC#SKMVPRECONFIG@103.510:mv_org_country">
    <vt:lpwstr/>
  </property>
  <property fmtid="{D5CDD505-2E9C-101B-9397-08002B2CF9AE}" pid="49" name="FSC#SKMVPRECONFIG@103.510:mv_org_fullname">
    <vt:lpwstr>Sekcia verejnej správy</vt:lpwstr>
  </property>
  <property fmtid="{D5CDD505-2E9C-101B-9397-08002B2CF9AE}" pid="50" name="FSC#SKMVPRECONFIG@103.510:mv_org_street">
    <vt:lpwstr/>
  </property>
  <property fmtid="{D5CDD505-2E9C-101B-9397-08002B2CF9AE}" pid="51" name="FSC#SKMVPRECONFIG@103.510:mv_org_zip">
    <vt:lpwstr/>
  </property>
  <property fmtid="{D5CDD505-2E9C-101B-9397-08002B2CF9AE}" pid="52" name="FSC#SKMVPRECONFIG@103.510:mv_referat_datum">
    <vt:lpwstr/>
  </property>
  <property fmtid="{D5CDD505-2E9C-101B-9397-08002B2CF9AE}" pid="53" name="FSC#SKMVPRECONFIG@103.510:mv_referat_predklada">
    <vt:lpwstr/>
  </property>
  <property fmtid="{D5CDD505-2E9C-101B-9397-08002B2CF9AE}" pid="54" name="FSC#SKMVPRECONFIG@103.510:mv_referat_predschval">
    <vt:lpwstr/>
  </property>
  <property fmtid="{D5CDD505-2E9C-101B-9397-08002B2CF9AE}" pid="55" name="FSC#SKMVPRECONFIG@103.510:mv_referat_schval">
    <vt:lpwstr/>
  </property>
  <property fmtid="{D5CDD505-2E9C-101B-9397-08002B2CF9AE}" pid="56" name="FSC#SKMVPRECONFIG@103.510:mv_referat_sucast">
    <vt:lpwstr/>
  </property>
  <property fmtid="{D5CDD505-2E9C-101B-9397-08002B2CF9AE}" pid="57" name="FSC#SKMVPRECONFIG@103.510:mv_referat_telcislo">
    <vt:lpwstr/>
  </property>
  <property fmtid="{D5CDD505-2E9C-101B-9397-08002B2CF9AE}" pid="58" name="FSC#SKMVPRECONFIG@103.510:mv_referat_utvar">
    <vt:lpwstr/>
  </property>
  <property fmtid="{D5CDD505-2E9C-101B-9397-08002B2CF9AE}" pid="59" name="FSC#SKMVPRECONFIG@103.510:mv_referat_vec">
    <vt:lpwstr/>
  </property>
  <property fmtid="{D5CDD505-2E9C-101B-9397-08002B2CF9AE}" pid="60" name="FSC#SKMVPRECONFIG@103.510:mv_referat_zaznam">
    <vt:lpwstr/>
  </property>
  <property fmtid="{D5CDD505-2E9C-101B-9397-08002B2CF9AE}" pid="61" name="FSC#SKPRECONFIG@1.1001:a_acceptor">
    <vt:lpwstr/>
  </property>
  <property fmtid="{D5CDD505-2E9C-101B-9397-08002B2CF9AE}" pid="62" name="FSC#SKPRECONFIG@1.1001:a_clearedat">
    <vt:lpwstr/>
  </property>
  <property fmtid="{D5CDD505-2E9C-101B-9397-08002B2CF9AE}" pid="63" name="FSC#SKPRECONFIG@1.1001:a_clearedby">
    <vt:lpwstr/>
  </property>
  <property fmtid="{D5CDD505-2E9C-101B-9397-08002B2CF9AE}" pid="64" name="FSC#SKPRECONFIG@1.1001:a_comm">
    <vt:lpwstr/>
  </property>
  <property fmtid="{D5CDD505-2E9C-101B-9397-08002B2CF9AE}" pid="65" name="FSC#SKPRECONFIG@1.1001:a_decisionattachments">
    <vt:lpwstr/>
  </property>
  <property fmtid="{D5CDD505-2E9C-101B-9397-08002B2CF9AE}" pid="66" name="FSC#SKPRECONFIG@1.1001:a_deliveredat">
    <vt:lpwstr/>
  </property>
  <property fmtid="{D5CDD505-2E9C-101B-9397-08002B2CF9AE}" pid="67" name="FSC#SKPRECONFIG@1.1001:a_delivery">
    <vt:lpwstr/>
  </property>
  <property fmtid="{D5CDD505-2E9C-101B-9397-08002B2CF9AE}" pid="68" name="FSC#SKPRECONFIG@1.1001:a_extension">
    <vt:lpwstr>+421-9610-43778</vt:lpwstr>
  </property>
  <property fmtid="{D5CDD505-2E9C-101B-9397-08002B2CF9AE}" pid="69" name="FSC#SKPRECONFIG@1.1001:a_filenumber">
    <vt:lpwstr>SVS-OAR1-2015/012149</vt:lpwstr>
  </property>
  <property fmtid="{D5CDD505-2E9C-101B-9397-08002B2CF9AE}" pid="70" name="FSC#SKPRECONFIG@1.1001:a_fileresponsible">
    <vt:lpwstr>Mgr. Andrea Vráblová</vt:lpwstr>
  </property>
  <property fmtid="{D5CDD505-2E9C-101B-9397-08002B2CF9AE}" pid="71" name="FSC#SKPRECONFIG@1.1001:a_fileresporg">
    <vt:lpwstr>Oddelenie riadenia archívov a registratúr</vt:lpwstr>
  </property>
  <property fmtid="{D5CDD505-2E9C-101B-9397-08002B2CF9AE}" pid="72" name="FSC#SKPRECONFIG@1.1001:a_fileresporg_email_OU">
    <vt:lpwstr>oar.svs@mvsr.vs.sk</vt:lpwstr>
  </property>
  <property fmtid="{D5CDD505-2E9C-101B-9397-08002B2CF9AE}" pid="73" name="FSC#SKPRECONFIG@1.1001:a_fileresporg_emailaddress">
    <vt:lpwstr>oar.svs@mvsr.vs.sk</vt:lpwstr>
  </property>
  <property fmtid="{D5CDD505-2E9C-101B-9397-08002B2CF9AE}" pid="74" name="FSC#SKPRECONFIG@1.1001:a_fileresporg_fax">
    <vt:lpwstr>02/57 28 32 75</vt:lpwstr>
  </property>
  <property fmtid="{D5CDD505-2E9C-101B-9397-08002B2CF9AE}" pid="75" name="FSC#SKPRECONFIG@1.1001:a_fileresporg_fax_OU">
    <vt:lpwstr>02/57 28 32 75</vt:lpwstr>
  </property>
  <property fmtid="{D5CDD505-2E9C-101B-9397-08002B2CF9AE}" pid="76" name="FSC#SKPRECONFIG@1.1001:a_fileresporg_function">
    <vt:lpwstr/>
  </property>
  <property fmtid="{D5CDD505-2E9C-101B-9397-08002B2CF9AE}" pid="77" name="FSC#SKPRECONFIG@1.1001:a_fileresporg_function_OU">
    <vt:lpwstr/>
  </property>
  <property fmtid="{D5CDD505-2E9C-101B-9397-08002B2CF9AE}" pid="78" name="FSC#SKPRECONFIG@1.1001:a_fileresporg_head">
    <vt:lpwstr/>
  </property>
  <property fmtid="{D5CDD505-2E9C-101B-9397-08002B2CF9AE}" pid="79" name="FSC#SKPRECONFIG@1.1001:a_fileresporg_head_OU">
    <vt:lpwstr/>
  </property>
  <property fmtid="{D5CDD505-2E9C-101B-9397-08002B2CF9AE}" pid="80" name="FSC#SKPRECONFIG@1.1001:a_fileresporg_OU">
    <vt:lpwstr>Oddelenie riadenia archívov a registratúr</vt:lpwstr>
  </property>
  <property fmtid="{D5CDD505-2E9C-101B-9397-08002B2CF9AE}" pid="81" name="FSC#SKPRECONFIG@1.1001:a_fileresporg_phone">
    <vt:lpwstr>+421-2-52 49 76 29</vt:lpwstr>
  </property>
  <property fmtid="{D5CDD505-2E9C-101B-9397-08002B2CF9AE}" pid="82" name="FSC#SKPRECONFIG@1.1001:a_fileresporg_phone_OU">
    <vt:lpwstr>+421-2-52 49 76 29</vt:lpwstr>
  </property>
  <property fmtid="{D5CDD505-2E9C-101B-9397-08002B2CF9AE}" pid="83" name="FSC#SKPRECONFIG@1.1001:a_filesubj">
    <vt:lpwstr>Vyradenie registratúrnych záznamov - rozhodnutie</vt:lpwstr>
  </property>
  <property fmtid="{D5CDD505-2E9C-101B-9397-08002B2CF9AE}" pid="84" name="FSC#SKPRECONFIG@1.1001:a_incattachments">
    <vt:lpwstr/>
  </property>
  <property fmtid="{D5CDD505-2E9C-101B-9397-08002B2CF9AE}" pid="85" name="FSC#SKPRECONFIG@1.1001:a_incnr">
    <vt:lpwstr>19541</vt:lpwstr>
  </property>
  <property fmtid="{D5CDD505-2E9C-101B-9397-08002B2CF9AE}" pid="86" name="FSC#SKPRECONFIG@1.1001:a_objcreatedstr">
    <vt:lpwstr>2015-04-10</vt:lpwstr>
  </property>
  <property fmtid="{D5CDD505-2E9C-101B-9397-08002B2CF9AE}" pid="87" name="FSC#SKPRECONFIG@1.1001:a_ordernumber">
    <vt:lpwstr>2</vt:lpwstr>
  </property>
  <property fmtid="{D5CDD505-2E9C-101B-9397-08002B2CF9AE}" pid="88" name="FSC#SKPRECONFIG@1.1001:a_oursign">
    <vt:lpwstr>SVS-OAR1-2015/012149-002</vt:lpwstr>
  </property>
  <property fmtid="{D5CDD505-2E9C-101B-9397-08002B2CF9AE}" pid="89" name="FSC#SKPRECONFIG@1.1001:a_sendersign">
    <vt:lpwstr/>
  </property>
  <property fmtid="{D5CDD505-2E9C-101B-9397-08002B2CF9AE}" pid="90" name="FSC#SKPRECONFIG@1.1001:a_shortou">
    <vt:lpwstr/>
  </property>
  <property fmtid="{D5CDD505-2E9C-101B-9397-08002B2CF9AE}" pid="91" name="FSC#SKPRECONFIG@1.1001:a_testsalutation">
    <vt:lpwstr/>
  </property>
  <property fmtid="{D5CDD505-2E9C-101B-9397-08002B2CF9AE}" pid="92" name="FSC#SKPRECONFIG@1.1001:a_validfrom">
    <vt:lpwstr>2015-04-10T00:00:00</vt:lpwstr>
  </property>
  <property fmtid="{D5CDD505-2E9C-101B-9397-08002B2CF9AE}" pid="93" name="FSC#SKPRECONFIG@1.1001:as_activity">
    <vt:lpwstr/>
  </property>
  <property fmtid="{D5CDD505-2E9C-101B-9397-08002B2CF9AE}" pid="94" name="FSC#SKPRECONFIG@1.1001:as_docdate">
    <vt:lpwstr/>
  </property>
  <property fmtid="{D5CDD505-2E9C-101B-9397-08002B2CF9AE}" pid="95" name="FSC#SKPRECONFIG@1.1001:as_establishdate">
    <vt:lpwstr/>
  </property>
  <property fmtid="{D5CDD505-2E9C-101B-9397-08002B2CF9AE}" pid="96" name="FSC#SKPRECONFIG@1.1001:as_fileresphead">
    <vt:lpwstr/>
  </property>
  <property fmtid="{D5CDD505-2E9C-101B-9397-08002B2CF9AE}" pid="97" name="FSC#SKPRECONFIG@1.1001:as_filerespheadfnct">
    <vt:lpwstr/>
  </property>
  <property fmtid="{D5CDD505-2E9C-101B-9397-08002B2CF9AE}" pid="98" name="FSC#SKPRECONFIG@1.1001:as_fileresponsible">
    <vt:lpwstr/>
  </property>
  <property fmtid="{D5CDD505-2E9C-101B-9397-08002B2CF9AE}" pid="99" name="FSC#SKPRECONFIG@1.1001:as_filesubj">
    <vt:lpwstr/>
  </property>
  <property fmtid="{D5CDD505-2E9C-101B-9397-08002B2CF9AE}" pid="100" name="FSC#SKPRECONFIG@1.1001:as_objname">
    <vt:lpwstr/>
  </property>
  <property fmtid="{D5CDD505-2E9C-101B-9397-08002B2CF9AE}" pid="101" name="FSC#SKPRECONFIG@1.1001:as_ou">
    <vt:lpwstr/>
  </property>
  <property fmtid="{D5CDD505-2E9C-101B-9397-08002B2CF9AE}" pid="102" name="FSC#SKPRECONFIG@1.1001:as_owner">
    <vt:lpwstr>Mgr. Andrea Vráblová</vt:lpwstr>
  </property>
  <property fmtid="{D5CDD505-2E9C-101B-9397-08002B2CF9AE}" pid="103" name="FSC#SKPRECONFIG@1.1001:as_phonelink">
    <vt:lpwstr/>
  </property>
  <property fmtid="{D5CDD505-2E9C-101B-9397-08002B2CF9AE}" pid="104" name="FSC#SKPRECONFIG@1.1001:oz_externAdr">
    <vt:lpwstr/>
  </property>
  <property fmtid="{D5CDD505-2E9C-101B-9397-08002B2CF9AE}" pid="105" name="FSC#SKPRECONFIGSK@10.2600:a_depositperiod">
    <vt:lpwstr/>
  </property>
  <property fmtid="{D5CDD505-2E9C-101B-9397-08002B2CF9AE}" pid="106" name="FSC#SKPRECONFIGSK@10.2600:a_disposestate">
    <vt:lpwstr/>
  </property>
  <property fmtid="{D5CDD505-2E9C-101B-9397-08002B2CF9AE}" pid="107" name="FSC#SKPRECONFIGSK@10.2600:a_fileresponsiblefnct">
    <vt:lpwstr/>
  </property>
  <property fmtid="{D5CDD505-2E9C-101B-9397-08002B2CF9AE}" pid="108" name="FSC#SKPRECONFIGSK@10.2600:a_fileresporg_position">
    <vt:lpwstr/>
  </property>
  <property fmtid="{D5CDD505-2E9C-101B-9397-08002B2CF9AE}" pid="109" name="FSC#SKPRECONFIGSK@10.2600:a_fileresporg_position_OU">
    <vt:lpwstr/>
  </property>
  <property fmtid="{D5CDD505-2E9C-101B-9397-08002B2CF9AE}" pid="110" name="FSC#SKPRECONFIGSK@10.2600:a_osobnecislosprac">
    <vt:lpwstr/>
  </property>
  <property fmtid="{D5CDD505-2E9C-101B-9397-08002B2CF9AE}" pid="111" name="FSC#SKPRECONFIGSK@10.2600:a_registrysign">
    <vt:lpwstr>XP3</vt:lpwstr>
  </property>
  <property fmtid="{D5CDD505-2E9C-101B-9397-08002B2CF9AE}" pid="112" name="FSC#SKPRECONFIGSK@10.2600:a_subfileatt">
    <vt:lpwstr/>
  </property>
  <property fmtid="{D5CDD505-2E9C-101B-9397-08002B2CF9AE}" pid="113" name="FSC#SKPRECONFIGSK@10.2600:as_filesubjall">
    <vt:lpwstr/>
  </property>
  <property fmtid="{D5CDD505-2E9C-101B-9397-08002B2CF9AE}" pid="114" name="FSC#SKPRECONFIGSK@10.2600:CreatedAt">
    <vt:lpwstr>10. 4. 2015, 11:10</vt:lpwstr>
  </property>
  <property fmtid="{D5CDD505-2E9C-101B-9397-08002B2CF9AE}" pid="115" name="FSC#SKPRECONFIGSK@10.2600:curruserrolegroup">
    <vt:lpwstr>Oddelenie riadenia archívov a registratúr</vt:lpwstr>
  </property>
  <property fmtid="{D5CDD505-2E9C-101B-9397-08002B2CF9AE}" pid="116" name="FSC#SKPRECONFIGSK@10.2600:currusersubst">
    <vt:lpwstr/>
  </property>
  <property fmtid="{D5CDD505-2E9C-101B-9397-08002B2CF9AE}" pid="117" name="FSC#SKPRECONFIGSK@10.2600:emailsprac">
    <vt:lpwstr/>
  </property>
  <property fmtid="{D5CDD505-2E9C-101B-9397-08002B2CF9AE}" pid="118" name="FSC#SKPRECONFIGSK@10.2600:ms_VyskladaniePoznamok">
    <vt:lpwstr/>
  </property>
  <property fmtid="{D5CDD505-2E9C-101B-9397-08002B2CF9AE}" pid="119" name="FSC#SKPRECONFIGSK@10.2600:oumlname_fnct">
    <vt:lpwstr/>
  </property>
  <property fmtid="{D5CDD505-2E9C-101B-9397-08002B2CF9AE}" pid="120" name="FSC#SKPRECONFIGSK@10.2600:sk_org_city">
    <vt:lpwstr/>
  </property>
  <property fmtid="{D5CDD505-2E9C-101B-9397-08002B2CF9AE}" pid="121" name="FSC#SKPRECONFIGSK@10.2600:sk_org_dic">
    <vt:lpwstr/>
  </property>
  <property fmtid="{D5CDD505-2E9C-101B-9397-08002B2CF9AE}" pid="122" name="FSC#SKPRECONFIGSK@10.2600:sk_org_email">
    <vt:lpwstr/>
  </property>
  <property fmtid="{D5CDD505-2E9C-101B-9397-08002B2CF9AE}" pid="123" name="FSC#SKPRECONFIGSK@10.2600:sk_org_fax">
    <vt:lpwstr/>
  </property>
  <property fmtid="{D5CDD505-2E9C-101B-9397-08002B2CF9AE}" pid="124" name="FSC#SKPRECONFIGSK@10.2600:sk_org_fullname">
    <vt:lpwstr>Sekcia verejnej správy</vt:lpwstr>
  </property>
  <property fmtid="{D5CDD505-2E9C-101B-9397-08002B2CF9AE}" pid="125" name="FSC#SKPRECONFIGSK@10.2600:sk_org_ico">
    <vt:lpwstr/>
  </property>
  <property fmtid="{D5CDD505-2E9C-101B-9397-08002B2CF9AE}" pid="126" name="FSC#SKPRECONFIGSK@10.2600:sk_org_phone">
    <vt:lpwstr/>
  </property>
  <property fmtid="{D5CDD505-2E9C-101B-9397-08002B2CF9AE}" pid="127" name="FSC#SKPRECONFIGSK@10.2600:sk_org_shortname">
    <vt:lpwstr>Sekcia verejnej správy</vt:lpwstr>
  </property>
  <property fmtid="{D5CDD505-2E9C-101B-9397-08002B2CF9AE}" pid="128" name="FSC#SKPRECONFIGSK@10.2600:sk_org_state">
    <vt:lpwstr/>
  </property>
  <property fmtid="{D5CDD505-2E9C-101B-9397-08002B2CF9AE}" pid="129" name="FSC#SKPRECONFIGSK@10.2600:sk_org_street">
    <vt:lpwstr/>
  </property>
  <property fmtid="{D5CDD505-2E9C-101B-9397-08002B2CF9AE}" pid="130" name="FSC#SKPRECONFIGSK@10.2600:sk_org_zip">
    <vt:lpwstr/>
  </property>
  <property fmtid="{D5CDD505-2E9C-101B-9397-08002B2CF9AE}" pid="131" name="FSC#SKPRECONFIGSK@10.2600:viz_clearedat">
    <vt:lpwstr/>
  </property>
  <property fmtid="{D5CDD505-2E9C-101B-9397-08002B2CF9AE}" pid="132" name="FSC#SKPRECONFIGSK@10.2600:viz_clearedby">
    <vt:lpwstr/>
  </property>
  <property fmtid="{D5CDD505-2E9C-101B-9397-08002B2CF9AE}" pid="133" name="FSC#SKPRECONFIGSK@10.2600:viz_comm">
    <vt:lpwstr/>
  </property>
  <property fmtid="{D5CDD505-2E9C-101B-9397-08002B2CF9AE}" pid="134" name="FSC#SKPRECONFIGSK@10.2600:viz_decisionattachments">
    <vt:lpwstr/>
  </property>
  <property fmtid="{D5CDD505-2E9C-101B-9397-08002B2CF9AE}" pid="135" name="FSC#SKPRECONFIGSK@10.2600:viz_deliveredat">
    <vt:lpwstr/>
  </property>
  <property fmtid="{D5CDD505-2E9C-101B-9397-08002B2CF9AE}" pid="136" name="FSC#SKPRECONFIGSK@10.2600:viz_delivery">
    <vt:lpwstr/>
  </property>
  <property fmtid="{D5CDD505-2E9C-101B-9397-08002B2CF9AE}" pid="137" name="FSC#SKPRECONFIGSK@10.2600:viz_extension">
    <vt:lpwstr/>
  </property>
  <property fmtid="{D5CDD505-2E9C-101B-9397-08002B2CF9AE}" pid="138" name="FSC#SKPRECONFIGSK@10.2600:viz_filenumber">
    <vt:lpwstr/>
  </property>
  <property fmtid="{D5CDD505-2E9C-101B-9397-08002B2CF9AE}" pid="139" name="FSC#SKPRECONFIGSK@10.2600:viz_fileresponsible">
    <vt:lpwstr/>
  </property>
  <property fmtid="{D5CDD505-2E9C-101B-9397-08002B2CF9AE}" pid="140" name="FSC#SKPRECONFIGSK@10.2600:viz_fileresporg">
    <vt:lpwstr/>
  </property>
  <property fmtid="{D5CDD505-2E9C-101B-9397-08002B2CF9AE}" pid="141" name="FSC#SKPRECONFIGSK@10.2600:viz_fileresporg_email_OU">
    <vt:lpwstr/>
  </property>
  <property fmtid="{D5CDD505-2E9C-101B-9397-08002B2CF9AE}" pid="142" name="FSC#SKPRECONFIGSK@10.2600:viz_fileresporg_emailaddress">
    <vt:lpwstr/>
  </property>
  <property fmtid="{D5CDD505-2E9C-101B-9397-08002B2CF9AE}" pid="143" name="FSC#SKPRECONFIGSK@10.2600:viz_fileresporg_fax">
    <vt:lpwstr/>
  </property>
  <property fmtid="{D5CDD505-2E9C-101B-9397-08002B2CF9AE}" pid="144" name="FSC#SKPRECONFIGSK@10.2600:viz_fileresporg_fax_OU">
    <vt:lpwstr/>
  </property>
  <property fmtid="{D5CDD505-2E9C-101B-9397-08002B2CF9AE}" pid="145" name="FSC#SKPRECONFIGSK@10.2600:viz_fileresporg_function">
    <vt:lpwstr/>
  </property>
  <property fmtid="{D5CDD505-2E9C-101B-9397-08002B2CF9AE}" pid="146" name="FSC#SKPRECONFIGSK@10.2600:viz_fileresporg_function_OU">
    <vt:lpwstr/>
  </property>
  <property fmtid="{D5CDD505-2E9C-101B-9397-08002B2CF9AE}" pid="147" name="FSC#SKPRECONFIGSK@10.2600:viz_fileresporg_head">
    <vt:lpwstr/>
  </property>
  <property fmtid="{D5CDD505-2E9C-101B-9397-08002B2CF9AE}" pid="148" name="FSC#SKPRECONFIGSK@10.2600:viz_fileresporg_head_OU">
    <vt:lpwstr/>
  </property>
  <property fmtid="{D5CDD505-2E9C-101B-9397-08002B2CF9AE}" pid="149" name="FSC#SKPRECONFIGSK@10.2600:viz_fileresporg_longname">
    <vt:lpwstr/>
  </property>
  <property fmtid="{D5CDD505-2E9C-101B-9397-08002B2CF9AE}" pid="150" name="FSC#SKPRECONFIGSK@10.2600:viz_fileresporg_mesto">
    <vt:lpwstr/>
  </property>
  <property fmtid="{D5CDD505-2E9C-101B-9397-08002B2CF9AE}" pid="151" name="FSC#SKPRECONFIGSK@10.2600:viz_fileresporg_odbor">
    <vt:lpwstr/>
  </property>
  <property fmtid="{D5CDD505-2E9C-101B-9397-08002B2CF9AE}" pid="152" name="FSC#SKPRECONFIGSK@10.2600:viz_fileresporg_odbor_function">
    <vt:lpwstr/>
  </property>
  <property fmtid="{D5CDD505-2E9C-101B-9397-08002B2CF9AE}" pid="153" name="FSC#SKPRECONFIGSK@10.2600:viz_fileresporg_odbor_head">
    <vt:lpwstr/>
  </property>
  <property fmtid="{D5CDD505-2E9C-101B-9397-08002B2CF9AE}" pid="154" name="FSC#SKPRECONFIGSK@10.2600:viz_fileresporg_OU">
    <vt:lpwstr/>
  </property>
  <property fmtid="{D5CDD505-2E9C-101B-9397-08002B2CF9AE}" pid="155" name="FSC#SKPRECONFIGSK@10.2600:viz_fileresporg_phone">
    <vt:lpwstr/>
  </property>
  <property fmtid="{D5CDD505-2E9C-101B-9397-08002B2CF9AE}" pid="156" name="FSC#SKPRECONFIGSK@10.2600:viz_fileresporg_phone_OU">
    <vt:lpwstr/>
  </property>
  <property fmtid="{D5CDD505-2E9C-101B-9397-08002B2CF9AE}" pid="157" name="FSC#SKPRECONFIGSK@10.2600:viz_fileresporg_position">
    <vt:lpwstr/>
  </property>
  <property fmtid="{D5CDD505-2E9C-101B-9397-08002B2CF9AE}" pid="158" name="FSC#SKPRECONFIGSK@10.2600:viz_fileresporg_position_OU">
    <vt:lpwstr/>
  </property>
  <property fmtid="{D5CDD505-2E9C-101B-9397-08002B2CF9AE}" pid="159" name="FSC#SKPRECONFIGSK@10.2600:viz_fileresporg_psc">
    <vt:lpwstr/>
  </property>
  <property fmtid="{D5CDD505-2E9C-101B-9397-08002B2CF9AE}" pid="160" name="FSC#SKPRECONFIGSK@10.2600:viz_fileresporg_sekcia">
    <vt:lpwstr/>
  </property>
  <property fmtid="{D5CDD505-2E9C-101B-9397-08002B2CF9AE}" pid="161" name="FSC#SKPRECONFIGSK@10.2600:viz_fileresporg_sekcia_function">
    <vt:lpwstr/>
  </property>
  <property fmtid="{D5CDD505-2E9C-101B-9397-08002B2CF9AE}" pid="162" name="FSC#SKPRECONFIGSK@10.2600:viz_fileresporg_sekcia_head">
    <vt:lpwstr/>
  </property>
  <property fmtid="{D5CDD505-2E9C-101B-9397-08002B2CF9AE}" pid="163" name="FSC#SKPRECONFIGSK@10.2600:viz_fileresporg_stat">
    <vt:lpwstr/>
  </property>
  <property fmtid="{D5CDD505-2E9C-101B-9397-08002B2CF9AE}" pid="164" name="FSC#SKPRECONFIGSK@10.2600:viz_fileresporg_ulica">
    <vt:lpwstr/>
  </property>
  <property fmtid="{D5CDD505-2E9C-101B-9397-08002B2CF9AE}" pid="165" name="FSC#SKPRECONFIGSK@10.2600:viz_fileresporgknazov">
    <vt:lpwstr/>
  </property>
  <property fmtid="{D5CDD505-2E9C-101B-9397-08002B2CF9AE}" pid="166" name="FSC#SKPRECONFIGSK@10.2600:viz_filesubj">
    <vt:lpwstr/>
  </property>
  <property fmtid="{D5CDD505-2E9C-101B-9397-08002B2CF9AE}" pid="167" name="FSC#SKPRECONFIGSK@10.2600:viz_incattachments">
    <vt:lpwstr/>
  </property>
  <property fmtid="{D5CDD505-2E9C-101B-9397-08002B2CF9AE}" pid="168" name="FSC#SKPRECONFIGSK@10.2600:viz_incnr">
    <vt:lpwstr/>
  </property>
  <property fmtid="{D5CDD505-2E9C-101B-9397-08002B2CF9AE}" pid="169" name="FSC#SKPRECONFIGSK@10.2600:viz_intletterrecivers">
    <vt:lpwstr/>
  </property>
  <property fmtid="{D5CDD505-2E9C-101B-9397-08002B2CF9AE}" pid="170" name="FSC#SKPRECONFIGSK@10.2600:viz_objcreatedstr">
    <vt:lpwstr/>
  </property>
  <property fmtid="{D5CDD505-2E9C-101B-9397-08002B2CF9AE}" pid="171" name="FSC#SKPRECONFIGSK@10.2600:viz_ordernumber">
    <vt:lpwstr/>
  </property>
  <property fmtid="{D5CDD505-2E9C-101B-9397-08002B2CF9AE}" pid="172" name="FSC#SKPRECONFIGSK@10.2600:viz_oursign">
    <vt:lpwstr/>
  </property>
  <property fmtid="{D5CDD505-2E9C-101B-9397-08002B2CF9AE}" pid="173" name="FSC#SKPRECONFIGSK@10.2600:viz_responseto_createdby">
    <vt:lpwstr/>
  </property>
  <property fmtid="{D5CDD505-2E9C-101B-9397-08002B2CF9AE}" pid="174" name="FSC#SKPRECONFIGSK@10.2600:viz_sendersign">
    <vt:lpwstr/>
  </property>
  <property fmtid="{D5CDD505-2E9C-101B-9397-08002B2CF9AE}" pid="175" name="FSC#SKPRECONFIGSK@10.2600:viz_shortfileresporg">
    <vt:lpwstr/>
  </property>
  <property fmtid="{D5CDD505-2E9C-101B-9397-08002B2CF9AE}" pid="176" name="FSC#SKPRECONFIGSK@10.2600:viz_tel_number">
    <vt:lpwstr/>
  </property>
  <property fmtid="{D5CDD505-2E9C-101B-9397-08002B2CF9AE}" pid="177" name="FSC#SKPRECONFIGSK@10.2600:viz_testsalutation">
    <vt:lpwstr/>
  </property>
  <property fmtid="{D5CDD505-2E9C-101B-9397-08002B2CF9AE}" pid="178" name="FSC#SKPRECONFIGSK@10.2600:viz_validfrom">
    <vt:lpwstr/>
  </property>
  <property fmtid="{D5CDD505-2E9C-101B-9397-08002B2CF9AE}" pid="179" name="FSC#SKPRECONFIGSK@10.2600:zaznam_jeden_adresat">
    <vt:lpwstr/>
  </property>
  <property fmtid="{D5CDD505-2E9C-101B-9397-08002B2CF9AE}" pid="180" name="FSC#SKPRECONFIGSK@10.2600:zaznam_vnut_adresati_1">
    <vt:lpwstr/>
  </property>
  <property fmtid="{D5CDD505-2E9C-101B-9397-08002B2CF9AE}" pid="181" name="FSC#SKPRECONFIGSK@10.2600:zaznam_vnut_adresati_2">
    <vt:lpwstr/>
  </property>
  <property fmtid="{D5CDD505-2E9C-101B-9397-08002B2CF9AE}" pid="182" name="FSC#SKPRECONFIGSK@10.2600:zaznam_vnut_adresati_3">
    <vt:lpwstr/>
  </property>
  <property fmtid="{D5CDD505-2E9C-101B-9397-08002B2CF9AE}" pid="183" name="FSC#SKPRECONFIGSK@10.2600:zaznam_vnut_adresati_4">
    <vt:lpwstr/>
  </property>
  <property fmtid="{D5CDD505-2E9C-101B-9397-08002B2CF9AE}" pid="184" name="FSC#SKPRECONFIGSK@10.2600:zaznam_vnut_adresati_5">
    <vt:lpwstr/>
  </property>
  <property fmtid="{D5CDD505-2E9C-101B-9397-08002B2CF9AE}" pid="185" name="FSC#SKPRECONFIGSK@10.2600:zaznam_vnut_adresati_6">
    <vt:lpwstr/>
  </property>
  <property fmtid="{D5CDD505-2E9C-101B-9397-08002B2CF9AE}" pid="186" name="FSC#SKPRECONFIGSK@10.2600:zaznam_vnut_adresati_7">
    <vt:lpwstr/>
  </property>
  <property fmtid="{D5CDD505-2E9C-101B-9397-08002B2CF9AE}" pid="187" name="FSC#SKPRECONFIGSK@10.2600:zaznam_vnut_adresati_8">
    <vt:lpwstr/>
  </property>
  <property fmtid="{D5CDD505-2E9C-101B-9397-08002B2CF9AE}" pid="188" name="FSC#SKPRECONFIGSK@10.2600:zaznam_vnut_adresati_9">
    <vt:lpwstr/>
  </property>
  <property fmtid="{D5CDD505-2E9C-101B-9397-08002B2CF9AE}" pid="189" name="FSC#SKPRECONFIGSK@10.2600:zaznam_vnut_adresati_10">
    <vt:lpwstr/>
  </property>
  <property fmtid="{D5CDD505-2E9C-101B-9397-08002B2CF9AE}" pid="190" name="FSC#SKPRECONFIGSK@10.2600:zaznam_vnut_adresati_11">
    <vt:lpwstr/>
  </property>
  <property fmtid="{D5CDD505-2E9C-101B-9397-08002B2CF9AE}" pid="191" name="FSC#SKPRECONFIGSK@10.2600:zaznam_vnut_adresati_12">
    <vt:lpwstr/>
  </property>
  <property fmtid="{D5CDD505-2E9C-101B-9397-08002B2CF9AE}" pid="192" name="FSC#SKPRECONFIGSK@10.2600:zaznam_vnut_adresati_13">
    <vt:lpwstr/>
  </property>
  <property fmtid="{D5CDD505-2E9C-101B-9397-08002B2CF9AE}" pid="193" name="FSC#SKPRECONFIGSK@10.2600:zaznam_vnut_adresati_14">
    <vt:lpwstr/>
  </property>
  <property fmtid="{D5CDD505-2E9C-101B-9397-08002B2CF9AE}" pid="194" name="FSC#SKPRECONFIGSK@10.2600:zaznam_vnut_adresati_15">
    <vt:lpwstr/>
  </property>
  <property fmtid="{D5CDD505-2E9C-101B-9397-08002B2CF9AE}" pid="195" name="FSC#SKPRECONFIGSK@10.2600:zaznam_vnut_adresati_16">
    <vt:lpwstr/>
  </property>
  <property fmtid="{D5CDD505-2E9C-101B-9397-08002B2CF9AE}" pid="196" name="FSC#SKPRECONFIGSK@10.2600:zaznam_vnut_adresati_17">
    <vt:lpwstr/>
  </property>
  <property fmtid="{D5CDD505-2E9C-101B-9397-08002B2CF9AE}" pid="197" name="FSC#SKPRECONFIGSK@10.2600:zaznam_vnut_adresati_18">
    <vt:lpwstr/>
  </property>
  <property fmtid="{D5CDD505-2E9C-101B-9397-08002B2CF9AE}" pid="198" name="FSC#SKPRECONFIGSK@10.2600:zaznam_vnut_adresati_19">
    <vt:lpwstr/>
  </property>
  <property fmtid="{D5CDD505-2E9C-101B-9397-08002B2CF9AE}" pid="199" name="FSC#SKPRECONFIGSK@10.2600:zaznam_vnut_adresati_20">
    <vt:lpwstr/>
  </property>
  <property fmtid="{D5CDD505-2E9C-101B-9397-08002B2CF9AE}" pid="200" name="FSC#SKPRECONFIGSK@10.2600:zaznam_vnut_adresati_21">
    <vt:lpwstr/>
  </property>
  <property fmtid="{D5CDD505-2E9C-101B-9397-08002B2CF9AE}" pid="201" name="FSC#SKPRECONFIGSK@10.2600:zaznam_vnut_adresati_22">
    <vt:lpwstr/>
  </property>
  <property fmtid="{D5CDD505-2E9C-101B-9397-08002B2CF9AE}" pid="202" name="FSC#SKPRECONFIGSK@10.2600:zaznam_vnut_adresati_23">
    <vt:lpwstr/>
  </property>
  <property fmtid="{D5CDD505-2E9C-101B-9397-08002B2CF9AE}" pid="203" name="FSC#SKPRECONFIGSK@10.2600:zaznam_vnut_adresati_24">
    <vt:lpwstr/>
  </property>
  <property fmtid="{D5CDD505-2E9C-101B-9397-08002B2CF9AE}" pid="204" name="FSC#SKPRECONFIGSK@10.2600:zaznam_vnut_adresati_25">
    <vt:lpwstr/>
  </property>
  <property fmtid="{D5CDD505-2E9C-101B-9397-08002B2CF9AE}" pid="205" name="FSC#SKPRECONFIGSK@10.2600:zaznam_vnut_adresati_26">
    <vt:lpwstr/>
  </property>
  <property fmtid="{D5CDD505-2E9C-101B-9397-08002B2CF9AE}" pid="206" name="FSC#SKPRECONFIGSK@10.2600:zaznam_vnut_adresati_27">
    <vt:lpwstr/>
  </property>
  <property fmtid="{D5CDD505-2E9C-101B-9397-08002B2CF9AE}" pid="207" name="FSC#SKPRECONFIGSK@10.2600:zaznam_vnut_adresati_28">
    <vt:lpwstr/>
  </property>
  <property fmtid="{D5CDD505-2E9C-101B-9397-08002B2CF9AE}" pid="208" name="FSC#SKPRECONFIGSK@10.2600:zaznam_vnut_adresati_29">
    <vt:lpwstr/>
  </property>
  <property fmtid="{D5CDD505-2E9C-101B-9397-08002B2CF9AE}" pid="209" name="FSC#SKPRECONFIGSK@10.2600:zaznam_vnut_adresati_30">
    <vt:lpwstr/>
  </property>
  <property fmtid="{D5CDD505-2E9C-101B-9397-08002B2CF9AE}" pid="210" name="FSC#SKPRECONFIGSK@10.2600:zaznam_vnut_adresati_31">
    <vt:lpwstr/>
  </property>
  <property fmtid="{D5CDD505-2E9C-101B-9397-08002B2CF9AE}" pid="211" name="FSC#SKPRECONFIGSK@10.2600:zaznam_vnut_adresati_32">
    <vt:lpwstr/>
  </property>
  <property fmtid="{D5CDD505-2E9C-101B-9397-08002B2CF9AE}" pid="212" name="FSC#SKPRECONFIGSK@10.2600:zaznam_vnut_adresati_33">
    <vt:lpwstr/>
  </property>
  <property fmtid="{D5CDD505-2E9C-101B-9397-08002B2CF9AE}" pid="213" name="FSC#SKPRECONFIGSK@10.2600:zaznam_vnut_adresati_34">
    <vt:lpwstr/>
  </property>
  <property fmtid="{D5CDD505-2E9C-101B-9397-08002B2CF9AE}" pid="214" name="FSC#SKPRECONFIGSK@10.2600:zaznam_vnut_adresati_35">
    <vt:lpwstr/>
  </property>
  <property fmtid="{D5CDD505-2E9C-101B-9397-08002B2CF9AE}" pid="215" name="FSC#SKPRECONFIGSK@10.2600:zaznam_vnut_adresati_36">
    <vt:lpwstr/>
  </property>
  <property fmtid="{D5CDD505-2E9C-101B-9397-08002B2CF9AE}" pid="216" name="FSC#SKPRECONFIGSK@10.2600:zaznam_vnut_adresati_37">
    <vt:lpwstr/>
  </property>
  <property fmtid="{D5CDD505-2E9C-101B-9397-08002B2CF9AE}" pid="217" name="FSC#SKPRECONFIGSK@10.2600:zaznam_vnut_adresati_38">
    <vt:lpwstr/>
  </property>
  <property fmtid="{D5CDD505-2E9C-101B-9397-08002B2CF9AE}" pid="218" name="FSC#SKPRECONFIGSK@10.2600:zaznam_vnut_adresati_39">
    <vt:lpwstr/>
  </property>
  <property fmtid="{D5CDD505-2E9C-101B-9397-08002B2CF9AE}" pid="219" name="FSC#SKPRECONFIGSK@10.2600:zaznam_vnut_adresati_40">
    <vt:lpwstr/>
  </property>
  <property fmtid="{D5CDD505-2E9C-101B-9397-08002B2CF9AE}" pid="220" name="FSC#SKPRECONFIGSK@10.2600:zaznam_vnut_adresati_41">
    <vt:lpwstr/>
  </property>
  <property fmtid="{D5CDD505-2E9C-101B-9397-08002B2CF9AE}" pid="221" name="FSC#SKPRECONFIGSK@10.2600:zaznam_vnut_adresati_42">
    <vt:lpwstr/>
  </property>
  <property fmtid="{D5CDD505-2E9C-101B-9397-08002B2CF9AE}" pid="222" name="FSC#SKPRECONFIGSK@10.2600:zaznam_vnut_adresati_43">
    <vt:lpwstr/>
  </property>
  <property fmtid="{D5CDD505-2E9C-101B-9397-08002B2CF9AE}" pid="223" name="FSC#SKPRECONFIGSK@10.2600:zaznam_vnut_adresati_44">
    <vt:lpwstr/>
  </property>
  <property fmtid="{D5CDD505-2E9C-101B-9397-08002B2CF9AE}" pid="224" name="FSC#SKPRECONFIGSK@10.2600:zaznam_vnut_adresati_45">
    <vt:lpwstr/>
  </property>
  <property fmtid="{D5CDD505-2E9C-101B-9397-08002B2CF9AE}" pid="225" name="FSC#SKPRECONFIGSK@10.2600:zaznam_vnut_adresati_46">
    <vt:lpwstr/>
  </property>
  <property fmtid="{D5CDD505-2E9C-101B-9397-08002B2CF9AE}" pid="226" name="FSC#SKPRECONFIGSK@10.2600:zaznam_vnut_adresati_47">
    <vt:lpwstr/>
  </property>
  <property fmtid="{D5CDD505-2E9C-101B-9397-08002B2CF9AE}" pid="227" name="FSC#SKPRECONFIGSK@10.2600:zaznam_vnut_adresati_48">
    <vt:lpwstr/>
  </property>
  <property fmtid="{D5CDD505-2E9C-101B-9397-08002B2CF9AE}" pid="228" name="FSC#SKPRECONFIGSK@10.2600:zaznam_vnut_adresati_49">
    <vt:lpwstr/>
  </property>
  <property fmtid="{D5CDD505-2E9C-101B-9397-08002B2CF9AE}" pid="229" name="FSC#SKPRECONFIGSK@10.2600:zaznam_vnut_adresati_50">
    <vt:lpwstr/>
  </property>
  <property fmtid="{D5CDD505-2E9C-101B-9397-08002B2CF9AE}" pid="230" name="FSC#SKPRECONFIGSK@10.2600:zaznam_vnut_adresati_51">
    <vt:lpwstr/>
  </property>
  <property fmtid="{D5CDD505-2E9C-101B-9397-08002B2CF9AE}" pid="231" name="FSC#SKPRECONFIGSK@10.2600:zaznam_vnut_adresati_52">
    <vt:lpwstr/>
  </property>
  <property fmtid="{D5CDD505-2E9C-101B-9397-08002B2CF9AE}" pid="232" name="FSC#SKPRECONFIGSK@10.2600:zaznam_vnut_adresati_53">
    <vt:lpwstr/>
  </property>
  <property fmtid="{D5CDD505-2E9C-101B-9397-08002B2CF9AE}" pid="233" name="FSC#SKPRECONFIGSK@10.2600:zaznam_vnut_adresati_54">
    <vt:lpwstr/>
  </property>
  <property fmtid="{D5CDD505-2E9C-101B-9397-08002B2CF9AE}" pid="234" name="FSC#SKPRECONFIGSK@10.2600:zaznam_vnut_adresati_55">
    <vt:lpwstr/>
  </property>
  <property fmtid="{D5CDD505-2E9C-101B-9397-08002B2CF9AE}" pid="235" name="FSC#SKPRECONFIGSK@10.2600:zaznam_vnut_adresati_56">
    <vt:lpwstr/>
  </property>
  <property fmtid="{D5CDD505-2E9C-101B-9397-08002B2CF9AE}" pid="236" name="FSC#SKPRECONFIGSK@10.2600:zaznam_vnut_adresati_57">
    <vt:lpwstr/>
  </property>
  <property fmtid="{D5CDD505-2E9C-101B-9397-08002B2CF9AE}" pid="237" name="FSC#SKPRECONFIGSK@10.2600:zaznam_vnut_adresati_58">
    <vt:lpwstr/>
  </property>
  <property fmtid="{D5CDD505-2E9C-101B-9397-08002B2CF9AE}" pid="238" name="FSC#SKPRECONFIGSK@10.2600:zaznam_vnut_adresati_59">
    <vt:lpwstr/>
  </property>
  <property fmtid="{D5CDD505-2E9C-101B-9397-08002B2CF9AE}" pid="239" name="FSC#SKPRECONFIGSK@10.2600:zaznam_vnut_adresati_60">
    <vt:lpwstr/>
  </property>
  <property fmtid="{D5CDD505-2E9C-101B-9397-08002B2CF9AE}" pid="240" name="FSC#SKPRECONFIGSK@10.2600:zaznam_vnut_adresati_61">
    <vt:lpwstr/>
  </property>
  <property fmtid="{D5CDD505-2E9C-101B-9397-08002B2CF9AE}" pid="241" name="FSC#SKPRECONFIGSK@10.2600:zaznam_vnut_adresati_62">
    <vt:lpwstr/>
  </property>
  <property fmtid="{D5CDD505-2E9C-101B-9397-08002B2CF9AE}" pid="242" name="FSC#SKPRECONFIGSK@10.2600:zaznam_vnut_adresati_63">
    <vt:lpwstr/>
  </property>
  <property fmtid="{D5CDD505-2E9C-101B-9397-08002B2CF9AE}" pid="243" name="FSC#SKPRECONFIGSK@10.2600:zaznam_vnut_adresati_64">
    <vt:lpwstr/>
  </property>
  <property fmtid="{D5CDD505-2E9C-101B-9397-08002B2CF9AE}" pid="244" name="FSC#SKPRECONFIGSK@10.2600:zaznam_vnut_adresati_65">
    <vt:lpwstr/>
  </property>
  <property fmtid="{D5CDD505-2E9C-101B-9397-08002B2CF9AE}" pid="245" name="FSC#SKPRECONFIGSK@10.2600:zaznam_vnut_adresati_66">
    <vt:lpwstr/>
  </property>
  <property fmtid="{D5CDD505-2E9C-101B-9397-08002B2CF9AE}" pid="246" name="FSC#SKPRECONFIGSK@10.2600:zaznam_vnut_adresati_67">
    <vt:lpwstr/>
  </property>
  <property fmtid="{D5CDD505-2E9C-101B-9397-08002B2CF9AE}" pid="247" name="FSC#SKPRECONFIGSK@10.2600:zaznam_vnut_adresati_68">
    <vt:lpwstr/>
  </property>
  <property fmtid="{D5CDD505-2E9C-101B-9397-08002B2CF9AE}" pid="248" name="FSC#SKPRECONFIGSK@10.2600:zaznam_vnut_adresati_69">
    <vt:lpwstr/>
  </property>
  <property fmtid="{D5CDD505-2E9C-101B-9397-08002B2CF9AE}" pid="249" name="FSC#SKPRECONFIGSK@10.2600:zaznam_vnut_adresati_70">
    <vt:lpwstr/>
  </property>
  <property fmtid="{D5CDD505-2E9C-101B-9397-08002B2CF9AE}" pid="250" name="FSC#SKPRECONFIGSK@10.2600:zaznam_vonk_adresati_1">
    <vt:lpwstr/>
  </property>
  <property fmtid="{D5CDD505-2E9C-101B-9397-08002B2CF9AE}" pid="251" name="FSC#SKPRECONFIGSK@10.2600:zaznam_vonk_adresati_2">
    <vt:lpwstr/>
  </property>
  <property fmtid="{D5CDD505-2E9C-101B-9397-08002B2CF9AE}" pid="252" name="FSC#SKPRECONFIGSK@10.2600:zaznam_vonk_adresati_3">
    <vt:lpwstr/>
  </property>
  <property fmtid="{D5CDD505-2E9C-101B-9397-08002B2CF9AE}" pid="253" name="FSC#SKPRECONFIGSK@10.2600:zaznam_vonk_adresati_4">
    <vt:lpwstr/>
  </property>
  <property fmtid="{D5CDD505-2E9C-101B-9397-08002B2CF9AE}" pid="254" name="FSC#SKPRECONFIGSK@10.2600:zaznam_vonk_adresati_5">
    <vt:lpwstr/>
  </property>
  <property fmtid="{D5CDD505-2E9C-101B-9397-08002B2CF9AE}" pid="255" name="FSC#SKPRECONFIGSK@10.2600:zaznam_vonk_adresati_6">
    <vt:lpwstr/>
  </property>
  <property fmtid="{D5CDD505-2E9C-101B-9397-08002B2CF9AE}" pid="256" name="FSC#SKPRECONFIGSK@10.2600:zaznam_vonk_adresati_7">
    <vt:lpwstr/>
  </property>
  <property fmtid="{D5CDD505-2E9C-101B-9397-08002B2CF9AE}" pid="257" name="FSC#SKPRECONFIGSK@10.2600:zaznam_vonk_adresati_8">
    <vt:lpwstr/>
  </property>
  <property fmtid="{D5CDD505-2E9C-101B-9397-08002B2CF9AE}" pid="258" name="FSC#SKPRECONFIGSK@10.2600:zaznam_vonk_adresati_9">
    <vt:lpwstr/>
  </property>
  <property fmtid="{D5CDD505-2E9C-101B-9397-08002B2CF9AE}" pid="259" name="FSC#SKPRECONFIGSK@10.2600:zaznam_vonk_adresati_10">
    <vt:lpwstr/>
  </property>
  <property fmtid="{D5CDD505-2E9C-101B-9397-08002B2CF9AE}" pid="260" name="FSC#SKPRECONFIGSK@10.2600:zaznam_vonk_adresati_11">
    <vt:lpwstr/>
  </property>
  <property fmtid="{D5CDD505-2E9C-101B-9397-08002B2CF9AE}" pid="261" name="FSC#SKPRECONFIGSK@10.2600:zaznam_vonk_adresati_12">
    <vt:lpwstr/>
  </property>
  <property fmtid="{D5CDD505-2E9C-101B-9397-08002B2CF9AE}" pid="262" name="FSC#SKPRECONFIGSK@10.2600:zaznam_vonk_adresati_13">
    <vt:lpwstr/>
  </property>
  <property fmtid="{D5CDD505-2E9C-101B-9397-08002B2CF9AE}" pid="263" name="FSC#SKPRECONFIGSK@10.2600:zaznam_vonk_adresati_14">
    <vt:lpwstr/>
  </property>
  <property fmtid="{D5CDD505-2E9C-101B-9397-08002B2CF9AE}" pid="264" name="FSC#SKPRECONFIGSK@10.2600:zaznam_vonk_adresati_15">
    <vt:lpwstr/>
  </property>
  <property fmtid="{D5CDD505-2E9C-101B-9397-08002B2CF9AE}" pid="265" name="FSC#SKPRECONFIGSK@10.2600:zaznam_vonk_adresati_16">
    <vt:lpwstr/>
  </property>
  <property fmtid="{D5CDD505-2E9C-101B-9397-08002B2CF9AE}" pid="266" name="FSC#SKPRECONFIGSK@10.2600:zaznam_vonk_adresati_17">
    <vt:lpwstr/>
  </property>
  <property fmtid="{D5CDD505-2E9C-101B-9397-08002B2CF9AE}" pid="267" name="FSC#SKPRECONFIGSK@10.2600:zaznam_vonk_adresati_18">
    <vt:lpwstr/>
  </property>
  <property fmtid="{D5CDD505-2E9C-101B-9397-08002B2CF9AE}" pid="268" name="FSC#SKPRECONFIGSK@10.2600:zaznam_vonk_adresati_19">
    <vt:lpwstr/>
  </property>
  <property fmtid="{D5CDD505-2E9C-101B-9397-08002B2CF9AE}" pid="269" name="FSC#SKPRECONFIGSK@10.2600:zaznam_vonk_adresati_20">
    <vt:lpwstr/>
  </property>
  <property fmtid="{D5CDD505-2E9C-101B-9397-08002B2CF9AE}" pid="270" name="FSC#SKPRECONFIGSK@10.2600:zaznam_vonk_adresati_21">
    <vt:lpwstr/>
  </property>
  <property fmtid="{D5CDD505-2E9C-101B-9397-08002B2CF9AE}" pid="271" name="FSC#SKPRECONFIGSK@10.2600:zaznam_vonk_adresati_22">
    <vt:lpwstr/>
  </property>
  <property fmtid="{D5CDD505-2E9C-101B-9397-08002B2CF9AE}" pid="272" name="FSC#SKPRECONFIGSK@10.2600:zaznam_vonk_adresati_23">
    <vt:lpwstr/>
  </property>
  <property fmtid="{D5CDD505-2E9C-101B-9397-08002B2CF9AE}" pid="273" name="FSC#SKPRECONFIGSK@10.2600:zaznam_vonk_adresati_24">
    <vt:lpwstr/>
  </property>
  <property fmtid="{D5CDD505-2E9C-101B-9397-08002B2CF9AE}" pid="274" name="FSC#SKPRECONFIGSK@10.2600:zaznam_vonk_adresati_25">
    <vt:lpwstr/>
  </property>
  <property fmtid="{D5CDD505-2E9C-101B-9397-08002B2CF9AE}" pid="275" name="FSC#SKPRECONFIGSK@10.2600:zaznam_vonk_adresati_26">
    <vt:lpwstr/>
  </property>
  <property fmtid="{D5CDD505-2E9C-101B-9397-08002B2CF9AE}" pid="276" name="FSC#SKPRECONFIGSK@10.2600:zaznam_vonk_adresati_27">
    <vt:lpwstr/>
  </property>
  <property fmtid="{D5CDD505-2E9C-101B-9397-08002B2CF9AE}" pid="277" name="FSC#SKPRECONFIGSK@10.2600:zaznam_vonk_adresati_28">
    <vt:lpwstr/>
  </property>
  <property fmtid="{D5CDD505-2E9C-101B-9397-08002B2CF9AE}" pid="278" name="FSC#SKPRECONFIGSK@10.2600:zaznam_vonk_adresati_29">
    <vt:lpwstr/>
  </property>
  <property fmtid="{D5CDD505-2E9C-101B-9397-08002B2CF9AE}" pid="279" name="FSC#SKPRECONFIGSK@10.2600:zaznam_vonk_adresati_30">
    <vt:lpwstr/>
  </property>
  <property fmtid="{D5CDD505-2E9C-101B-9397-08002B2CF9AE}" pid="280" name="FSC#SKPRECONFIGSK@10.2600:zaznam_vonk_adresati_31">
    <vt:lpwstr/>
  </property>
  <property fmtid="{D5CDD505-2E9C-101B-9397-08002B2CF9AE}" pid="281" name="FSC#SKPRECONFIGSK@10.2600:zaznam_vonk_adresati_32">
    <vt:lpwstr/>
  </property>
  <property fmtid="{D5CDD505-2E9C-101B-9397-08002B2CF9AE}" pid="282" name="FSC#SKPRECONFIGSK@10.2600:zaznam_vonk_adresati_33">
    <vt:lpwstr/>
  </property>
  <property fmtid="{D5CDD505-2E9C-101B-9397-08002B2CF9AE}" pid="283" name="FSC#SKPRECONFIGSK@10.2600:zaznam_vonk_adresati_34">
    <vt:lpwstr/>
  </property>
  <property fmtid="{D5CDD505-2E9C-101B-9397-08002B2CF9AE}" pid="284" name="FSC#SKPRECONFIGSK@10.2600:zaznam_vonk_adresati_35">
    <vt:lpwstr/>
  </property>
  <property fmtid="{D5CDD505-2E9C-101B-9397-08002B2CF9AE}" pid="285" name="FSC#SKROP@103.510:CelkoveVydavky">
    <vt:lpwstr/>
  </property>
  <property fmtid="{D5CDD505-2E9C-101B-9397-08002B2CF9AE}" pid="286" name="FSC#SKROP@103.510:CiastkaCharakteristika">
    <vt:lpwstr/>
  </property>
  <property fmtid="{D5CDD505-2E9C-101B-9397-08002B2CF9AE}" pid="287" name="FSC#SKROP@103.510:CiastkaProgramy">
    <vt:lpwstr/>
  </property>
  <property fmtid="{D5CDD505-2E9C-101B-9397-08002B2CF9AE}" pid="288" name="FSC#SKROP@103.510:PopisPrijmyVydavky">
    <vt:lpwstr/>
  </property>
  <property fmtid="{D5CDD505-2E9C-101B-9397-08002B2CF9AE}" pid="289" name="FSC#SKROP@103.510:PrijmyVydavkyCelkom">
    <vt:lpwstr/>
  </property>
  <property fmtid="{D5CDD505-2E9C-101B-9397-08002B2CF9AE}" pid="290" name="FSC#SKROP@103.510:ProstriedkyPopis">
    <vt:lpwstr/>
  </property>
  <property fmtid="{D5CDD505-2E9C-101B-9397-08002B2CF9AE}" pid="291" name="FSC#SKROP@103.510:RokRO">
    <vt:lpwstr/>
  </property>
  <property fmtid="{D5CDD505-2E9C-101B-9397-08002B2CF9AE}" pid="292" name="FSC#SKROP@103.510:RozpocetProgramy">
    <vt:lpwstr/>
  </property>
  <property fmtid="{D5CDD505-2E9C-101B-9397-08002B2CF9AE}" pid="293" name="FSC#SKROP@103.510:VecnaCharakteristika">
    <vt:lpwstr/>
  </property>
  <property fmtid="{D5CDD505-2E9C-101B-9397-08002B2CF9AE}" pid="294" name="FSC#SKROP@103.510:VydavkyCiastka">
    <vt:lpwstr/>
  </property>
  <property fmtid="{D5CDD505-2E9C-101B-9397-08002B2CF9AE}" pid="295" name="FSC#SKROP@103.510:VydavkyPopis">
    <vt:lpwstr/>
  </property>
  <property fmtid="{D5CDD505-2E9C-101B-9397-08002B2CF9AE}" pid="296" name="FSC#SKROP@103.510:VydavkyProgramy">
    <vt:lpwstr/>
  </property>
  <property fmtid="{D5CDD505-2E9C-101B-9397-08002B2CF9AE}" pid="297" name="FSC#SKROP@103.510:VydavkyUP">
    <vt:lpwstr/>
  </property>
  <property fmtid="{D5CDD505-2E9C-101B-9397-08002B2CF9AE}" pid="298" name="FSC#SKROP@103.510:ZnackaRO">
    <vt:lpwstr/>
  </property>
  <property fmtid="{D5CDD505-2E9C-101B-9397-08002B2CF9AE}" pid="299" name="FSC#SKMVPRECONFIG@103.510:mv_as_ou">
    <vt:lpwstr>Oddelenie riadenia archívov a registratúr</vt:lpwstr>
  </property>
  <property fmtid="{D5CDD505-2E9C-101B-9397-08002B2CF9AE}" pid="300" name="FSC#SKMVPRECONFIG@103.510:kamo_odos_meno">
    <vt:lpwstr/>
  </property>
  <property fmtid="{D5CDD505-2E9C-101B-9397-08002B2CF9AE}" pid="301" name="FSC#SKMVPRECONFIG@103.510:kamo_odos_adresa">
    <vt:lpwstr/>
  </property>
  <property fmtid="{D5CDD505-2E9C-101B-9397-08002B2CF9AE}" pid="302" name="FSC#SKMVPRECONFIG@103.510:kamo_poc_priloh">
    <vt:lpwstr/>
  </property>
  <property fmtid="{D5CDD505-2E9C-101B-9397-08002B2CF9AE}" pid="303" name="FSC#SKMVPRECONFIG@103.510:kamo_poc_stran">
    <vt:lpwstr/>
  </property>
  <property fmtid="{D5CDD505-2E9C-101B-9397-08002B2CF9AE}" pid="304" name="FSC#SKMVPRECONFIG@103.510:kamo_evid_date">
    <vt:lpwstr/>
  </property>
  <property fmtid="{D5CDD505-2E9C-101B-9397-08002B2CF9AE}" pid="305" name="FSC#SKMVPRECONFIG@103.510:kamo_cislo">
    <vt:lpwstr/>
  </property>
  <property fmtid="{D5CDD505-2E9C-101B-9397-08002B2CF9AE}" pid="306" name="FSC#SKMVPRECONFIG@103.510:kamo_meno">
    <vt:lpwstr/>
  </property>
  <property fmtid="{D5CDD505-2E9C-101B-9397-08002B2CF9AE}" pid="307" name="FSC#SKMVPRECONFIG@103.510:kamo_poznamka">
    <vt:lpwstr/>
  </property>
</Properties>
</file>